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19" w:rsidRPr="000C0BF7" w:rsidRDefault="00FF1F89" w:rsidP="007D0C19">
      <w:pPr>
        <w:tabs>
          <w:tab w:val="left" w:pos="1170"/>
        </w:tabs>
        <w:spacing w:before="240" w:after="240"/>
        <w:jc w:val="center"/>
        <w:rPr>
          <w:szCs w:val="24"/>
        </w:rPr>
      </w:pPr>
      <w:bookmarkStart w:id="0" w:name="_GoBack"/>
      <w:bookmarkEnd w:id="0"/>
      <w:r w:rsidRPr="000C0BF7">
        <w:rPr>
          <w:szCs w:val="24"/>
        </w:rPr>
        <w:t xml:space="preserve">July </w:t>
      </w:r>
      <w:r w:rsidR="00924ECF">
        <w:rPr>
          <w:szCs w:val="24"/>
        </w:rPr>
        <w:t>2</w:t>
      </w:r>
      <w:r w:rsidR="004967B3">
        <w:rPr>
          <w:szCs w:val="24"/>
        </w:rPr>
        <w:t>7</w:t>
      </w:r>
      <w:r w:rsidR="00976B54" w:rsidRPr="000C0BF7">
        <w:rPr>
          <w:szCs w:val="24"/>
        </w:rPr>
        <w:t>, 2016</w:t>
      </w:r>
    </w:p>
    <w:p w:rsidR="007D0C19" w:rsidRPr="000C0BF7" w:rsidRDefault="007D0C19" w:rsidP="007D0C19">
      <w:pPr>
        <w:tabs>
          <w:tab w:val="left" w:pos="1170"/>
        </w:tabs>
        <w:rPr>
          <w:szCs w:val="24"/>
        </w:rPr>
      </w:pPr>
      <w:r w:rsidRPr="000C0BF7">
        <w:rPr>
          <w:szCs w:val="24"/>
        </w:rPr>
        <w:t>Mr. Jay Handal, Chair</w:t>
      </w:r>
    </w:p>
    <w:p w:rsidR="007D0C19" w:rsidRPr="000C0BF7" w:rsidRDefault="007D0C19" w:rsidP="007D0C19">
      <w:pPr>
        <w:overflowPunct/>
        <w:autoSpaceDE/>
        <w:autoSpaceDN/>
        <w:adjustRightInd/>
        <w:textAlignment w:val="auto"/>
        <w:rPr>
          <w:szCs w:val="24"/>
        </w:rPr>
      </w:pPr>
      <w:r w:rsidRPr="000C0BF7">
        <w:rPr>
          <w:bCs/>
          <w:szCs w:val="24"/>
        </w:rPr>
        <w:t>West Los Angeles-Sawtelle Neighborhood Council</w:t>
      </w:r>
    </w:p>
    <w:p w:rsidR="00D07854" w:rsidRPr="000C0BF7" w:rsidRDefault="007D0C19" w:rsidP="007D0C19">
      <w:pPr>
        <w:overflowPunct/>
        <w:autoSpaceDE/>
        <w:autoSpaceDN/>
        <w:adjustRightInd/>
        <w:textAlignment w:val="auto"/>
        <w:rPr>
          <w:szCs w:val="24"/>
        </w:rPr>
      </w:pPr>
      <w:r w:rsidRPr="000C0BF7">
        <w:rPr>
          <w:szCs w:val="24"/>
        </w:rPr>
        <w:t>1645 Corinth Ave</w:t>
      </w:r>
      <w:r w:rsidR="00962EF6">
        <w:rPr>
          <w:szCs w:val="24"/>
        </w:rPr>
        <w:t>nue</w:t>
      </w:r>
      <w:r w:rsidRPr="000C0BF7">
        <w:rPr>
          <w:szCs w:val="24"/>
        </w:rPr>
        <w:t xml:space="preserve">, Suite 201 </w:t>
      </w:r>
    </w:p>
    <w:p w:rsidR="007D0C19" w:rsidRPr="000C0BF7" w:rsidRDefault="007D0C19" w:rsidP="007D0C19">
      <w:pPr>
        <w:overflowPunct/>
        <w:autoSpaceDE/>
        <w:autoSpaceDN/>
        <w:adjustRightInd/>
        <w:textAlignment w:val="auto"/>
        <w:rPr>
          <w:szCs w:val="24"/>
        </w:rPr>
      </w:pPr>
      <w:r w:rsidRPr="000C0BF7">
        <w:rPr>
          <w:szCs w:val="24"/>
        </w:rPr>
        <w:t>Los Angeles, CA 90025</w:t>
      </w:r>
    </w:p>
    <w:p w:rsidR="007D0C19" w:rsidRPr="000C0BF7" w:rsidRDefault="007D0C19" w:rsidP="007D0C19">
      <w:pPr>
        <w:tabs>
          <w:tab w:val="left" w:pos="1170"/>
        </w:tabs>
        <w:spacing w:after="240"/>
        <w:rPr>
          <w:szCs w:val="24"/>
        </w:rPr>
      </w:pPr>
      <w:r w:rsidRPr="000C0BF7">
        <w:rPr>
          <w:szCs w:val="24"/>
        </w:rPr>
        <w:tab/>
      </w:r>
    </w:p>
    <w:p w:rsidR="007D0C19" w:rsidRPr="000C0BF7" w:rsidRDefault="007D0C19" w:rsidP="007D0C19">
      <w:pPr>
        <w:tabs>
          <w:tab w:val="left" w:pos="1170"/>
        </w:tabs>
        <w:spacing w:before="240" w:after="240"/>
        <w:ind w:left="1166" w:hanging="1166"/>
        <w:rPr>
          <w:szCs w:val="24"/>
        </w:rPr>
      </w:pPr>
      <w:r w:rsidRPr="000C0BF7">
        <w:rPr>
          <w:b/>
          <w:szCs w:val="24"/>
        </w:rPr>
        <w:t>Subject:</w:t>
      </w:r>
      <w:r w:rsidRPr="000C0BF7">
        <w:rPr>
          <w:szCs w:val="24"/>
        </w:rPr>
        <w:tab/>
      </w:r>
      <w:r w:rsidR="000C0BF7">
        <w:rPr>
          <w:b/>
          <w:szCs w:val="24"/>
        </w:rPr>
        <w:t xml:space="preserve">ADA ACCESSIBILITY TO THE </w:t>
      </w:r>
      <w:r w:rsidR="00976B54" w:rsidRPr="000C0BF7">
        <w:rPr>
          <w:b/>
          <w:szCs w:val="24"/>
        </w:rPr>
        <w:t>1</w:t>
      </w:r>
      <w:r w:rsidR="00976B54" w:rsidRPr="000C0BF7">
        <w:rPr>
          <w:b/>
          <w:szCs w:val="24"/>
          <w:vertAlign w:val="superscript"/>
        </w:rPr>
        <w:t>ST</w:t>
      </w:r>
      <w:r w:rsidR="00976B54" w:rsidRPr="000C0BF7">
        <w:rPr>
          <w:b/>
          <w:szCs w:val="24"/>
        </w:rPr>
        <w:t xml:space="preserve"> FLOOR COURT ROOM FOR </w:t>
      </w:r>
      <w:r w:rsidR="00962EF6">
        <w:rPr>
          <w:b/>
          <w:szCs w:val="24"/>
        </w:rPr>
        <w:t xml:space="preserve">THE WEST LOS ANGELES-SAWTELLE </w:t>
      </w:r>
      <w:r w:rsidR="000C0BF7">
        <w:rPr>
          <w:b/>
          <w:szCs w:val="24"/>
        </w:rPr>
        <w:t>NEIGHBORHOOD COUNCIL AND/OR COMMITT</w:t>
      </w:r>
      <w:r w:rsidR="00962EF6">
        <w:rPr>
          <w:b/>
          <w:szCs w:val="24"/>
        </w:rPr>
        <w:t>EE</w:t>
      </w:r>
      <w:r w:rsidR="000C0BF7">
        <w:rPr>
          <w:b/>
          <w:szCs w:val="24"/>
        </w:rPr>
        <w:t xml:space="preserve"> </w:t>
      </w:r>
      <w:r w:rsidR="00976B54" w:rsidRPr="000C0BF7">
        <w:rPr>
          <w:b/>
          <w:szCs w:val="24"/>
        </w:rPr>
        <w:t>MEETINGS</w:t>
      </w:r>
      <w:r w:rsidR="000C0BF7">
        <w:rPr>
          <w:b/>
          <w:szCs w:val="24"/>
        </w:rPr>
        <w:t xml:space="preserve"> AT 1645 CORINTH AVE</w:t>
      </w:r>
      <w:r w:rsidR="00962EF6">
        <w:rPr>
          <w:b/>
          <w:szCs w:val="24"/>
        </w:rPr>
        <w:t>NUE, LOS ANGELES, CA  90025</w:t>
      </w:r>
      <w:r w:rsidRPr="000C0BF7">
        <w:rPr>
          <w:b/>
          <w:szCs w:val="24"/>
        </w:rPr>
        <w:t xml:space="preserve"> </w:t>
      </w:r>
    </w:p>
    <w:p w:rsidR="007D0C19" w:rsidRPr="000C0BF7" w:rsidRDefault="007D0C19" w:rsidP="007D0C19">
      <w:pPr>
        <w:tabs>
          <w:tab w:val="left" w:pos="1170"/>
        </w:tabs>
        <w:spacing w:before="240" w:after="240"/>
        <w:ind w:left="1166" w:hanging="1166"/>
        <w:rPr>
          <w:szCs w:val="24"/>
        </w:rPr>
      </w:pPr>
      <w:r w:rsidRPr="000C0BF7">
        <w:rPr>
          <w:szCs w:val="24"/>
        </w:rPr>
        <w:t xml:space="preserve">Dear Mr. Handal and </w:t>
      </w:r>
      <w:r w:rsidR="00976B54" w:rsidRPr="000C0BF7">
        <w:rPr>
          <w:szCs w:val="24"/>
        </w:rPr>
        <w:t>Board Members</w:t>
      </w:r>
      <w:r w:rsidRPr="000C0BF7">
        <w:rPr>
          <w:szCs w:val="24"/>
        </w:rPr>
        <w:t>,</w:t>
      </w:r>
    </w:p>
    <w:p w:rsidR="007D0C19" w:rsidRPr="00DD4FCF" w:rsidRDefault="00DD4FCF" w:rsidP="007D0C19">
      <w:pPr>
        <w:spacing w:after="240"/>
        <w:rPr>
          <w:szCs w:val="24"/>
          <w:vertAlign w:val="superscript"/>
        </w:rPr>
      </w:pPr>
      <w:r>
        <w:rPr>
          <w:szCs w:val="24"/>
        </w:rPr>
        <w:t xml:space="preserve">At the </w:t>
      </w:r>
      <w:r w:rsidR="00976B54" w:rsidRPr="000C0BF7">
        <w:rPr>
          <w:szCs w:val="24"/>
        </w:rPr>
        <w:t>June 22</w:t>
      </w:r>
      <w:r w:rsidR="00976B54" w:rsidRPr="000C0BF7">
        <w:rPr>
          <w:szCs w:val="24"/>
          <w:vertAlign w:val="superscript"/>
        </w:rPr>
        <w:t>nd</w:t>
      </w:r>
      <w:r>
        <w:rPr>
          <w:szCs w:val="24"/>
          <w:vertAlign w:val="superscript"/>
        </w:rPr>
        <w:t xml:space="preserve"> </w:t>
      </w:r>
      <w:r>
        <w:rPr>
          <w:szCs w:val="24"/>
        </w:rPr>
        <w:t>meeting</w:t>
      </w:r>
      <w:r w:rsidR="000C0BF7">
        <w:rPr>
          <w:szCs w:val="24"/>
        </w:rPr>
        <w:t xml:space="preserve">, I presented to </w:t>
      </w:r>
      <w:r>
        <w:rPr>
          <w:szCs w:val="24"/>
        </w:rPr>
        <w:t>the West Los Angeles-Sawtelle</w:t>
      </w:r>
      <w:r w:rsidR="000C0BF7">
        <w:rPr>
          <w:szCs w:val="24"/>
        </w:rPr>
        <w:t xml:space="preserve"> </w:t>
      </w:r>
      <w:r w:rsidR="00976B54" w:rsidRPr="000C0BF7">
        <w:rPr>
          <w:szCs w:val="24"/>
        </w:rPr>
        <w:t xml:space="preserve">Neighborhood Council </w:t>
      </w:r>
      <w:r w:rsidR="00962EF6">
        <w:rPr>
          <w:szCs w:val="24"/>
        </w:rPr>
        <w:t>(</w:t>
      </w:r>
      <w:r>
        <w:rPr>
          <w:szCs w:val="24"/>
        </w:rPr>
        <w:t>WLAS</w:t>
      </w:r>
      <w:r w:rsidR="00962EF6">
        <w:rPr>
          <w:szCs w:val="24"/>
        </w:rPr>
        <w:t xml:space="preserve">NC) </w:t>
      </w:r>
      <w:r w:rsidR="000C0BF7">
        <w:rPr>
          <w:szCs w:val="24"/>
        </w:rPr>
        <w:t>an</w:t>
      </w:r>
      <w:r w:rsidR="00976B54" w:rsidRPr="000C0BF7">
        <w:rPr>
          <w:szCs w:val="24"/>
        </w:rPr>
        <w:t xml:space="preserve"> overview of the City’s responsibility under Title II of the Americans with Disabilities Act</w:t>
      </w:r>
      <w:r w:rsidR="00962EF6">
        <w:rPr>
          <w:szCs w:val="24"/>
        </w:rPr>
        <w:t xml:space="preserve"> (ADA)</w:t>
      </w:r>
      <w:r w:rsidR="00976B54" w:rsidRPr="000C0BF7">
        <w:rPr>
          <w:szCs w:val="24"/>
        </w:rPr>
        <w:t xml:space="preserve">, specifically </w:t>
      </w:r>
      <w:r w:rsidR="00BF1A52">
        <w:rPr>
          <w:szCs w:val="24"/>
        </w:rPr>
        <w:t xml:space="preserve">our obligations to provide </w:t>
      </w:r>
      <w:r w:rsidR="00976B54" w:rsidRPr="000C0BF7">
        <w:rPr>
          <w:szCs w:val="24"/>
        </w:rPr>
        <w:t>access to City meetings and events</w:t>
      </w:r>
      <w:r w:rsidR="00BF1A52" w:rsidRPr="000C0BF7">
        <w:rPr>
          <w:szCs w:val="24"/>
        </w:rPr>
        <w:t>, the</w:t>
      </w:r>
      <w:r w:rsidR="000C0BF7">
        <w:rPr>
          <w:szCs w:val="24"/>
        </w:rPr>
        <w:t xml:space="preserve"> provision of effective communication, auxiliary aids and services and policy modifications</w:t>
      </w:r>
      <w:r w:rsidR="00C747CC">
        <w:rPr>
          <w:szCs w:val="24"/>
        </w:rPr>
        <w:t xml:space="preserve"> </w:t>
      </w:r>
      <w:r w:rsidR="00AD5FF9">
        <w:rPr>
          <w:szCs w:val="24"/>
        </w:rPr>
        <w:t>upon requests</w:t>
      </w:r>
      <w:r w:rsidR="00976B54" w:rsidRPr="000C0BF7">
        <w:rPr>
          <w:szCs w:val="24"/>
        </w:rPr>
        <w:t xml:space="preserve"> from stakeholders</w:t>
      </w:r>
      <w:r w:rsidR="00BF1A52">
        <w:rPr>
          <w:szCs w:val="24"/>
        </w:rPr>
        <w:t xml:space="preserve"> and constituents</w:t>
      </w:r>
      <w:r w:rsidR="00976B54" w:rsidRPr="000C0BF7">
        <w:rPr>
          <w:szCs w:val="24"/>
        </w:rPr>
        <w:t xml:space="preserve"> with disabilities.</w:t>
      </w:r>
    </w:p>
    <w:p w:rsidR="00976B54" w:rsidRPr="000C0BF7" w:rsidRDefault="00C747CC" w:rsidP="007D0C19">
      <w:pPr>
        <w:spacing w:after="240"/>
        <w:rPr>
          <w:szCs w:val="24"/>
        </w:rPr>
      </w:pPr>
      <w:r>
        <w:rPr>
          <w:szCs w:val="24"/>
        </w:rPr>
        <w:t>As I mentioned, t</w:t>
      </w:r>
      <w:r w:rsidR="00976B54" w:rsidRPr="000C0BF7">
        <w:rPr>
          <w:szCs w:val="24"/>
        </w:rPr>
        <w:t>he City has an affirmative obligation to assure that persons with disabilities are not discriminated against due to their disability while participating in pro</w:t>
      </w:r>
      <w:r>
        <w:rPr>
          <w:szCs w:val="24"/>
        </w:rPr>
        <w:t>grams, services or activities provided by</w:t>
      </w:r>
      <w:r w:rsidR="00976B54" w:rsidRPr="000C0BF7">
        <w:rPr>
          <w:szCs w:val="24"/>
        </w:rPr>
        <w:t xml:space="preserve"> the City of Los Angeles.  This includes both physical and programmatic access.</w:t>
      </w:r>
    </w:p>
    <w:p w:rsidR="00976B54" w:rsidRPr="000C0BF7" w:rsidRDefault="00976B54" w:rsidP="007D0C19">
      <w:pPr>
        <w:spacing w:after="240"/>
        <w:rPr>
          <w:szCs w:val="24"/>
        </w:rPr>
      </w:pPr>
      <w:r w:rsidRPr="000C0BF7">
        <w:rPr>
          <w:szCs w:val="24"/>
        </w:rPr>
        <w:t>The City does not require constituents with disabilities to provide any medical documentation or “proof” that they have a disability.  They just simply need to make that request known</w:t>
      </w:r>
      <w:r w:rsidR="002946EA" w:rsidRPr="000C0BF7">
        <w:rPr>
          <w:szCs w:val="24"/>
        </w:rPr>
        <w:t xml:space="preserve"> to the individual designated as the ADA Coordinator</w:t>
      </w:r>
      <w:r w:rsidR="0047436A" w:rsidRPr="000C0BF7">
        <w:rPr>
          <w:szCs w:val="24"/>
        </w:rPr>
        <w:t xml:space="preserve"> or contact person for any specific meeting or program</w:t>
      </w:r>
      <w:r w:rsidR="00070DC7">
        <w:rPr>
          <w:szCs w:val="24"/>
        </w:rPr>
        <w:t xml:space="preserve">.   </w:t>
      </w:r>
      <w:r w:rsidR="00A3611F" w:rsidRPr="00A3611F">
        <w:rPr>
          <w:bCs/>
          <w:szCs w:val="24"/>
        </w:rPr>
        <w:t>Concerns or inquiries from members of the public should result in the Neighborhood Council responding</w:t>
      </w:r>
      <w:r w:rsidR="00A3611F" w:rsidRPr="00A3611F">
        <w:rPr>
          <w:rFonts w:ascii="Arial" w:hAnsi="Arial" w:cs="Arial"/>
          <w:bCs/>
          <w:sz w:val="19"/>
          <w:szCs w:val="19"/>
        </w:rPr>
        <w:t xml:space="preserve">   </w:t>
      </w:r>
      <w:r w:rsidRPr="00A3611F">
        <w:rPr>
          <w:szCs w:val="24"/>
        </w:rPr>
        <w:t xml:space="preserve">that </w:t>
      </w:r>
      <w:r w:rsidR="00962EF6" w:rsidRPr="00A3611F">
        <w:rPr>
          <w:szCs w:val="24"/>
        </w:rPr>
        <w:t>“</w:t>
      </w:r>
      <w:r w:rsidRPr="00A3611F">
        <w:rPr>
          <w:i/>
          <w:szCs w:val="24"/>
        </w:rPr>
        <w:t xml:space="preserve">they are complying with Federal law and that information is not </w:t>
      </w:r>
      <w:r w:rsidR="00165816" w:rsidRPr="00A3611F">
        <w:rPr>
          <w:i/>
          <w:szCs w:val="24"/>
        </w:rPr>
        <w:t xml:space="preserve">able to be </w:t>
      </w:r>
      <w:r w:rsidRPr="00A3611F">
        <w:rPr>
          <w:i/>
          <w:szCs w:val="24"/>
        </w:rPr>
        <w:t>disclosed</w:t>
      </w:r>
      <w:r w:rsidR="00962EF6" w:rsidRPr="00A3611F">
        <w:rPr>
          <w:i/>
          <w:szCs w:val="24"/>
        </w:rPr>
        <w:t>”</w:t>
      </w:r>
      <w:r w:rsidRPr="00A3611F">
        <w:rPr>
          <w:szCs w:val="24"/>
        </w:rPr>
        <w:t>.</w:t>
      </w:r>
    </w:p>
    <w:p w:rsidR="002946EA" w:rsidRPr="000C0BF7" w:rsidRDefault="002946EA" w:rsidP="007D0C19">
      <w:pPr>
        <w:spacing w:after="240"/>
        <w:rPr>
          <w:szCs w:val="24"/>
        </w:rPr>
      </w:pPr>
      <w:r w:rsidRPr="000C0BF7">
        <w:rPr>
          <w:szCs w:val="24"/>
        </w:rPr>
        <w:t xml:space="preserve">The Department on Disability </w:t>
      </w:r>
      <w:r w:rsidR="00DD4FCF">
        <w:rPr>
          <w:szCs w:val="24"/>
        </w:rPr>
        <w:t xml:space="preserve">(DOD) </w:t>
      </w:r>
      <w:r w:rsidRPr="000C0BF7">
        <w:rPr>
          <w:szCs w:val="24"/>
        </w:rPr>
        <w:t xml:space="preserve">is the City Department responsible for assuring that City Departments and City employees are complying </w:t>
      </w:r>
      <w:r w:rsidR="0047436A" w:rsidRPr="000C0BF7">
        <w:rPr>
          <w:szCs w:val="24"/>
        </w:rPr>
        <w:t xml:space="preserve">with the ADA </w:t>
      </w:r>
      <w:r w:rsidR="00165816">
        <w:rPr>
          <w:szCs w:val="24"/>
        </w:rPr>
        <w:t>and/</w:t>
      </w:r>
      <w:r w:rsidR="0047436A" w:rsidRPr="000C0BF7">
        <w:rPr>
          <w:szCs w:val="24"/>
        </w:rPr>
        <w:t>or other Federal and</w:t>
      </w:r>
      <w:r w:rsidRPr="000C0BF7">
        <w:rPr>
          <w:szCs w:val="24"/>
        </w:rPr>
        <w:t xml:space="preserve"> State Disability Laws.</w:t>
      </w:r>
      <w:r w:rsidR="00C747CC">
        <w:rPr>
          <w:szCs w:val="24"/>
        </w:rPr>
        <w:t xml:space="preserve">  We provide technical assistance and provide guidance and recommendations to </w:t>
      </w:r>
      <w:r w:rsidR="00C747CC">
        <w:rPr>
          <w:szCs w:val="24"/>
        </w:rPr>
        <w:lastRenderedPageBreak/>
        <w:t xml:space="preserve">Departments and Elected Officials on what should be done with respect to accommodating </w:t>
      </w:r>
      <w:r w:rsidR="00165816">
        <w:rPr>
          <w:szCs w:val="24"/>
        </w:rPr>
        <w:t xml:space="preserve">requests from </w:t>
      </w:r>
      <w:r w:rsidR="00C747CC">
        <w:rPr>
          <w:szCs w:val="24"/>
        </w:rPr>
        <w:t xml:space="preserve">persons with disabilities.  </w:t>
      </w:r>
    </w:p>
    <w:p w:rsidR="0047436A" w:rsidRPr="000C0BF7" w:rsidRDefault="002946EA" w:rsidP="002946EA">
      <w:pPr>
        <w:spacing w:before="240" w:after="240"/>
        <w:rPr>
          <w:szCs w:val="24"/>
        </w:rPr>
      </w:pPr>
      <w:r w:rsidRPr="000C0BF7">
        <w:rPr>
          <w:szCs w:val="24"/>
        </w:rPr>
        <w:t xml:space="preserve">In my initial letter to Mr. Handal on November 2, 2015, </w:t>
      </w:r>
      <w:r w:rsidR="0047436A" w:rsidRPr="000C0BF7">
        <w:rPr>
          <w:szCs w:val="24"/>
        </w:rPr>
        <w:t xml:space="preserve">I </w:t>
      </w:r>
      <w:r w:rsidR="00962EF6" w:rsidRPr="000C0BF7">
        <w:rPr>
          <w:szCs w:val="24"/>
        </w:rPr>
        <w:t>recommended</w:t>
      </w:r>
      <w:r w:rsidR="0047436A" w:rsidRPr="000C0BF7">
        <w:rPr>
          <w:szCs w:val="24"/>
        </w:rPr>
        <w:t xml:space="preserve"> that </w:t>
      </w:r>
      <w:r w:rsidRPr="000C0BF7">
        <w:rPr>
          <w:szCs w:val="24"/>
        </w:rPr>
        <w:t xml:space="preserve">the </w:t>
      </w:r>
      <w:r w:rsidR="00DD4FCF">
        <w:rPr>
          <w:szCs w:val="24"/>
        </w:rPr>
        <w:t>WLAS</w:t>
      </w:r>
      <w:r w:rsidRPr="000C0BF7">
        <w:rPr>
          <w:szCs w:val="24"/>
        </w:rPr>
        <w:t>NC move their meet</w:t>
      </w:r>
      <w:r w:rsidR="0047436A" w:rsidRPr="000C0BF7">
        <w:rPr>
          <w:szCs w:val="24"/>
        </w:rPr>
        <w:t xml:space="preserve">ing </w:t>
      </w:r>
      <w:r w:rsidR="00962EF6">
        <w:rPr>
          <w:szCs w:val="24"/>
        </w:rPr>
        <w:t xml:space="preserve">location to a different meeting </w:t>
      </w:r>
      <w:r w:rsidR="0047436A" w:rsidRPr="000C0BF7">
        <w:rPr>
          <w:szCs w:val="24"/>
        </w:rPr>
        <w:t xml:space="preserve">room.  According to </w:t>
      </w:r>
      <w:r w:rsidR="00C747CC">
        <w:rPr>
          <w:szCs w:val="24"/>
        </w:rPr>
        <w:t xml:space="preserve">the </w:t>
      </w:r>
      <w:r w:rsidR="0047436A" w:rsidRPr="000C0BF7">
        <w:rPr>
          <w:szCs w:val="24"/>
        </w:rPr>
        <w:t xml:space="preserve">person requesting the </w:t>
      </w:r>
      <w:r w:rsidR="00C747CC">
        <w:rPr>
          <w:szCs w:val="24"/>
        </w:rPr>
        <w:t>accommodation</w:t>
      </w:r>
      <w:r w:rsidRPr="000C0BF7">
        <w:rPr>
          <w:szCs w:val="24"/>
        </w:rPr>
        <w:t>, and confirm</w:t>
      </w:r>
      <w:r w:rsidR="0047436A" w:rsidRPr="000C0BF7">
        <w:rPr>
          <w:szCs w:val="24"/>
        </w:rPr>
        <w:t xml:space="preserve">ed by Mr. </w:t>
      </w:r>
      <w:r w:rsidR="00962EF6">
        <w:rPr>
          <w:szCs w:val="24"/>
        </w:rPr>
        <w:t xml:space="preserve">Len </w:t>
      </w:r>
      <w:r w:rsidR="0047436A" w:rsidRPr="000C0BF7">
        <w:rPr>
          <w:szCs w:val="24"/>
        </w:rPr>
        <w:t>Nguyen with CD 11, the WLASNC meets</w:t>
      </w:r>
      <w:r w:rsidRPr="000C0BF7">
        <w:rPr>
          <w:szCs w:val="24"/>
        </w:rPr>
        <w:t xml:space="preserve"> in a City building </w:t>
      </w:r>
      <w:r w:rsidR="00AD5FF9" w:rsidRPr="000C0BF7">
        <w:rPr>
          <w:szCs w:val="24"/>
        </w:rPr>
        <w:t>and there</w:t>
      </w:r>
      <w:r w:rsidR="00C747CC">
        <w:rPr>
          <w:szCs w:val="24"/>
        </w:rPr>
        <w:t xml:space="preserve"> </w:t>
      </w:r>
      <w:r w:rsidR="00AD5FF9">
        <w:rPr>
          <w:szCs w:val="24"/>
        </w:rPr>
        <w:t>i</w:t>
      </w:r>
      <w:r w:rsidR="00C747CC">
        <w:rPr>
          <w:szCs w:val="24"/>
        </w:rPr>
        <w:t>s</w:t>
      </w:r>
      <w:r w:rsidRPr="000C0BF7">
        <w:rPr>
          <w:szCs w:val="24"/>
        </w:rPr>
        <w:t xml:space="preserve"> a larger meeting room on the </w:t>
      </w:r>
      <w:r w:rsidR="00962EF6">
        <w:rPr>
          <w:szCs w:val="24"/>
        </w:rPr>
        <w:t>2nd</w:t>
      </w:r>
      <w:r w:rsidRPr="000C0BF7">
        <w:rPr>
          <w:szCs w:val="24"/>
        </w:rPr>
        <w:t xml:space="preserve"> floor</w:t>
      </w:r>
      <w:r w:rsidR="0047436A" w:rsidRPr="000C0BF7">
        <w:rPr>
          <w:szCs w:val="24"/>
        </w:rPr>
        <w:t xml:space="preserve">.  The person requesting the </w:t>
      </w:r>
      <w:r w:rsidR="00962EF6" w:rsidRPr="000C0BF7">
        <w:rPr>
          <w:szCs w:val="24"/>
        </w:rPr>
        <w:t>accommodation</w:t>
      </w:r>
      <w:r w:rsidR="0047436A" w:rsidRPr="000C0BF7">
        <w:rPr>
          <w:szCs w:val="24"/>
        </w:rPr>
        <w:t xml:space="preserve"> believed </w:t>
      </w:r>
      <w:r w:rsidR="00AD5FF9">
        <w:rPr>
          <w:szCs w:val="24"/>
        </w:rPr>
        <w:t xml:space="preserve">that </w:t>
      </w:r>
      <w:r w:rsidR="0047436A" w:rsidRPr="000C0BF7">
        <w:rPr>
          <w:szCs w:val="24"/>
        </w:rPr>
        <w:t xml:space="preserve">the upstairs room, which also has a sliding door to a patio area for better fresh air circulation, would </w:t>
      </w:r>
      <w:r w:rsidRPr="000C0BF7">
        <w:rPr>
          <w:szCs w:val="24"/>
        </w:rPr>
        <w:t xml:space="preserve">reduce many of the effects </w:t>
      </w:r>
      <w:r w:rsidR="0047436A" w:rsidRPr="000C0BF7">
        <w:rPr>
          <w:szCs w:val="24"/>
        </w:rPr>
        <w:t xml:space="preserve">the individual was experiencing.  </w:t>
      </w:r>
      <w:r w:rsidR="00C747CC">
        <w:rPr>
          <w:szCs w:val="24"/>
        </w:rPr>
        <w:t xml:space="preserve"> I</w:t>
      </w:r>
      <w:r w:rsidR="00962EF6">
        <w:rPr>
          <w:szCs w:val="24"/>
        </w:rPr>
        <w:t>n a phone conversation I</w:t>
      </w:r>
      <w:r w:rsidR="00C747CC">
        <w:rPr>
          <w:szCs w:val="24"/>
        </w:rPr>
        <w:t xml:space="preserve"> had</w:t>
      </w:r>
      <w:r w:rsidR="0047436A" w:rsidRPr="000C0BF7">
        <w:rPr>
          <w:szCs w:val="24"/>
        </w:rPr>
        <w:t xml:space="preserve"> with Mr. Handal, there was no valid reason provided as to why the meeting room could not be moved.  Mr. Handal stated </w:t>
      </w:r>
      <w:r w:rsidR="00165816">
        <w:rPr>
          <w:szCs w:val="24"/>
        </w:rPr>
        <w:t xml:space="preserve">to me </w:t>
      </w:r>
      <w:r w:rsidR="0047436A" w:rsidRPr="000C0BF7">
        <w:rPr>
          <w:szCs w:val="24"/>
        </w:rPr>
        <w:t xml:space="preserve">that the </w:t>
      </w:r>
      <w:r w:rsidR="00DD4FCF">
        <w:rPr>
          <w:szCs w:val="24"/>
        </w:rPr>
        <w:t>WLAS</w:t>
      </w:r>
      <w:r w:rsidR="0047436A" w:rsidRPr="000C0BF7">
        <w:rPr>
          <w:szCs w:val="24"/>
        </w:rPr>
        <w:t>NC liked the cozy feeling of the 1</w:t>
      </w:r>
      <w:r w:rsidR="0047436A" w:rsidRPr="000C0BF7">
        <w:rPr>
          <w:szCs w:val="24"/>
          <w:vertAlign w:val="superscript"/>
        </w:rPr>
        <w:t>st</w:t>
      </w:r>
      <w:r w:rsidR="0047436A" w:rsidRPr="000C0BF7">
        <w:rPr>
          <w:szCs w:val="24"/>
        </w:rPr>
        <w:t xml:space="preserve"> floor and that the Board would not “fit” on the </w:t>
      </w:r>
      <w:r w:rsidR="00962EF6">
        <w:rPr>
          <w:szCs w:val="24"/>
        </w:rPr>
        <w:t>2nd</w:t>
      </w:r>
      <w:r w:rsidR="0047436A" w:rsidRPr="000C0BF7">
        <w:rPr>
          <w:szCs w:val="24"/>
        </w:rPr>
        <w:t xml:space="preserve"> floor </w:t>
      </w:r>
      <w:r w:rsidR="00962EF6">
        <w:rPr>
          <w:szCs w:val="24"/>
        </w:rPr>
        <w:t xml:space="preserve">for </w:t>
      </w:r>
      <w:r w:rsidR="0047436A" w:rsidRPr="000C0BF7">
        <w:rPr>
          <w:szCs w:val="24"/>
        </w:rPr>
        <w:t xml:space="preserve">all </w:t>
      </w:r>
      <w:r w:rsidR="00962EF6">
        <w:rPr>
          <w:szCs w:val="24"/>
        </w:rPr>
        <w:t xml:space="preserve">Board members to </w:t>
      </w:r>
      <w:r w:rsidR="0047436A" w:rsidRPr="000C0BF7">
        <w:rPr>
          <w:szCs w:val="24"/>
        </w:rPr>
        <w:t>sit up front due to the platform</w:t>
      </w:r>
      <w:r w:rsidR="00962EF6">
        <w:rPr>
          <w:szCs w:val="24"/>
        </w:rPr>
        <w:t>/riser</w:t>
      </w:r>
      <w:r w:rsidR="0047436A" w:rsidRPr="000C0BF7">
        <w:rPr>
          <w:szCs w:val="24"/>
        </w:rPr>
        <w:t xml:space="preserve"> at the front of the room.</w:t>
      </w:r>
    </w:p>
    <w:p w:rsidR="002946EA" w:rsidRPr="000C0BF7" w:rsidRDefault="00C747CC" w:rsidP="002946EA">
      <w:pPr>
        <w:spacing w:before="240" w:after="240"/>
        <w:rPr>
          <w:szCs w:val="24"/>
        </w:rPr>
      </w:pPr>
      <w:r>
        <w:rPr>
          <w:szCs w:val="24"/>
        </w:rPr>
        <w:t>Mr. Handal never</w:t>
      </w:r>
      <w:r w:rsidR="0047436A" w:rsidRPr="000C0BF7">
        <w:rPr>
          <w:szCs w:val="24"/>
        </w:rPr>
        <w:t xml:space="preserve"> respond</w:t>
      </w:r>
      <w:r w:rsidR="008E4587">
        <w:rPr>
          <w:szCs w:val="24"/>
        </w:rPr>
        <w:t>ed</w:t>
      </w:r>
      <w:r w:rsidR="0047436A" w:rsidRPr="000C0BF7">
        <w:rPr>
          <w:szCs w:val="24"/>
        </w:rPr>
        <w:t xml:space="preserve"> to the November 2</w:t>
      </w:r>
      <w:r w:rsidR="0047436A" w:rsidRPr="000C0BF7">
        <w:rPr>
          <w:szCs w:val="24"/>
          <w:vertAlign w:val="superscript"/>
        </w:rPr>
        <w:t>nd</w:t>
      </w:r>
      <w:r w:rsidR="0047436A" w:rsidRPr="000C0BF7">
        <w:rPr>
          <w:szCs w:val="24"/>
        </w:rPr>
        <w:t xml:space="preserve"> letter which st</w:t>
      </w:r>
      <w:r>
        <w:rPr>
          <w:szCs w:val="24"/>
        </w:rPr>
        <w:t>a</w:t>
      </w:r>
      <w:r w:rsidR="0047436A" w:rsidRPr="000C0BF7">
        <w:rPr>
          <w:szCs w:val="24"/>
        </w:rPr>
        <w:t xml:space="preserve">ted, </w:t>
      </w:r>
      <w:r w:rsidR="00B751AE">
        <w:rPr>
          <w:szCs w:val="24"/>
        </w:rPr>
        <w:t>“</w:t>
      </w:r>
      <w:r w:rsidR="009C49F6">
        <w:rPr>
          <w:szCs w:val="24"/>
        </w:rPr>
        <w:t>I</w:t>
      </w:r>
      <w:r w:rsidR="009C49F6" w:rsidRPr="000C0BF7">
        <w:rPr>
          <w:szCs w:val="24"/>
        </w:rPr>
        <w:t xml:space="preserve">t </w:t>
      </w:r>
      <w:r w:rsidR="002946EA" w:rsidRPr="000C0BF7">
        <w:rPr>
          <w:szCs w:val="24"/>
        </w:rPr>
        <w:t xml:space="preserve">is DOD’s recommendation that </w:t>
      </w:r>
      <w:r w:rsidR="00DD4FCF">
        <w:rPr>
          <w:szCs w:val="24"/>
        </w:rPr>
        <w:t>the WLAS</w:t>
      </w:r>
      <w:r w:rsidR="002946EA" w:rsidRPr="000C0BF7">
        <w:rPr>
          <w:szCs w:val="24"/>
        </w:rPr>
        <w:t xml:space="preserve">NC cease to utilize the </w:t>
      </w:r>
      <w:r w:rsidR="00DD4FCF">
        <w:rPr>
          <w:szCs w:val="24"/>
        </w:rPr>
        <w:t>1</w:t>
      </w:r>
      <w:r w:rsidR="00DD4FCF" w:rsidRPr="00DD4FCF">
        <w:rPr>
          <w:szCs w:val="24"/>
          <w:vertAlign w:val="superscript"/>
        </w:rPr>
        <w:t>st</w:t>
      </w:r>
      <w:r w:rsidR="00DD4FCF">
        <w:rPr>
          <w:szCs w:val="24"/>
        </w:rPr>
        <w:t xml:space="preserve"> </w:t>
      </w:r>
      <w:r w:rsidR="002946EA" w:rsidRPr="000C0BF7">
        <w:rPr>
          <w:szCs w:val="24"/>
        </w:rPr>
        <w:t>floor meeting room.  If there is a reason you are unable to move the meeting room, I will need you to provide specific reason(s) as to why the meeting cannot be moved in writing or email to my attention at DOD.</w:t>
      </w:r>
      <w:r w:rsidR="00B751AE">
        <w:rPr>
          <w:szCs w:val="24"/>
        </w:rPr>
        <w:t>”</w:t>
      </w:r>
      <w:r w:rsidR="002946EA" w:rsidRPr="000C0BF7">
        <w:rPr>
          <w:szCs w:val="24"/>
        </w:rPr>
        <w:t xml:space="preserve">  </w:t>
      </w:r>
    </w:p>
    <w:p w:rsidR="0047436A" w:rsidRPr="000C0BF7" w:rsidRDefault="0047436A" w:rsidP="002946EA">
      <w:pPr>
        <w:spacing w:before="240" w:after="240"/>
        <w:rPr>
          <w:szCs w:val="24"/>
        </w:rPr>
      </w:pPr>
      <w:r w:rsidRPr="000C0BF7">
        <w:rPr>
          <w:szCs w:val="24"/>
        </w:rPr>
        <w:t>Due to Mr. Handal</w:t>
      </w:r>
      <w:r w:rsidR="008E4587">
        <w:rPr>
          <w:szCs w:val="24"/>
        </w:rPr>
        <w:t>’s</w:t>
      </w:r>
      <w:r w:rsidRPr="000C0BF7">
        <w:rPr>
          <w:szCs w:val="24"/>
        </w:rPr>
        <w:t xml:space="preserve"> and Mr. Donovan</w:t>
      </w:r>
      <w:r w:rsidR="008E4587">
        <w:rPr>
          <w:szCs w:val="24"/>
        </w:rPr>
        <w:t>’s refusal</w:t>
      </w:r>
      <w:r w:rsidR="00C747CC">
        <w:rPr>
          <w:szCs w:val="24"/>
        </w:rPr>
        <w:t xml:space="preserve"> to</w:t>
      </w:r>
      <w:r w:rsidR="00B751AE">
        <w:rPr>
          <w:szCs w:val="24"/>
        </w:rPr>
        <w:t xml:space="preserve"> move to another room or</w:t>
      </w:r>
      <w:r w:rsidR="00C747CC">
        <w:rPr>
          <w:szCs w:val="24"/>
        </w:rPr>
        <w:t xml:space="preserve"> provide a reason in writing as to why they would not move the meeting room</w:t>
      </w:r>
      <w:r w:rsidRPr="000C0BF7">
        <w:rPr>
          <w:szCs w:val="24"/>
        </w:rPr>
        <w:t>,</w:t>
      </w:r>
      <w:r w:rsidR="008E4587">
        <w:rPr>
          <w:szCs w:val="24"/>
        </w:rPr>
        <w:t xml:space="preserve"> as evidenced in a series of emails,</w:t>
      </w:r>
      <w:r w:rsidRPr="000C0BF7">
        <w:rPr>
          <w:szCs w:val="24"/>
        </w:rPr>
        <w:t xml:space="preserve"> </w:t>
      </w:r>
      <w:r w:rsidR="00C747CC">
        <w:rPr>
          <w:szCs w:val="24"/>
        </w:rPr>
        <w:t xml:space="preserve">I set up a </w:t>
      </w:r>
      <w:r w:rsidRPr="000C0BF7">
        <w:rPr>
          <w:szCs w:val="24"/>
        </w:rPr>
        <w:t>site visit to do an ADA assessment of the facility and meeting room</w:t>
      </w:r>
      <w:r w:rsidR="00C747CC">
        <w:rPr>
          <w:szCs w:val="24"/>
        </w:rPr>
        <w:t xml:space="preserve"> with the DONE ADA Coordinator and Mr. Handal (Mr. Donovan</w:t>
      </w:r>
      <w:r w:rsidR="00EC3227">
        <w:rPr>
          <w:szCs w:val="24"/>
        </w:rPr>
        <w:t>, a</w:t>
      </w:r>
      <w:r w:rsidR="008E4587">
        <w:rPr>
          <w:szCs w:val="24"/>
        </w:rPr>
        <w:t xml:space="preserve"> </w:t>
      </w:r>
      <w:r w:rsidR="00C747CC">
        <w:rPr>
          <w:szCs w:val="24"/>
        </w:rPr>
        <w:t xml:space="preserve">DOD ADA </w:t>
      </w:r>
      <w:r w:rsidR="00DD4FCF">
        <w:rPr>
          <w:szCs w:val="24"/>
        </w:rPr>
        <w:t>Coordinator</w:t>
      </w:r>
      <w:r w:rsidR="00C747CC">
        <w:rPr>
          <w:szCs w:val="24"/>
        </w:rPr>
        <w:t xml:space="preserve"> and the person requesting the accommodation</w:t>
      </w:r>
      <w:r w:rsidR="00EC3227">
        <w:rPr>
          <w:szCs w:val="24"/>
        </w:rPr>
        <w:t xml:space="preserve"> also attended</w:t>
      </w:r>
      <w:r w:rsidR="00C747CC">
        <w:rPr>
          <w:szCs w:val="24"/>
        </w:rPr>
        <w:t>)</w:t>
      </w:r>
      <w:r w:rsidRPr="000C0BF7">
        <w:rPr>
          <w:szCs w:val="24"/>
        </w:rPr>
        <w:t xml:space="preserve"> to discuss the ability to provide </w:t>
      </w:r>
      <w:r w:rsidR="00037B8D">
        <w:rPr>
          <w:szCs w:val="24"/>
        </w:rPr>
        <w:t>the accommodation</w:t>
      </w:r>
      <w:r w:rsidRPr="000C0BF7">
        <w:rPr>
          <w:szCs w:val="24"/>
        </w:rPr>
        <w:t>.</w:t>
      </w:r>
      <w:r w:rsidR="00474555" w:rsidRPr="000C0BF7">
        <w:rPr>
          <w:szCs w:val="24"/>
        </w:rPr>
        <w:t xml:space="preserve">    Mr. Handal and Mr. Donovan </w:t>
      </w:r>
      <w:r w:rsidR="00EC3227">
        <w:rPr>
          <w:szCs w:val="24"/>
        </w:rPr>
        <w:t xml:space="preserve">approached and </w:t>
      </w:r>
      <w:r w:rsidR="00474555" w:rsidRPr="000C0BF7">
        <w:rPr>
          <w:szCs w:val="24"/>
        </w:rPr>
        <w:t xml:space="preserve">asked me </w:t>
      </w:r>
      <w:r w:rsidR="00037B8D">
        <w:rPr>
          <w:szCs w:val="24"/>
        </w:rPr>
        <w:t xml:space="preserve">privately </w:t>
      </w:r>
      <w:r w:rsidR="00474555" w:rsidRPr="000C0BF7">
        <w:rPr>
          <w:szCs w:val="24"/>
        </w:rPr>
        <w:t xml:space="preserve">whether or not they had to provide the specific accommodation requested or whether they could propose an alternate.  Under the ADA, </w:t>
      </w:r>
      <w:r w:rsidR="008E4587">
        <w:rPr>
          <w:szCs w:val="24"/>
        </w:rPr>
        <w:t xml:space="preserve">it is acceptable to provide </w:t>
      </w:r>
      <w:r w:rsidR="00474555" w:rsidRPr="000C0BF7">
        <w:rPr>
          <w:szCs w:val="24"/>
        </w:rPr>
        <w:t xml:space="preserve">an alternate </w:t>
      </w:r>
      <w:r w:rsidR="00DD4FCF" w:rsidRPr="000C0BF7">
        <w:rPr>
          <w:szCs w:val="24"/>
        </w:rPr>
        <w:t>accommodation</w:t>
      </w:r>
      <w:r w:rsidR="008E4587">
        <w:rPr>
          <w:szCs w:val="24"/>
        </w:rPr>
        <w:t xml:space="preserve">, different from the original request, as long as it </w:t>
      </w:r>
      <w:r w:rsidR="008E4587" w:rsidRPr="000C0BF7">
        <w:rPr>
          <w:szCs w:val="24"/>
        </w:rPr>
        <w:t>is</w:t>
      </w:r>
      <w:r w:rsidR="00474555" w:rsidRPr="000C0BF7">
        <w:rPr>
          <w:szCs w:val="24"/>
        </w:rPr>
        <w:t xml:space="preserve"> effective for </w:t>
      </w:r>
      <w:r w:rsidR="008E4587">
        <w:rPr>
          <w:szCs w:val="24"/>
        </w:rPr>
        <w:t>the</w:t>
      </w:r>
      <w:r w:rsidR="00474555" w:rsidRPr="000C0BF7">
        <w:rPr>
          <w:szCs w:val="24"/>
        </w:rPr>
        <w:t xml:space="preserve"> individual</w:t>
      </w:r>
      <w:r w:rsidR="008E4587">
        <w:rPr>
          <w:szCs w:val="24"/>
        </w:rPr>
        <w:t>.</w:t>
      </w:r>
      <w:r w:rsidR="00474555" w:rsidRPr="000C0BF7">
        <w:rPr>
          <w:szCs w:val="24"/>
        </w:rPr>
        <w:t xml:space="preserve"> </w:t>
      </w:r>
      <w:r w:rsidR="00037B8D">
        <w:rPr>
          <w:szCs w:val="24"/>
        </w:rPr>
        <w:t xml:space="preserve">  It was at this time that the issue of an air filter emerged</w:t>
      </w:r>
      <w:r w:rsidR="008E4587">
        <w:rPr>
          <w:szCs w:val="24"/>
        </w:rPr>
        <w:t xml:space="preserve">. </w:t>
      </w:r>
      <w:r w:rsidR="00037B8D">
        <w:rPr>
          <w:szCs w:val="24"/>
        </w:rPr>
        <w:t xml:space="preserve"> Mr. Handal and Mr. </w:t>
      </w:r>
      <w:r w:rsidR="004B6013">
        <w:rPr>
          <w:szCs w:val="24"/>
        </w:rPr>
        <w:t>Donovan</w:t>
      </w:r>
      <w:r w:rsidR="00215B98">
        <w:rPr>
          <w:szCs w:val="24"/>
        </w:rPr>
        <w:t xml:space="preserve"> stated they feel that an air filter would </w:t>
      </w:r>
      <w:r w:rsidR="00037B8D">
        <w:rPr>
          <w:szCs w:val="24"/>
        </w:rPr>
        <w:t>provide</w:t>
      </w:r>
      <w:r w:rsidR="008E4587">
        <w:rPr>
          <w:szCs w:val="24"/>
        </w:rPr>
        <w:t xml:space="preserve"> </w:t>
      </w:r>
      <w:r w:rsidR="00037B8D">
        <w:rPr>
          <w:szCs w:val="24"/>
        </w:rPr>
        <w:t xml:space="preserve">a solution for the request.  </w:t>
      </w:r>
    </w:p>
    <w:p w:rsidR="00474555" w:rsidRPr="000C0BF7" w:rsidRDefault="00474555" w:rsidP="002946EA">
      <w:pPr>
        <w:spacing w:before="240" w:after="240"/>
        <w:rPr>
          <w:szCs w:val="24"/>
        </w:rPr>
      </w:pPr>
      <w:r w:rsidRPr="000C0BF7">
        <w:rPr>
          <w:szCs w:val="24"/>
        </w:rPr>
        <w:t xml:space="preserve">The requestor agreed to </w:t>
      </w:r>
      <w:r w:rsidR="00DD4FCF">
        <w:rPr>
          <w:szCs w:val="24"/>
        </w:rPr>
        <w:t>“</w:t>
      </w:r>
      <w:r w:rsidRPr="000C0BF7">
        <w:rPr>
          <w:szCs w:val="24"/>
        </w:rPr>
        <w:t>try</w:t>
      </w:r>
      <w:r w:rsidR="00DD4FCF">
        <w:rPr>
          <w:szCs w:val="24"/>
        </w:rPr>
        <w:t>-</w:t>
      </w:r>
      <w:r w:rsidRPr="000C0BF7">
        <w:rPr>
          <w:szCs w:val="24"/>
        </w:rPr>
        <w:t>out</w:t>
      </w:r>
      <w:r w:rsidR="00DD4FCF">
        <w:rPr>
          <w:szCs w:val="24"/>
        </w:rPr>
        <w:t>”</w:t>
      </w:r>
      <w:r w:rsidRPr="000C0BF7">
        <w:rPr>
          <w:szCs w:val="24"/>
        </w:rPr>
        <w:t xml:space="preserve"> the air filter on a temporary basis to see if it would be effective</w:t>
      </w:r>
      <w:r w:rsidR="00DD4FCF">
        <w:rPr>
          <w:szCs w:val="24"/>
        </w:rPr>
        <w:t xml:space="preserve">.  If the filter was </w:t>
      </w:r>
      <w:r w:rsidR="00037B8D">
        <w:rPr>
          <w:szCs w:val="24"/>
        </w:rPr>
        <w:t>not</w:t>
      </w:r>
      <w:r w:rsidR="00DD4FCF">
        <w:rPr>
          <w:szCs w:val="24"/>
        </w:rPr>
        <w:t xml:space="preserve"> effective</w:t>
      </w:r>
      <w:r w:rsidR="00037B8D">
        <w:rPr>
          <w:szCs w:val="24"/>
        </w:rPr>
        <w:t xml:space="preserve">, </w:t>
      </w:r>
      <w:r w:rsidRPr="000C0BF7">
        <w:rPr>
          <w:szCs w:val="24"/>
        </w:rPr>
        <w:t xml:space="preserve">then the </w:t>
      </w:r>
      <w:r w:rsidR="00DD4FCF">
        <w:rPr>
          <w:szCs w:val="24"/>
        </w:rPr>
        <w:t xml:space="preserve">meeting location would have to be moved to a different </w:t>
      </w:r>
      <w:r w:rsidR="00A3611F">
        <w:rPr>
          <w:szCs w:val="24"/>
        </w:rPr>
        <w:t>location</w:t>
      </w:r>
      <w:r w:rsidRPr="000C0BF7">
        <w:rPr>
          <w:szCs w:val="24"/>
        </w:rPr>
        <w:t>.</w:t>
      </w:r>
      <w:r w:rsidR="00037B8D">
        <w:rPr>
          <w:szCs w:val="24"/>
        </w:rPr>
        <w:t xml:space="preserve">  In the meantime, </w:t>
      </w:r>
      <w:r w:rsidR="00DD4FCF">
        <w:rPr>
          <w:szCs w:val="24"/>
        </w:rPr>
        <w:t xml:space="preserve">the </w:t>
      </w:r>
      <w:r w:rsidR="00037B8D">
        <w:rPr>
          <w:szCs w:val="24"/>
        </w:rPr>
        <w:t>D</w:t>
      </w:r>
      <w:r w:rsidR="00DD4FCF">
        <w:rPr>
          <w:szCs w:val="24"/>
        </w:rPr>
        <w:t xml:space="preserve">epartment of </w:t>
      </w:r>
      <w:r w:rsidR="00037B8D">
        <w:rPr>
          <w:szCs w:val="24"/>
        </w:rPr>
        <w:t>N</w:t>
      </w:r>
      <w:r w:rsidR="00DD4FCF">
        <w:rPr>
          <w:szCs w:val="24"/>
        </w:rPr>
        <w:t xml:space="preserve">eighborhood </w:t>
      </w:r>
      <w:r w:rsidR="00037B8D">
        <w:rPr>
          <w:szCs w:val="24"/>
        </w:rPr>
        <w:t>E</w:t>
      </w:r>
      <w:r w:rsidR="00DD4FCF">
        <w:rPr>
          <w:szCs w:val="24"/>
        </w:rPr>
        <w:t>mpowerment (DONE)</w:t>
      </w:r>
      <w:r w:rsidR="00037B8D">
        <w:rPr>
          <w:szCs w:val="24"/>
        </w:rPr>
        <w:t xml:space="preserve"> would submit a cost estimate request to </w:t>
      </w:r>
      <w:r w:rsidR="004B6013">
        <w:rPr>
          <w:szCs w:val="24"/>
        </w:rPr>
        <w:t xml:space="preserve">the </w:t>
      </w:r>
      <w:r w:rsidR="00DD4FCF">
        <w:rPr>
          <w:szCs w:val="24"/>
        </w:rPr>
        <w:t xml:space="preserve">General Services Department to </w:t>
      </w:r>
      <w:r w:rsidR="00037B8D">
        <w:rPr>
          <w:szCs w:val="24"/>
        </w:rPr>
        <w:t>remove the raised platform on the 2</w:t>
      </w:r>
      <w:r w:rsidR="00037B8D" w:rsidRPr="00037B8D">
        <w:rPr>
          <w:szCs w:val="24"/>
          <w:vertAlign w:val="superscript"/>
        </w:rPr>
        <w:t>nd</w:t>
      </w:r>
      <w:r w:rsidR="00037B8D">
        <w:rPr>
          <w:szCs w:val="24"/>
        </w:rPr>
        <w:t xml:space="preserve"> floor.  </w:t>
      </w:r>
      <w:r w:rsidRPr="000C0BF7">
        <w:rPr>
          <w:szCs w:val="24"/>
        </w:rPr>
        <w:t xml:space="preserve">Unfortunately, </w:t>
      </w:r>
      <w:r w:rsidR="00037B8D">
        <w:rPr>
          <w:szCs w:val="24"/>
        </w:rPr>
        <w:t xml:space="preserve">it became clear </w:t>
      </w:r>
      <w:r w:rsidR="00DD4FCF">
        <w:rPr>
          <w:szCs w:val="24"/>
        </w:rPr>
        <w:t xml:space="preserve">that </w:t>
      </w:r>
      <w:r w:rsidR="00037B8D">
        <w:rPr>
          <w:szCs w:val="24"/>
        </w:rPr>
        <w:t xml:space="preserve">the air filter was not </w:t>
      </w:r>
      <w:r w:rsidR="00DD4FCF">
        <w:rPr>
          <w:szCs w:val="24"/>
        </w:rPr>
        <w:t xml:space="preserve">going to </w:t>
      </w:r>
      <w:r w:rsidR="00037B8D">
        <w:rPr>
          <w:szCs w:val="24"/>
        </w:rPr>
        <w:t>wo</w:t>
      </w:r>
      <w:r w:rsidR="00DD4FCF">
        <w:rPr>
          <w:szCs w:val="24"/>
        </w:rPr>
        <w:t>r</w:t>
      </w:r>
      <w:r w:rsidR="00037B8D">
        <w:rPr>
          <w:szCs w:val="24"/>
        </w:rPr>
        <w:t>k</w:t>
      </w:r>
      <w:r w:rsidR="00EC3227">
        <w:rPr>
          <w:szCs w:val="24"/>
        </w:rPr>
        <w:t xml:space="preserve"> </w:t>
      </w:r>
      <w:r w:rsidR="00DD4FCF">
        <w:rPr>
          <w:szCs w:val="24"/>
        </w:rPr>
        <w:t xml:space="preserve">as a remedy as DOD was </w:t>
      </w:r>
      <w:r w:rsidR="00037B8D">
        <w:rPr>
          <w:szCs w:val="24"/>
        </w:rPr>
        <w:t xml:space="preserve">receiving emails about the loudness of the filter.  </w:t>
      </w:r>
    </w:p>
    <w:p w:rsidR="000435C5" w:rsidRPr="000C0BF7" w:rsidRDefault="00474555" w:rsidP="002946EA">
      <w:pPr>
        <w:spacing w:before="240" w:after="240"/>
        <w:rPr>
          <w:szCs w:val="24"/>
        </w:rPr>
      </w:pPr>
      <w:r w:rsidRPr="000C0BF7">
        <w:rPr>
          <w:szCs w:val="24"/>
        </w:rPr>
        <w:t xml:space="preserve">The DOD and DONE made the arrangements to have the platform removed from the </w:t>
      </w:r>
      <w:r w:rsidR="00106A61">
        <w:rPr>
          <w:szCs w:val="24"/>
        </w:rPr>
        <w:t>2</w:t>
      </w:r>
      <w:r w:rsidR="00106A61" w:rsidRPr="00106A61">
        <w:rPr>
          <w:szCs w:val="24"/>
          <w:vertAlign w:val="superscript"/>
        </w:rPr>
        <w:t>nd</w:t>
      </w:r>
      <w:r w:rsidR="00106A61">
        <w:rPr>
          <w:szCs w:val="24"/>
        </w:rPr>
        <w:t xml:space="preserve"> </w:t>
      </w:r>
      <w:r w:rsidRPr="000C0BF7">
        <w:rPr>
          <w:szCs w:val="24"/>
        </w:rPr>
        <w:t>floor which now allows for tables to be placed at the front of the room.</w:t>
      </w:r>
      <w:r w:rsidR="000435C5" w:rsidRPr="000C0BF7">
        <w:rPr>
          <w:szCs w:val="24"/>
        </w:rPr>
        <w:t xml:space="preserve">  While the </w:t>
      </w:r>
      <w:r w:rsidR="00106A61">
        <w:rPr>
          <w:szCs w:val="24"/>
        </w:rPr>
        <w:t xml:space="preserve">WLASNC </w:t>
      </w:r>
      <w:r w:rsidR="000435C5" w:rsidRPr="000C0BF7">
        <w:rPr>
          <w:szCs w:val="24"/>
        </w:rPr>
        <w:t>Board contends that not everyone can fit</w:t>
      </w:r>
      <w:r w:rsidR="00EC3227">
        <w:rPr>
          <w:szCs w:val="24"/>
        </w:rPr>
        <w:t xml:space="preserve"> on the 2</w:t>
      </w:r>
      <w:r w:rsidR="00EC3227" w:rsidRPr="00EC3227">
        <w:rPr>
          <w:szCs w:val="24"/>
          <w:vertAlign w:val="superscript"/>
        </w:rPr>
        <w:t>nd</w:t>
      </w:r>
      <w:r w:rsidR="00EC3227">
        <w:rPr>
          <w:szCs w:val="24"/>
        </w:rPr>
        <w:t xml:space="preserve"> floor</w:t>
      </w:r>
      <w:r w:rsidR="000435C5" w:rsidRPr="000C0BF7">
        <w:rPr>
          <w:szCs w:val="24"/>
        </w:rPr>
        <w:t xml:space="preserve">, </w:t>
      </w:r>
      <w:r w:rsidR="009C49F6">
        <w:rPr>
          <w:szCs w:val="24"/>
        </w:rPr>
        <w:t xml:space="preserve">it </w:t>
      </w:r>
      <w:r w:rsidR="00EC3227">
        <w:rPr>
          <w:szCs w:val="24"/>
        </w:rPr>
        <w:t xml:space="preserve">was also clear that </w:t>
      </w:r>
      <w:r w:rsidR="000435C5" w:rsidRPr="000C0BF7">
        <w:rPr>
          <w:szCs w:val="24"/>
        </w:rPr>
        <w:t xml:space="preserve">they also cannot fit </w:t>
      </w:r>
      <w:r w:rsidR="00037B8D">
        <w:rPr>
          <w:szCs w:val="24"/>
        </w:rPr>
        <w:t>comfortably i</w:t>
      </w:r>
      <w:r w:rsidR="000435C5" w:rsidRPr="000C0BF7">
        <w:rPr>
          <w:szCs w:val="24"/>
        </w:rPr>
        <w:t xml:space="preserve">n the </w:t>
      </w:r>
      <w:r w:rsidR="00106A61">
        <w:rPr>
          <w:szCs w:val="24"/>
        </w:rPr>
        <w:t>1</w:t>
      </w:r>
      <w:r w:rsidR="00106A61" w:rsidRPr="00106A61">
        <w:rPr>
          <w:szCs w:val="24"/>
          <w:vertAlign w:val="superscript"/>
        </w:rPr>
        <w:t>st</w:t>
      </w:r>
      <w:r w:rsidR="00106A61">
        <w:rPr>
          <w:szCs w:val="24"/>
        </w:rPr>
        <w:t xml:space="preserve"> </w:t>
      </w:r>
      <w:r w:rsidR="000435C5" w:rsidRPr="000C0BF7">
        <w:rPr>
          <w:szCs w:val="24"/>
        </w:rPr>
        <w:t>floor meeting room</w:t>
      </w:r>
      <w:r w:rsidR="00EC3227">
        <w:rPr>
          <w:szCs w:val="24"/>
        </w:rPr>
        <w:t>.</w:t>
      </w:r>
    </w:p>
    <w:p w:rsidR="0028253D" w:rsidRPr="000C0BF7" w:rsidRDefault="0028253D" w:rsidP="002946EA">
      <w:pPr>
        <w:spacing w:before="240" w:after="240"/>
        <w:rPr>
          <w:szCs w:val="24"/>
        </w:rPr>
      </w:pPr>
      <w:r w:rsidRPr="000C0BF7">
        <w:rPr>
          <w:szCs w:val="24"/>
        </w:rPr>
        <w:t xml:space="preserve">DOD does not dispute that the Corinth building is </w:t>
      </w:r>
      <w:r w:rsidR="00122ED2">
        <w:rPr>
          <w:szCs w:val="24"/>
        </w:rPr>
        <w:t xml:space="preserve">generally </w:t>
      </w:r>
      <w:r w:rsidRPr="000C0BF7">
        <w:rPr>
          <w:szCs w:val="24"/>
        </w:rPr>
        <w:t>accessible to person</w:t>
      </w:r>
      <w:r w:rsidR="00122ED2">
        <w:rPr>
          <w:szCs w:val="24"/>
        </w:rPr>
        <w:t>s</w:t>
      </w:r>
      <w:r w:rsidRPr="000C0BF7">
        <w:rPr>
          <w:szCs w:val="24"/>
        </w:rPr>
        <w:t xml:space="preserve"> with physical disabilities.</w:t>
      </w:r>
      <w:r w:rsidR="00037B8D">
        <w:rPr>
          <w:szCs w:val="24"/>
        </w:rPr>
        <w:t xml:space="preserve">  </w:t>
      </w:r>
      <w:r w:rsidR="00F50125">
        <w:rPr>
          <w:szCs w:val="24"/>
        </w:rPr>
        <w:t>However, t</w:t>
      </w:r>
      <w:r w:rsidR="00037B8D">
        <w:rPr>
          <w:szCs w:val="24"/>
        </w:rPr>
        <w:t>here were several are</w:t>
      </w:r>
      <w:r w:rsidR="00F50125">
        <w:rPr>
          <w:szCs w:val="24"/>
        </w:rPr>
        <w:t>as that DOD needed to have addressed</w:t>
      </w:r>
      <w:r w:rsidR="00037B8D">
        <w:rPr>
          <w:szCs w:val="24"/>
        </w:rPr>
        <w:t xml:space="preserve">, including </w:t>
      </w:r>
      <w:r w:rsidR="00037B8D">
        <w:rPr>
          <w:szCs w:val="24"/>
        </w:rPr>
        <w:lastRenderedPageBreak/>
        <w:t>assuring that there were accessible parking spaces and safe paths of travel to the building.   In addition</w:t>
      </w:r>
      <w:r w:rsidR="00F50125">
        <w:rPr>
          <w:szCs w:val="24"/>
        </w:rPr>
        <w:t xml:space="preserve"> to the physical access of the building, there are also requirements </w:t>
      </w:r>
      <w:r w:rsidR="00EC3227">
        <w:rPr>
          <w:szCs w:val="24"/>
        </w:rPr>
        <w:t>for programmatic access, which includes</w:t>
      </w:r>
      <w:r w:rsidR="00F50125">
        <w:rPr>
          <w:szCs w:val="24"/>
        </w:rPr>
        <w:t xml:space="preserve"> how to set up</w:t>
      </w:r>
      <w:r w:rsidRPr="000C0BF7">
        <w:rPr>
          <w:szCs w:val="24"/>
        </w:rPr>
        <w:t xml:space="preserve"> an accessible </w:t>
      </w:r>
      <w:r w:rsidR="00F50125">
        <w:rPr>
          <w:szCs w:val="24"/>
        </w:rPr>
        <w:t xml:space="preserve">meeting </w:t>
      </w:r>
      <w:r w:rsidRPr="000C0BF7">
        <w:rPr>
          <w:szCs w:val="24"/>
        </w:rPr>
        <w:t>room</w:t>
      </w:r>
      <w:r w:rsidR="00F50125">
        <w:rPr>
          <w:szCs w:val="24"/>
        </w:rPr>
        <w:t xml:space="preserve">.  </w:t>
      </w:r>
      <w:r w:rsidRPr="000C0BF7">
        <w:rPr>
          <w:szCs w:val="24"/>
        </w:rPr>
        <w:t>Basically, once an accessible venue is selected, it is critical that the meeting room furniture also be arranged to allow everyone to fully participate.   An accessible floor plan (meeting space) is one in which people who use mobility devices (e.g., wheelchairs, scooters, walkers, crutches, canes) can maneuver throughout and use independently</w:t>
      </w:r>
      <w:r w:rsidR="00281EFA">
        <w:rPr>
          <w:szCs w:val="24"/>
        </w:rPr>
        <w:t xml:space="preserve">; </w:t>
      </w:r>
      <w:r w:rsidR="00281EFA" w:rsidRPr="000C0BF7">
        <w:rPr>
          <w:szCs w:val="24"/>
        </w:rPr>
        <w:t>people</w:t>
      </w:r>
      <w:r w:rsidRPr="000C0BF7">
        <w:rPr>
          <w:szCs w:val="24"/>
        </w:rPr>
        <w:t xml:space="preserve"> who are blind or have low vision can navigate easily and safely</w:t>
      </w:r>
      <w:r w:rsidR="004B6013">
        <w:rPr>
          <w:szCs w:val="24"/>
        </w:rPr>
        <w:t>;</w:t>
      </w:r>
      <w:r w:rsidRPr="000C0BF7">
        <w:rPr>
          <w:szCs w:val="24"/>
        </w:rPr>
        <w:t xml:space="preserve"> and people who are deaf or hard of hearing can use assistive listening device systems</w:t>
      </w:r>
      <w:r w:rsidR="00F50125">
        <w:rPr>
          <w:szCs w:val="24"/>
        </w:rPr>
        <w:t xml:space="preserve"> and</w:t>
      </w:r>
      <w:r w:rsidRPr="000C0BF7">
        <w:rPr>
          <w:szCs w:val="24"/>
        </w:rPr>
        <w:t xml:space="preserve"> see speakers, interpreters, and captioning</w:t>
      </w:r>
      <w:r w:rsidR="00F50125">
        <w:rPr>
          <w:szCs w:val="24"/>
        </w:rPr>
        <w:t xml:space="preserve"> services.  </w:t>
      </w:r>
    </w:p>
    <w:p w:rsidR="000435C5" w:rsidRPr="000C0BF7" w:rsidRDefault="000435C5" w:rsidP="000435C5">
      <w:pPr>
        <w:spacing w:before="240" w:after="240"/>
        <w:rPr>
          <w:szCs w:val="24"/>
        </w:rPr>
      </w:pPr>
      <w:r w:rsidRPr="000C0BF7">
        <w:rPr>
          <w:szCs w:val="24"/>
        </w:rPr>
        <w:t xml:space="preserve">Several items would need to be addressed </w:t>
      </w:r>
      <w:r w:rsidR="00EC3227">
        <w:rPr>
          <w:szCs w:val="24"/>
        </w:rPr>
        <w:t xml:space="preserve">and remedied </w:t>
      </w:r>
      <w:r w:rsidRPr="000C0BF7">
        <w:rPr>
          <w:szCs w:val="24"/>
        </w:rPr>
        <w:t xml:space="preserve">in order for the </w:t>
      </w:r>
      <w:r w:rsidR="00106A61">
        <w:rPr>
          <w:szCs w:val="24"/>
        </w:rPr>
        <w:t>1</w:t>
      </w:r>
      <w:r w:rsidR="00106A61" w:rsidRPr="00106A61">
        <w:rPr>
          <w:szCs w:val="24"/>
          <w:vertAlign w:val="superscript"/>
        </w:rPr>
        <w:t>st</w:t>
      </w:r>
      <w:r w:rsidR="00106A61">
        <w:rPr>
          <w:szCs w:val="24"/>
        </w:rPr>
        <w:t xml:space="preserve"> </w:t>
      </w:r>
      <w:r w:rsidRPr="000C0BF7">
        <w:rPr>
          <w:szCs w:val="24"/>
        </w:rPr>
        <w:t>floor court room to be a viable public meeting room.</w:t>
      </w:r>
      <w:r w:rsidR="00077355">
        <w:rPr>
          <w:szCs w:val="24"/>
        </w:rPr>
        <w:t xml:space="preserve">  In addition, when alterations or improvements are done, it triggers the need to bring the room or location into compliance with Federal and State Disability Laws and Building Codes.  As such, the following issues would need to be addressed:</w:t>
      </w:r>
    </w:p>
    <w:p w:rsidR="00F50125" w:rsidRDefault="000435C5" w:rsidP="00C829C3">
      <w:pPr>
        <w:pStyle w:val="ListParagraph"/>
        <w:numPr>
          <w:ilvl w:val="0"/>
          <w:numId w:val="14"/>
        </w:numPr>
        <w:overflowPunct/>
        <w:autoSpaceDE/>
        <w:autoSpaceDN/>
        <w:adjustRightInd/>
        <w:spacing w:after="200"/>
        <w:textAlignment w:val="auto"/>
        <w:rPr>
          <w:szCs w:val="24"/>
        </w:rPr>
      </w:pPr>
      <w:r w:rsidRPr="000C0BF7">
        <w:rPr>
          <w:szCs w:val="24"/>
        </w:rPr>
        <w:t>Demolition of all partial walls and stage</w:t>
      </w:r>
    </w:p>
    <w:p w:rsidR="000435C5" w:rsidRDefault="00F50125" w:rsidP="00C829C3">
      <w:pPr>
        <w:pStyle w:val="ListParagraph"/>
        <w:numPr>
          <w:ilvl w:val="0"/>
          <w:numId w:val="14"/>
        </w:numPr>
        <w:overflowPunct/>
        <w:autoSpaceDE/>
        <w:autoSpaceDN/>
        <w:adjustRightInd/>
        <w:spacing w:after="200"/>
        <w:textAlignment w:val="auto"/>
        <w:rPr>
          <w:szCs w:val="24"/>
        </w:rPr>
      </w:pPr>
      <w:r>
        <w:rPr>
          <w:szCs w:val="24"/>
        </w:rPr>
        <w:t>R</w:t>
      </w:r>
      <w:r w:rsidR="000435C5" w:rsidRPr="00F50125">
        <w:rPr>
          <w:szCs w:val="24"/>
        </w:rPr>
        <w:t>emoval of the fixed seating</w:t>
      </w:r>
      <w:r w:rsidR="0028253D" w:rsidRPr="00F50125">
        <w:rPr>
          <w:szCs w:val="24"/>
        </w:rPr>
        <w:t xml:space="preserve"> to allow for aisles that are at least 36” wide and have sufficient turning space (60” diameter circle</w:t>
      </w:r>
      <w:r w:rsidR="00C829C3" w:rsidRPr="00F50125">
        <w:rPr>
          <w:szCs w:val="24"/>
        </w:rPr>
        <w:t xml:space="preserve"> [or a T-shaped space, existing facility] for a person using a wheelchair to reverse direction</w:t>
      </w:r>
      <w:r w:rsidR="0028253D" w:rsidRPr="00F50125">
        <w:rPr>
          <w:szCs w:val="24"/>
        </w:rPr>
        <w:t>) in key locations throughout the room.</w:t>
      </w:r>
    </w:p>
    <w:p w:rsidR="00F50125" w:rsidRPr="000C0BF7" w:rsidRDefault="00F50125" w:rsidP="00F50125">
      <w:pPr>
        <w:pStyle w:val="ListParagraph"/>
        <w:numPr>
          <w:ilvl w:val="1"/>
          <w:numId w:val="14"/>
        </w:numPr>
        <w:overflowPunct/>
        <w:autoSpaceDE/>
        <w:autoSpaceDN/>
        <w:adjustRightInd/>
        <w:spacing w:after="200"/>
        <w:textAlignment w:val="auto"/>
        <w:rPr>
          <w:szCs w:val="24"/>
        </w:rPr>
      </w:pPr>
      <w:r w:rsidRPr="000C0BF7">
        <w:rPr>
          <w:szCs w:val="24"/>
        </w:rPr>
        <w:t>Spaces for wheelchair seating distributed throughout seating area</w:t>
      </w:r>
    </w:p>
    <w:p w:rsidR="00F50125" w:rsidRPr="000C0BF7" w:rsidRDefault="00281EFA" w:rsidP="00F50125">
      <w:pPr>
        <w:pStyle w:val="ListParagraph"/>
        <w:numPr>
          <w:ilvl w:val="1"/>
          <w:numId w:val="14"/>
        </w:numPr>
        <w:overflowPunct/>
        <w:autoSpaceDE/>
        <w:autoSpaceDN/>
        <w:adjustRightInd/>
        <w:spacing w:after="200"/>
        <w:textAlignment w:val="auto"/>
        <w:rPr>
          <w:szCs w:val="24"/>
        </w:rPr>
      </w:pPr>
      <w:r>
        <w:rPr>
          <w:szCs w:val="24"/>
        </w:rPr>
        <w:t>A</w:t>
      </w:r>
      <w:r w:rsidR="00F50125" w:rsidRPr="000C0BF7">
        <w:rPr>
          <w:szCs w:val="24"/>
        </w:rPr>
        <w:t xml:space="preserve"> single wheelchair space</w:t>
      </w:r>
      <w:r w:rsidR="004B6013">
        <w:rPr>
          <w:szCs w:val="24"/>
        </w:rPr>
        <w:t xml:space="preserve"> must be</w:t>
      </w:r>
      <w:r w:rsidR="00F50125" w:rsidRPr="000C0BF7">
        <w:rPr>
          <w:szCs w:val="24"/>
        </w:rPr>
        <w:t xml:space="preserve"> at least 36 inches wide</w:t>
      </w:r>
      <w:r>
        <w:rPr>
          <w:szCs w:val="24"/>
        </w:rPr>
        <w:t>.</w:t>
      </w:r>
      <w:r w:rsidR="00F50125" w:rsidRPr="000C0BF7">
        <w:rPr>
          <w:szCs w:val="24"/>
        </w:rPr>
        <w:t xml:space="preserve">  If there are two adjacent wheelchair spaces</w:t>
      </w:r>
      <w:r w:rsidR="00EC3227" w:rsidRPr="000C0BF7">
        <w:rPr>
          <w:szCs w:val="24"/>
        </w:rPr>
        <w:t>, each</w:t>
      </w:r>
      <w:r w:rsidR="00F50125" w:rsidRPr="000C0BF7">
        <w:rPr>
          <w:szCs w:val="24"/>
        </w:rPr>
        <w:t xml:space="preserve"> </w:t>
      </w:r>
      <w:r>
        <w:rPr>
          <w:szCs w:val="24"/>
        </w:rPr>
        <w:t xml:space="preserve">must be </w:t>
      </w:r>
      <w:r w:rsidR="00F50125" w:rsidRPr="000C0BF7">
        <w:rPr>
          <w:szCs w:val="24"/>
        </w:rPr>
        <w:t>at least 33 inches wide</w:t>
      </w:r>
      <w:r>
        <w:rPr>
          <w:szCs w:val="24"/>
        </w:rPr>
        <w:t>.</w:t>
      </w:r>
      <w:r w:rsidR="00F50125" w:rsidRPr="000C0BF7">
        <w:rPr>
          <w:szCs w:val="24"/>
        </w:rPr>
        <w:t xml:space="preserve"> </w:t>
      </w:r>
    </w:p>
    <w:p w:rsidR="00F50125" w:rsidRPr="000C0BF7" w:rsidRDefault="00281EFA" w:rsidP="00F50125">
      <w:pPr>
        <w:pStyle w:val="ListParagraph"/>
        <w:numPr>
          <w:ilvl w:val="2"/>
          <w:numId w:val="14"/>
        </w:numPr>
        <w:overflowPunct/>
        <w:autoSpaceDE/>
        <w:autoSpaceDN/>
        <w:adjustRightInd/>
        <w:spacing w:after="200"/>
        <w:textAlignment w:val="auto"/>
        <w:rPr>
          <w:szCs w:val="24"/>
        </w:rPr>
      </w:pPr>
      <w:r>
        <w:rPr>
          <w:szCs w:val="24"/>
        </w:rPr>
        <w:t>W</w:t>
      </w:r>
      <w:r w:rsidR="00F50125" w:rsidRPr="000C0BF7">
        <w:rPr>
          <w:szCs w:val="24"/>
        </w:rPr>
        <w:t>heelchair space</w:t>
      </w:r>
      <w:r>
        <w:rPr>
          <w:szCs w:val="24"/>
        </w:rPr>
        <w:t>s that</w:t>
      </w:r>
      <w:r w:rsidR="00F50125" w:rsidRPr="000C0BF7">
        <w:rPr>
          <w:szCs w:val="24"/>
        </w:rPr>
        <w:t xml:space="preserve"> can be entered from the front or </w:t>
      </w:r>
      <w:r w:rsidR="00122ED2" w:rsidRPr="000C0BF7">
        <w:rPr>
          <w:szCs w:val="24"/>
        </w:rPr>
        <w:t>rear</w:t>
      </w:r>
      <w:r w:rsidR="00F50125" w:rsidRPr="000C0BF7">
        <w:rPr>
          <w:szCs w:val="24"/>
        </w:rPr>
        <w:t xml:space="preserve"> </w:t>
      </w:r>
      <w:r>
        <w:rPr>
          <w:szCs w:val="24"/>
        </w:rPr>
        <w:t xml:space="preserve">must be </w:t>
      </w:r>
      <w:r w:rsidR="00F50125" w:rsidRPr="000C0BF7">
        <w:rPr>
          <w:szCs w:val="24"/>
        </w:rPr>
        <w:t>at least 48 inches deep</w:t>
      </w:r>
      <w:r>
        <w:rPr>
          <w:szCs w:val="24"/>
        </w:rPr>
        <w:t>.</w:t>
      </w:r>
    </w:p>
    <w:p w:rsidR="00F50125" w:rsidRPr="000C0BF7" w:rsidRDefault="00281EFA" w:rsidP="00F50125">
      <w:pPr>
        <w:pStyle w:val="ListParagraph"/>
        <w:numPr>
          <w:ilvl w:val="2"/>
          <w:numId w:val="14"/>
        </w:numPr>
        <w:overflowPunct/>
        <w:autoSpaceDE/>
        <w:autoSpaceDN/>
        <w:adjustRightInd/>
        <w:spacing w:after="200"/>
        <w:textAlignment w:val="auto"/>
        <w:rPr>
          <w:szCs w:val="24"/>
        </w:rPr>
      </w:pPr>
      <w:r>
        <w:rPr>
          <w:szCs w:val="24"/>
        </w:rPr>
        <w:t>W</w:t>
      </w:r>
      <w:r w:rsidR="00F50125" w:rsidRPr="000C0BF7">
        <w:rPr>
          <w:szCs w:val="24"/>
        </w:rPr>
        <w:t>heelchair space</w:t>
      </w:r>
      <w:r>
        <w:rPr>
          <w:szCs w:val="24"/>
        </w:rPr>
        <w:t>s that</w:t>
      </w:r>
      <w:r w:rsidR="00F50125" w:rsidRPr="000C0BF7">
        <w:rPr>
          <w:szCs w:val="24"/>
        </w:rPr>
        <w:t xml:space="preserve"> can be entered from the </w:t>
      </w:r>
      <w:r w:rsidR="00122ED2" w:rsidRPr="000C0BF7">
        <w:rPr>
          <w:szCs w:val="24"/>
        </w:rPr>
        <w:t>side</w:t>
      </w:r>
      <w:r w:rsidR="00F50125" w:rsidRPr="000C0BF7">
        <w:rPr>
          <w:szCs w:val="24"/>
        </w:rPr>
        <w:t xml:space="preserve"> </w:t>
      </w:r>
      <w:r>
        <w:rPr>
          <w:szCs w:val="24"/>
        </w:rPr>
        <w:t xml:space="preserve">must </w:t>
      </w:r>
      <w:r w:rsidR="00610459">
        <w:rPr>
          <w:szCs w:val="24"/>
        </w:rPr>
        <w:t xml:space="preserve">be </w:t>
      </w:r>
      <w:r w:rsidR="00610459" w:rsidRPr="000C0BF7">
        <w:rPr>
          <w:szCs w:val="24"/>
        </w:rPr>
        <w:t>at</w:t>
      </w:r>
      <w:r w:rsidR="00F50125" w:rsidRPr="000C0BF7">
        <w:rPr>
          <w:szCs w:val="24"/>
        </w:rPr>
        <w:t xml:space="preserve"> least 60 inches deep</w:t>
      </w:r>
      <w:r>
        <w:rPr>
          <w:szCs w:val="24"/>
        </w:rPr>
        <w:t>.</w:t>
      </w:r>
      <w:r w:rsidR="00F50125" w:rsidRPr="000C0BF7">
        <w:rPr>
          <w:szCs w:val="24"/>
        </w:rPr>
        <w:t xml:space="preserve"> </w:t>
      </w:r>
    </w:p>
    <w:p w:rsidR="00F50125" w:rsidRPr="000C0BF7" w:rsidRDefault="00281EFA" w:rsidP="00F50125">
      <w:pPr>
        <w:pStyle w:val="ListParagraph"/>
        <w:numPr>
          <w:ilvl w:val="1"/>
          <w:numId w:val="14"/>
        </w:numPr>
        <w:overflowPunct/>
        <w:autoSpaceDE/>
        <w:autoSpaceDN/>
        <w:adjustRightInd/>
        <w:spacing w:after="200"/>
        <w:textAlignment w:val="auto"/>
        <w:rPr>
          <w:szCs w:val="24"/>
        </w:rPr>
      </w:pPr>
      <w:r>
        <w:rPr>
          <w:szCs w:val="24"/>
        </w:rPr>
        <w:t>W</w:t>
      </w:r>
      <w:r w:rsidR="00F50125" w:rsidRPr="000C0BF7">
        <w:rPr>
          <w:szCs w:val="24"/>
        </w:rPr>
        <w:t xml:space="preserve">heelchair spaces </w:t>
      </w:r>
      <w:r>
        <w:rPr>
          <w:szCs w:val="24"/>
        </w:rPr>
        <w:t xml:space="preserve">can </w:t>
      </w:r>
      <w:r w:rsidR="00F50125" w:rsidRPr="000C0BF7">
        <w:rPr>
          <w:szCs w:val="24"/>
        </w:rPr>
        <w:t>adjoin, but not overlap, accessible routes</w:t>
      </w:r>
      <w:r>
        <w:rPr>
          <w:szCs w:val="24"/>
        </w:rPr>
        <w:t>.</w:t>
      </w:r>
      <w:r w:rsidR="00F50125" w:rsidRPr="000C0BF7">
        <w:rPr>
          <w:szCs w:val="24"/>
        </w:rPr>
        <w:t xml:space="preserve"> </w:t>
      </w:r>
    </w:p>
    <w:p w:rsidR="00F50125" w:rsidRPr="000C0BF7" w:rsidRDefault="00281EFA" w:rsidP="00F50125">
      <w:pPr>
        <w:pStyle w:val="ListParagraph"/>
        <w:numPr>
          <w:ilvl w:val="0"/>
          <w:numId w:val="14"/>
        </w:numPr>
        <w:overflowPunct/>
        <w:autoSpaceDE/>
        <w:autoSpaceDN/>
        <w:adjustRightInd/>
        <w:spacing w:after="200"/>
        <w:textAlignment w:val="auto"/>
        <w:rPr>
          <w:szCs w:val="24"/>
        </w:rPr>
      </w:pPr>
      <w:r>
        <w:rPr>
          <w:szCs w:val="24"/>
        </w:rPr>
        <w:t>T</w:t>
      </w:r>
      <w:r w:rsidR="00F50125" w:rsidRPr="000C0BF7">
        <w:rPr>
          <w:szCs w:val="24"/>
        </w:rPr>
        <w:t>here</w:t>
      </w:r>
      <w:r>
        <w:rPr>
          <w:szCs w:val="24"/>
        </w:rPr>
        <w:t xml:space="preserve"> must be</w:t>
      </w:r>
      <w:r w:rsidR="00F50125" w:rsidRPr="000C0BF7">
        <w:rPr>
          <w:szCs w:val="24"/>
        </w:rPr>
        <w:t xml:space="preserve"> at least one companion seat for each wheelchair space</w:t>
      </w:r>
      <w:r>
        <w:rPr>
          <w:szCs w:val="24"/>
        </w:rPr>
        <w:t>.</w:t>
      </w:r>
      <w:r w:rsidR="00F50125" w:rsidRPr="000C0BF7">
        <w:rPr>
          <w:szCs w:val="24"/>
        </w:rPr>
        <w:t xml:space="preserve"> </w:t>
      </w:r>
    </w:p>
    <w:p w:rsidR="00F50125" w:rsidRPr="000C0BF7" w:rsidRDefault="00281EFA" w:rsidP="00F50125">
      <w:pPr>
        <w:pStyle w:val="ListParagraph"/>
        <w:numPr>
          <w:ilvl w:val="1"/>
          <w:numId w:val="14"/>
        </w:numPr>
        <w:overflowPunct/>
        <w:autoSpaceDE/>
        <w:autoSpaceDN/>
        <w:adjustRightInd/>
        <w:spacing w:after="200"/>
        <w:textAlignment w:val="auto"/>
        <w:rPr>
          <w:szCs w:val="24"/>
        </w:rPr>
      </w:pPr>
      <w:r>
        <w:rPr>
          <w:szCs w:val="24"/>
        </w:rPr>
        <w:t>C</w:t>
      </w:r>
      <w:r w:rsidR="00F50125" w:rsidRPr="000C0BF7">
        <w:rPr>
          <w:szCs w:val="24"/>
        </w:rPr>
        <w:t>ompanion seat</w:t>
      </w:r>
      <w:r>
        <w:rPr>
          <w:szCs w:val="24"/>
        </w:rPr>
        <w:t>ing should be</w:t>
      </w:r>
      <w:r w:rsidR="00F50125" w:rsidRPr="000C0BF7">
        <w:rPr>
          <w:szCs w:val="24"/>
        </w:rPr>
        <w:t xml:space="preserve"> located so the companion is shoulder-to-shoulder with the person in </w:t>
      </w:r>
      <w:r>
        <w:rPr>
          <w:szCs w:val="24"/>
        </w:rPr>
        <w:t>the</w:t>
      </w:r>
      <w:r w:rsidR="00F50125" w:rsidRPr="000C0BF7">
        <w:rPr>
          <w:szCs w:val="24"/>
        </w:rPr>
        <w:t xml:space="preserve"> wheelchair</w:t>
      </w:r>
      <w:r>
        <w:rPr>
          <w:szCs w:val="24"/>
        </w:rPr>
        <w:t>.</w:t>
      </w:r>
      <w:r w:rsidR="00F50125" w:rsidRPr="000C0BF7">
        <w:rPr>
          <w:szCs w:val="24"/>
        </w:rPr>
        <w:t xml:space="preserve"> </w:t>
      </w:r>
    </w:p>
    <w:p w:rsidR="00F50125" w:rsidRPr="000C0BF7" w:rsidRDefault="00F50125" w:rsidP="00F50125">
      <w:pPr>
        <w:pStyle w:val="ListParagraph"/>
        <w:numPr>
          <w:ilvl w:val="0"/>
          <w:numId w:val="14"/>
        </w:numPr>
        <w:overflowPunct/>
        <w:autoSpaceDE/>
        <w:autoSpaceDN/>
        <w:adjustRightInd/>
        <w:spacing w:after="200"/>
        <w:textAlignment w:val="auto"/>
        <w:rPr>
          <w:szCs w:val="24"/>
        </w:rPr>
      </w:pPr>
      <w:r w:rsidRPr="000C0BF7">
        <w:rPr>
          <w:szCs w:val="24"/>
        </w:rPr>
        <w:t>Any tables placed for sitting, registration, reception, handouts, etc. should be easy for a person with a physical disability to approach, turn around easily and move away from.</w:t>
      </w:r>
    </w:p>
    <w:p w:rsidR="00F50125" w:rsidRDefault="00F50125" w:rsidP="00F50125">
      <w:pPr>
        <w:pStyle w:val="ListParagraph"/>
        <w:numPr>
          <w:ilvl w:val="1"/>
          <w:numId w:val="14"/>
        </w:numPr>
        <w:overflowPunct/>
        <w:autoSpaceDE/>
        <w:autoSpaceDN/>
        <w:adjustRightInd/>
        <w:spacing w:after="200"/>
        <w:textAlignment w:val="auto"/>
        <w:rPr>
          <w:szCs w:val="24"/>
        </w:rPr>
      </w:pPr>
      <w:r w:rsidRPr="000C0BF7">
        <w:rPr>
          <w:szCs w:val="24"/>
        </w:rPr>
        <w:t xml:space="preserve">Tops of tables/counters between </w:t>
      </w:r>
      <w:r>
        <w:rPr>
          <w:szCs w:val="24"/>
        </w:rPr>
        <w:t>28 and 34 inches high</w:t>
      </w:r>
    </w:p>
    <w:p w:rsidR="00F50125" w:rsidRPr="00F50125" w:rsidRDefault="00F50125" w:rsidP="00F50125">
      <w:pPr>
        <w:pStyle w:val="ListParagraph"/>
        <w:numPr>
          <w:ilvl w:val="1"/>
          <w:numId w:val="14"/>
        </w:numPr>
        <w:overflowPunct/>
        <w:autoSpaceDE/>
        <w:autoSpaceDN/>
        <w:adjustRightInd/>
        <w:spacing w:after="200"/>
        <w:textAlignment w:val="auto"/>
        <w:rPr>
          <w:szCs w:val="24"/>
        </w:rPr>
      </w:pPr>
      <w:r w:rsidRPr="000C0BF7">
        <w:rPr>
          <w:szCs w:val="24"/>
        </w:rPr>
        <w:t>Knee spaces at accessible tables at least 27” high, 30” wide, and 19” deep</w:t>
      </w:r>
    </w:p>
    <w:p w:rsidR="00FF1F89" w:rsidRPr="000C0BF7" w:rsidRDefault="00FF1F89" w:rsidP="000435C5">
      <w:pPr>
        <w:pStyle w:val="ListParagraph"/>
        <w:numPr>
          <w:ilvl w:val="0"/>
          <w:numId w:val="14"/>
        </w:numPr>
        <w:overflowPunct/>
        <w:autoSpaceDE/>
        <w:autoSpaceDN/>
        <w:adjustRightInd/>
        <w:spacing w:after="200"/>
        <w:textAlignment w:val="auto"/>
        <w:rPr>
          <w:szCs w:val="24"/>
        </w:rPr>
      </w:pPr>
      <w:r w:rsidRPr="000C0BF7">
        <w:rPr>
          <w:szCs w:val="24"/>
        </w:rPr>
        <w:t>Carpet or tile replacement</w:t>
      </w:r>
      <w:r w:rsidR="00610459">
        <w:rPr>
          <w:szCs w:val="24"/>
        </w:rPr>
        <w:t xml:space="preserve"> on a regular basis</w:t>
      </w:r>
    </w:p>
    <w:p w:rsidR="000435C5" w:rsidRPr="000C0BF7" w:rsidRDefault="000435C5" w:rsidP="000435C5">
      <w:pPr>
        <w:pStyle w:val="ListParagraph"/>
        <w:numPr>
          <w:ilvl w:val="0"/>
          <w:numId w:val="14"/>
        </w:numPr>
        <w:overflowPunct/>
        <w:autoSpaceDE/>
        <w:autoSpaceDN/>
        <w:adjustRightInd/>
        <w:spacing w:after="200"/>
        <w:textAlignment w:val="auto"/>
        <w:rPr>
          <w:szCs w:val="24"/>
        </w:rPr>
      </w:pPr>
      <w:r w:rsidRPr="000C0BF7">
        <w:rPr>
          <w:szCs w:val="24"/>
        </w:rPr>
        <w:t>A/C vents/ducts need to be checked</w:t>
      </w:r>
      <w:r w:rsidR="00FF1F89" w:rsidRPr="000C0BF7">
        <w:rPr>
          <w:szCs w:val="24"/>
        </w:rPr>
        <w:t xml:space="preserve"> and cleaned</w:t>
      </w:r>
      <w:r w:rsidRPr="000C0BF7">
        <w:rPr>
          <w:szCs w:val="24"/>
        </w:rPr>
        <w:t>.</w:t>
      </w:r>
    </w:p>
    <w:p w:rsidR="000435C5" w:rsidRPr="000C0BF7" w:rsidRDefault="000435C5" w:rsidP="000435C5">
      <w:pPr>
        <w:pStyle w:val="ListParagraph"/>
        <w:numPr>
          <w:ilvl w:val="0"/>
          <w:numId w:val="14"/>
        </w:numPr>
        <w:overflowPunct/>
        <w:autoSpaceDE/>
        <w:autoSpaceDN/>
        <w:adjustRightInd/>
        <w:spacing w:after="200"/>
        <w:textAlignment w:val="auto"/>
        <w:rPr>
          <w:szCs w:val="24"/>
        </w:rPr>
      </w:pPr>
      <w:r w:rsidRPr="000C0BF7">
        <w:rPr>
          <w:szCs w:val="24"/>
        </w:rPr>
        <w:t>A clear</w:t>
      </w:r>
      <w:r w:rsidR="00FF1F89" w:rsidRPr="000C0BF7">
        <w:rPr>
          <w:szCs w:val="24"/>
        </w:rPr>
        <w:t>,</w:t>
      </w:r>
      <w:r w:rsidRPr="000C0BF7">
        <w:rPr>
          <w:szCs w:val="24"/>
        </w:rPr>
        <w:t xml:space="preserve"> </w:t>
      </w:r>
      <w:r w:rsidR="00FF1F89" w:rsidRPr="000C0BF7">
        <w:rPr>
          <w:szCs w:val="24"/>
        </w:rPr>
        <w:t xml:space="preserve">minimum, </w:t>
      </w:r>
      <w:r w:rsidRPr="000C0BF7">
        <w:rPr>
          <w:szCs w:val="24"/>
        </w:rPr>
        <w:t xml:space="preserve">36” path of travel between and among all </w:t>
      </w:r>
      <w:r w:rsidR="00C829C3" w:rsidRPr="000C0BF7">
        <w:rPr>
          <w:szCs w:val="24"/>
        </w:rPr>
        <w:t xml:space="preserve">aisles and public spaces, including </w:t>
      </w:r>
      <w:r w:rsidRPr="000C0BF7">
        <w:rPr>
          <w:szCs w:val="24"/>
        </w:rPr>
        <w:t>non-fixed furniture, trash cans, etc.</w:t>
      </w:r>
      <w:r w:rsidR="00FF1F89" w:rsidRPr="000C0BF7">
        <w:rPr>
          <w:szCs w:val="24"/>
        </w:rPr>
        <w:t xml:space="preserve"> must be maintained at all times from all entrances to the meeting room, restrooms, office, seating areas (both for Board members and the public).</w:t>
      </w:r>
    </w:p>
    <w:p w:rsidR="0047436A" w:rsidRPr="000C0BF7" w:rsidRDefault="00CE5195" w:rsidP="000C0BF7">
      <w:pPr>
        <w:pStyle w:val="ListParagraph"/>
        <w:numPr>
          <w:ilvl w:val="0"/>
          <w:numId w:val="14"/>
        </w:numPr>
        <w:overflowPunct/>
        <w:autoSpaceDE/>
        <w:autoSpaceDN/>
        <w:adjustRightInd/>
        <w:spacing w:after="200"/>
        <w:textAlignment w:val="auto"/>
        <w:rPr>
          <w:szCs w:val="24"/>
        </w:rPr>
      </w:pPr>
      <w:r w:rsidRPr="000C0BF7">
        <w:rPr>
          <w:szCs w:val="24"/>
        </w:rPr>
        <w:t>All routes must be free of overhanging objects that are less than 80 inches above the ground. There must also be no objects that protrude more than 4 inches into the route when the bottom edges of the objects are between 27 inches and 80 inches above the ground.</w:t>
      </w:r>
    </w:p>
    <w:p w:rsidR="001904D7" w:rsidRDefault="001904D7" w:rsidP="007D0C19">
      <w:pPr>
        <w:spacing w:after="240"/>
        <w:rPr>
          <w:szCs w:val="24"/>
        </w:rPr>
      </w:pPr>
      <w:r>
        <w:rPr>
          <w:szCs w:val="24"/>
        </w:rPr>
        <w:lastRenderedPageBreak/>
        <w:t xml:space="preserve">DOD will continue to work with the Board and DONE to obtain cost quotes for </w:t>
      </w:r>
      <w:r w:rsidR="00A3611F">
        <w:rPr>
          <w:szCs w:val="24"/>
        </w:rPr>
        <w:t>bringing the</w:t>
      </w:r>
      <w:r>
        <w:rPr>
          <w:szCs w:val="24"/>
        </w:rPr>
        <w:t xml:space="preserve"> first floor meeting room</w:t>
      </w:r>
      <w:r w:rsidR="00A3611F">
        <w:rPr>
          <w:szCs w:val="24"/>
        </w:rPr>
        <w:t xml:space="preserve"> that is accessible to and useable by persons with disabilities</w:t>
      </w:r>
      <w:r>
        <w:rPr>
          <w:szCs w:val="24"/>
        </w:rPr>
        <w:t xml:space="preserve">.  As I mentioned during the meeting, the City budget sets aside funding annually for removing physical barriers to persons with disabilities in City buildings.  </w:t>
      </w:r>
    </w:p>
    <w:p w:rsidR="007D0C19" w:rsidRPr="000C0BF7" w:rsidRDefault="007D0C19" w:rsidP="007D0C19">
      <w:pPr>
        <w:spacing w:after="240"/>
        <w:rPr>
          <w:szCs w:val="24"/>
        </w:rPr>
      </w:pPr>
      <w:r w:rsidRPr="000C0BF7">
        <w:rPr>
          <w:szCs w:val="24"/>
        </w:rPr>
        <w:t xml:space="preserve">Please feel free to contact me if you </w:t>
      </w:r>
      <w:r w:rsidR="001904D7">
        <w:rPr>
          <w:szCs w:val="24"/>
        </w:rPr>
        <w:t xml:space="preserve">have any additional questions </w:t>
      </w:r>
      <w:r w:rsidRPr="000C0BF7">
        <w:rPr>
          <w:szCs w:val="24"/>
        </w:rPr>
        <w:t>at (213) 202-2752 Voice</w:t>
      </w:r>
      <w:r w:rsidR="00AD6577" w:rsidRPr="000C0BF7">
        <w:rPr>
          <w:szCs w:val="24"/>
        </w:rPr>
        <w:t>,</w:t>
      </w:r>
      <w:r w:rsidRPr="000C0BF7">
        <w:rPr>
          <w:szCs w:val="24"/>
        </w:rPr>
        <w:t xml:space="preserve"> (213) 202-3452 TTY</w:t>
      </w:r>
      <w:r w:rsidR="00AD6577" w:rsidRPr="000C0BF7">
        <w:rPr>
          <w:szCs w:val="24"/>
        </w:rPr>
        <w:t>,</w:t>
      </w:r>
      <w:r w:rsidRPr="000C0BF7">
        <w:rPr>
          <w:szCs w:val="24"/>
        </w:rPr>
        <w:t xml:space="preserve"> or </w:t>
      </w:r>
      <w:r w:rsidR="006F5A78" w:rsidRPr="000C0BF7">
        <w:rPr>
          <w:szCs w:val="24"/>
        </w:rPr>
        <w:t>angela.kaufman@lacity.org</w:t>
      </w:r>
      <w:r w:rsidRPr="000C0BF7">
        <w:rPr>
          <w:szCs w:val="24"/>
        </w:rPr>
        <w:t xml:space="preserve">.  Thank you for all your assistance in accommodating persons with disabilities to be able to participate in your </w:t>
      </w:r>
      <w:r w:rsidR="001904D7">
        <w:rPr>
          <w:szCs w:val="24"/>
        </w:rPr>
        <w:t>WLAS</w:t>
      </w:r>
      <w:r w:rsidRPr="000C0BF7">
        <w:rPr>
          <w:szCs w:val="24"/>
        </w:rPr>
        <w:t>NC meetings.</w:t>
      </w:r>
    </w:p>
    <w:p w:rsidR="00F16F84" w:rsidRPr="000C0BF7" w:rsidRDefault="00F16F84" w:rsidP="007D0C19">
      <w:pPr>
        <w:spacing w:after="240"/>
        <w:rPr>
          <w:szCs w:val="24"/>
        </w:rPr>
      </w:pPr>
      <w:r w:rsidRPr="000C0BF7">
        <w:rPr>
          <w:szCs w:val="24"/>
        </w:rPr>
        <w:t>Sincerely,</w:t>
      </w:r>
    </w:p>
    <w:p w:rsidR="00F16F84" w:rsidRPr="000C0BF7" w:rsidRDefault="00F16F84" w:rsidP="007D0C19">
      <w:pPr>
        <w:spacing w:after="240"/>
        <w:rPr>
          <w:szCs w:val="24"/>
        </w:rPr>
      </w:pPr>
    </w:p>
    <w:p w:rsidR="00F16F84" w:rsidRPr="000C0BF7" w:rsidRDefault="00F16F84" w:rsidP="00F16F84">
      <w:pPr>
        <w:rPr>
          <w:szCs w:val="24"/>
        </w:rPr>
      </w:pPr>
      <w:r w:rsidRPr="000C0BF7">
        <w:rPr>
          <w:szCs w:val="24"/>
        </w:rPr>
        <w:t>Angela M. Kaufman</w:t>
      </w:r>
    </w:p>
    <w:p w:rsidR="00F16F84" w:rsidRPr="000C0BF7" w:rsidRDefault="00F16F84" w:rsidP="007D0C19">
      <w:pPr>
        <w:spacing w:after="240"/>
        <w:rPr>
          <w:szCs w:val="24"/>
        </w:rPr>
      </w:pPr>
      <w:r w:rsidRPr="000C0BF7">
        <w:rPr>
          <w:szCs w:val="24"/>
        </w:rPr>
        <w:t>ADA Compliance Officer</w:t>
      </w:r>
    </w:p>
    <w:p w:rsidR="00281EFA" w:rsidRDefault="007D0C19" w:rsidP="007D0C19">
      <w:pPr>
        <w:rPr>
          <w:szCs w:val="24"/>
        </w:rPr>
      </w:pPr>
      <w:r w:rsidRPr="000C0BF7">
        <w:rPr>
          <w:szCs w:val="24"/>
        </w:rPr>
        <w:t xml:space="preserve">CC. </w:t>
      </w:r>
      <w:r w:rsidRPr="000C0BF7">
        <w:rPr>
          <w:szCs w:val="24"/>
        </w:rPr>
        <w:tab/>
      </w:r>
      <w:r w:rsidR="00281EFA">
        <w:rPr>
          <w:szCs w:val="24"/>
        </w:rPr>
        <w:t>Stephen D</w:t>
      </w:r>
      <w:r w:rsidR="00122ED2">
        <w:rPr>
          <w:szCs w:val="24"/>
        </w:rPr>
        <w:t>avid</w:t>
      </w:r>
      <w:r w:rsidR="00281EFA">
        <w:rPr>
          <w:szCs w:val="24"/>
        </w:rPr>
        <w:t xml:space="preserve"> Simon, General Manager, DOD</w:t>
      </w:r>
      <w:r w:rsidR="00281EFA" w:rsidRPr="000C0BF7">
        <w:rPr>
          <w:szCs w:val="24"/>
        </w:rPr>
        <w:t xml:space="preserve"> </w:t>
      </w:r>
    </w:p>
    <w:p w:rsidR="007D0C19" w:rsidRDefault="007D0C19" w:rsidP="00281EFA">
      <w:pPr>
        <w:ind w:firstLine="720"/>
        <w:rPr>
          <w:szCs w:val="24"/>
        </w:rPr>
      </w:pPr>
      <w:r w:rsidRPr="000C0BF7">
        <w:rPr>
          <w:szCs w:val="24"/>
        </w:rPr>
        <w:t>Grayce Liu, General Manager, DONE</w:t>
      </w:r>
    </w:p>
    <w:p w:rsidR="007D0C19" w:rsidRDefault="00281EFA" w:rsidP="007D0C19">
      <w:pPr>
        <w:rPr>
          <w:szCs w:val="24"/>
        </w:rPr>
      </w:pPr>
      <w:r>
        <w:rPr>
          <w:szCs w:val="24"/>
        </w:rPr>
        <w:tab/>
      </w:r>
      <w:r w:rsidR="007D0C19" w:rsidRPr="000C0BF7">
        <w:rPr>
          <w:szCs w:val="24"/>
        </w:rPr>
        <w:t>Jeff</w:t>
      </w:r>
      <w:r w:rsidR="00776970" w:rsidRPr="000C0BF7">
        <w:rPr>
          <w:szCs w:val="24"/>
        </w:rPr>
        <w:t>rey</w:t>
      </w:r>
      <w:r w:rsidR="007D0C19" w:rsidRPr="000C0BF7">
        <w:rPr>
          <w:szCs w:val="24"/>
        </w:rPr>
        <w:t xml:space="preserve"> Brill, ADA Coordinator, DONE</w:t>
      </w:r>
    </w:p>
    <w:p w:rsidR="00281EFA" w:rsidRPr="000C0BF7" w:rsidRDefault="00281EFA" w:rsidP="007D0C19">
      <w:pPr>
        <w:rPr>
          <w:szCs w:val="24"/>
        </w:rPr>
      </w:pPr>
      <w:r>
        <w:rPr>
          <w:szCs w:val="24"/>
        </w:rPr>
        <w:tab/>
        <w:t>Carey Stone, ADA Coordinator, DOD</w:t>
      </w:r>
    </w:p>
    <w:p w:rsidR="007D0C19" w:rsidRPr="000C0BF7" w:rsidRDefault="007D0C19" w:rsidP="007D0C19">
      <w:pPr>
        <w:rPr>
          <w:szCs w:val="24"/>
        </w:rPr>
      </w:pPr>
      <w:r w:rsidRPr="000C0BF7">
        <w:rPr>
          <w:szCs w:val="24"/>
        </w:rPr>
        <w:tab/>
        <w:t>Len Nguyen, Council District 11</w:t>
      </w:r>
    </w:p>
    <w:p w:rsidR="00A71A4D" w:rsidRPr="000C0BF7" w:rsidRDefault="007D0C19" w:rsidP="007D0C19">
      <w:pPr>
        <w:rPr>
          <w:szCs w:val="24"/>
        </w:rPr>
      </w:pPr>
      <w:r w:rsidRPr="000C0BF7">
        <w:rPr>
          <w:szCs w:val="24"/>
        </w:rPr>
        <w:tab/>
        <w:t>Darren Martinez, City Attorney’s Office</w:t>
      </w:r>
      <w:r w:rsidRPr="000C0BF7">
        <w:rPr>
          <w:szCs w:val="24"/>
        </w:rPr>
        <w:tab/>
        <w:t xml:space="preserve"> </w:t>
      </w:r>
    </w:p>
    <w:p w:rsidR="007D0C19" w:rsidRPr="000C0BF7" w:rsidRDefault="007D0C19" w:rsidP="00A71A4D">
      <w:pPr>
        <w:ind w:firstLine="720"/>
        <w:rPr>
          <w:szCs w:val="24"/>
        </w:rPr>
      </w:pPr>
      <w:r w:rsidRPr="000C0BF7">
        <w:rPr>
          <w:szCs w:val="24"/>
        </w:rPr>
        <w:tab/>
      </w:r>
      <w:r w:rsidRPr="000C0BF7">
        <w:rPr>
          <w:szCs w:val="24"/>
        </w:rPr>
        <w:tab/>
      </w:r>
    </w:p>
    <w:p w:rsidR="00843030" w:rsidRPr="000C0BF7" w:rsidRDefault="00843030" w:rsidP="00E051B4">
      <w:pPr>
        <w:jc w:val="center"/>
        <w:rPr>
          <w:szCs w:val="24"/>
        </w:rPr>
      </w:pPr>
    </w:p>
    <w:p w:rsidR="00306DBD" w:rsidRPr="000C0BF7" w:rsidRDefault="0054182F" w:rsidP="00F16F84">
      <w:pPr>
        <w:tabs>
          <w:tab w:val="left" w:pos="1245"/>
        </w:tabs>
        <w:rPr>
          <w:szCs w:val="24"/>
        </w:rPr>
      </w:pPr>
      <w:r w:rsidRPr="000C0BF7">
        <w:rPr>
          <w:szCs w:val="24"/>
        </w:rPr>
        <w:tab/>
      </w:r>
    </w:p>
    <w:sectPr w:rsidR="00306DBD" w:rsidRPr="000C0BF7" w:rsidSect="00843030">
      <w:headerReference w:type="default" r:id="rId8"/>
      <w:footerReference w:type="default" r:id="rId9"/>
      <w:headerReference w:type="first" r:id="rId10"/>
      <w:pgSz w:w="12240" w:h="15840" w:code="1"/>
      <w:pgMar w:top="1440" w:right="1440" w:bottom="1440" w:left="1440" w:header="44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30" w:rsidRDefault="00DD2D30">
      <w:r>
        <w:separator/>
      </w:r>
    </w:p>
  </w:endnote>
  <w:endnote w:type="continuationSeparator" w:id="0">
    <w:p w:rsidR="00DD2D30" w:rsidRDefault="00DD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49" w:rsidRDefault="00D34349" w:rsidP="0038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p w:rsidR="00D34349" w:rsidRDefault="00D34349" w:rsidP="0038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D34349" w:rsidRDefault="00D34349" w:rsidP="0038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p w:rsidR="00D34349" w:rsidRPr="00382076" w:rsidRDefault="00D34349" w:rsidP="0038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382076">
      <w:rPr>
        <w:rFonts w:ascii="Arial" w:hAnsi="Arial" w:cs="Arial"/>
        <w:b/>
        <w:sz w:val="16"/>
        <w:szCs w:val="16"/>
      </w:rPr>
      <w:t>AN EQUAL EMPLOYMENT OPPORTUNITY-AFFIRMATIVE ACTION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30" w:rsidRDefault="00DD2D30">
      <w:r>
        <w:separator/>
      </w:r>
    </w:p>
  </w:footnote>
  <w:footnote w:type="continuationSeparator" w:id="0">
    <w:p w:rsidR="00DD2D30" w:rsidRDefault="00DD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6" w:rsidRDefault="00D34349">
    <w:pPr>
      <w:pStyle w:val="Header"/>
      <w:rPr>
        <w:color w:val="000000"/>
      </w:rPr>
    </w:pPr>
    <w:r>
      <w:rPr>
        <w:color w:val="000000"/>
      </w:rPr>
      <w:t>DEPARTMENT</w:t>
    </w:r>
    <w:r w:rsidRPr="000E2712">
      <w:rPr>
        <w:color w:val="000000"/>
      </w:rPr>
      <w:t xml:space="preserve"> ON DISABILITY</w:t>
    </w:r>
  </w:p>
  <w:p w:rsidR="00D34349" w:rsidRPr="000E2712" w:rsidRDefault="00962EF6">
    <w:pPr>
      <w:pStyle w:val="Header"/>
      <w:rPr>
        <w:color w:val="000000"/>
      </w:rPr>
    </w:pPr>
    <w:r>
      <w:rPr>
        <w:color w:val="000000"/>
      </w:rPr>
      <w:t>WLASNC LETTER</w:t>
    </w:r>
    <w:r w:rsidR="00D34349" w:rsidRPr="000E2712">
      <w:br/>
    </w:r>
    <w:r w:rsidR="00FF1F89">
      <w:rPr>
        <w:rFonts w:asciiTheme="minorHAnsi" w:hAnsiTheme="minorHAnsi" w:cstheme="minorHAnsi"/>
        <w:szCs w:val="24"/>
      </w:rPr>
      <w:t>July 18</w:t>
    </w:r>
    <w:r w:rsidR="00D34349">
      <w:rPr>
        <w:rFonts w:asciiTheme="minorHAnsi" w:hAnsiTheme="minorHAnsi" w:cstheme="minorHAnsi"/>
        <w:szCs w:val="24"/>
      </w:rPr>
      <w:t>, 2016</w:t>
    </w:r>
    <w:r w:rsidR="00FF1F89">
      <w:rPr>
        <w:rFonts w:asciiTheme="minorHAnsi" w:hAnsiTheme="minorHAnsi" w:cstheme="minorHAnsi"/>
        <w:szCs w:val="24"/>
      </w:rPr>
      <w:t xml:space="preserve"> </w:t>
    </w:r>
  </w:p>
  <w:p w:rsidR="00D34349" w:rsidRDefault="00D34349">
    <w:pPr>
      <w:pStyle w:val="Header"/>
    </w:pPr>
    <w:r w:rsidRPr="000E2712">
      <w:t xml:space="preserve">Page </w:t>
    </w:r>
    <w:r w:rsidRPr="000E2712">
      <w:fldChar w:fldCharType="begin"/>
    </w:r>
    <w:r w:rsidRPr="000E2712">
      <w:instrText xml:space="preserve"> PAGE </w:instrText>
    </w:r>
    <w:r w:rsidRPr="000E2712">
      <w:fldChar w:fldCharType="separate"/>
    </w:r>
    <w:r w:rsidR="005A2FC2">
      <w:rPr>
        <w:noProof/>
      </w:rPr>
      <w:t>2</w:t>
    </w:r>
    <w:r w:rsidRPr="000E2712">
      <w:fldChar w:fldCharType="end"/>
    </w:r>
    <w:r>
      <w:t xml:space="preserve"> of </w:t>
    </w:r>
    <w:r w:rsidR="00F50125">
      <w:t>4</w:t>
    </w:r>
  </w:p>
  <w:p w:rsidR="00D34349" w:rsidRPr="000E2712" w:rsidRDefault="00D34349">
    <w:pPr>
      <w:pStyle w:val="Header"/>
    </w:pPr>
  </w:p>
  <w:p w:rsidR="00D34349" w:rsidRDefault="00D34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49" w:rsidRPr="003C0EBA" w:rsidRDefault="00D34349" w:rsidP="003C0EBA">
    <w:pPr>
      <w:pStyle w:val="Heading1"/>
      <w:jc w:val="center"/>
      <w:rPr>
        <w:rFonts w:cs="Arial"/>
        <w:sz w:val="40"/>
        <w:szCs w:val="40"/>
      </w:rPr>
    </w:pPr>
    <w:r w:rsidRPr="003C0EBA">
      <w:rPr>
        <w:rFonts w:cs="Arial"/>
        <w:noProof/>
        <w:sz w:val="40"/>
        <w:szCs w:val="40"/>
      </w:rPr>
      <mc:AlternateContent>
        <mc:Choice Requires="wps">
          <w:drawing>
            <wp:anchor distT="0" distB="0" distL="114300" distR="114300" simplePos="0" relativeHeight="251656192" behindDoc="1" locked="0" layoutInCell="1" allowOverlap="1" wp14:anchorId="3AB614D9" wp14:editId="764AA4EA">
              <wp:simplePos x="0" y="0"/>
              <wp:positionH relativeFrom="column">
                <wp:posOffset>4130040</wp:posOffset>
              </wp:positionH>
              <wp:positionV relativeFrom="paragraph">
                <wp:posOffset>-20320</wp:posOffset>
              </wp:positionV>
              <wp:extent cx="2209800" cy="2598420"/>
              <wp:effectExtent l="0" t="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59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349" w:rsidRDefault="00D34349" w:rsidP="003C0EBA">
                          <w:pPr>
                            <w:jc w:val="center"/>
                            <w:rPr>
                              <w:rFonts w:ascii="Arial" w:hAnsi="Arial" w:cs="Arial"/>
                              <w:b/>
                              <w:bCs/>
                              <w:sz w:val="16"/>
                              <w:szCs w:val="16"/>
                            </w:rPr>
                          </w:pPr>
                        </w:p>
                        <w:p w:rsidR="00D34349" w:rsidRPr="007F2373" w:rsidRDefault="00D34349" w:rsidP="003C0EBA">
                          <w:pPr>
                            <w:pStyle w:val="Heading2"/>
                            <w:rPr>
                              <w:rFonts w:cs="Arial"/>
                              <w:sz w:val="16"/>
                              <w:szCs w:val="16"/>
                            </w:rPr>
                          </w:pPr>
                        </w:p>
                        <w:p w:rsidR="00D34349" w:rsidRPr="00426D94" w:rsidRDefault="00D34349" w:rsidP="003C0EBA">
                          <w:pPr>
                            <w:jc w:val="center"/>
                            <w:rPr>
                              <w:rFonts w:ascii="Arial" w:hAnsi="Arial" w:cs="Arial"/>
                              <w:b/>
                              <w:sz w:val="16"/>
                              <w:szCs w:val="16"/>
                            </w:rPr>
                          </w:pPr>
                          <w:r w:rsidRPr="00426D94">
                            <w:rPr>
                              <w:rFonts w:ascii="Arial" w:hAnsi="Arial" w:cs="Arial"/>
                              <w:b/>
                              <w:sz w:val="16"/>
                              <w:szCs w:val="16"/>
                            </w:rPr>
                            <w:t>DEPARTMENT</w:t>
                          </w:r>
                        </w:p>
                        <w:p w:rsidR="00D34349" w:rsidRPr="00426D94" w:rsidRDefault="00D34349" w:rsidP="003C0EBA">
                          <w:pPr>
                            <w:jc w:val="center"/>
                            <w:rPr>
                              <w:rFonts w:ascii="Arial" w:hAnsi="Arial" w:cs="Arial"/>
                              <w:b/>
                              <w:sz w:val="16"/>
                              <w:szCs w:val="16"/>
                            </w:rPr>
                          </w:pPr>
                          <w:r w:rsidRPr="00426D94">
                            <w:rPr>
                              <w:rFonts w:ascii="Arial" w:hAnsi="Arial" w:cs="Arial"/>
                              <w:b/>
                              <w:sz w:val="16"/>
                              <w:szCs w:val="16"/>
                            </w:rPr>
                            <w:t>ON DISABILITY</w:t>
                          </w:r>
                        </w:p>
                        <w:p w:rsidR="00D34349" w:rsidRPr="007F2373" w:rsidRDefault="00D34349" w:rsidP="003C0EBA">
                          <w:pPr>
                            <w:jc w:val="center"/>
                          </w:pPr>
                        </w:p>
                        <w:p w:rsidR="00D34349" w:rsidRPr="00426D94" w:rsidRDefault="00D34349" w:rsidP="003C0EBA">
                          <w:pPr>
                            <w:jc w:val="center"/>
                            <w:rPr>
                              <w:rFonts w:ascii="Arial" w:hAnsi="Arial" w:cs="Arial"/>
                              <w:sz w:val="14"/>
                              <w:szCs w:val="14"/>
                            </w:rPr>
                          </w:pPr>
                          <w:r w:rsidRPr="00426D94">
                            <w:rPr>
                              <w:rFonts w:ascii="Arial" w:hAnsi="Arial" w:cs="Arial"/>
                              <w:sz w:val="14"/>
                              <w:szCs w:val="14"/>
                            </w:rPr>
                            <w:t>201 NORTH FIGUEROA STREET</w:t>
                          </w:r>
                        </w:p>
                        <w:p w:rsidR="00D34349" w:rsidRPr="00426D94" w:rsidRDefault="00D34349" w:rsidP="003C0EBA">
                          <w:pPr>
                            <w:jc w:val="center"/>
                            <w:rPr>
                              <w:rFonts w:ascii="Arial" w:hAnsi="Arial" w:cs="Arial"/>
                              <w:sz w:val="14"/>
                              <w:szCs w:val="14"/>
                            </w:rPr>
                          </w:pPr>
                          <w:r w:rsidRPr="00426D94">
                            <w:rPr>
                              <w:rFonts w:ascii="Arial" w:hAnsi="Arial" w:cs="Arial"/>
                              <w:sz w:val="14"/>
                              <w:szCs w:val="14"/>
                            </w:rPr>
                            <w:t>SUITE 100</w:t>
                          </w:r>
                        </w:p>
                        <w:p w:rsidR="00D34349" w:rsidRPr="00426D94" w:rsidRDefault="00D34349" w:rsidP="003C0EBA">
                          <w:pPr>
                            <w:jc w:val="center"/>
                            <w:rPr>
                              <w:rFonts w:ascii="Arial" w:hAnsi="Arial" w:cs="Arial"/>
                              <w:sz w:val="14"/>
                              <w:szCs w:val="14"/>
                            </w:rPr>
                          </w:pPr>
                          <w:r w:rsidRPr="00426D94">
                            <w:rPr>
                              <w:rFonts w:ascii="Arial" w:hAnsi="Arial" w:cs="Arial"/>
                              <w:sz w:val="14"/>
                              <w:szCs w:val="14"/>
                            </w:rPr>
                            <w:t>LOS ANGELES, CALIFORNIA 90012</w:t>
                          </w:r>
                        </w:p>
                        <w:p w:rsidR="00D34349" w:rsidRPr="00426D94" w:rsidRDefault="00D34349" w:rsidP="003C0EBA">
                          <w:pPr>
                            <w:jc w:val="center"/>
                            <w:rPr>
                              <w:rFonts w:ascii="Arial" w:hAnsi="Arial" w:cs="Arial"/>
                              <w:b/>
                              <w:sz w:val="14"/>
                              <w:szCs w:val="14"/>
                            </w:rPr>
                          </w:pPr>
                        </w:p>
                        <w:p w:rsidR="00D34349" w:rsidRPr="00426D94" w:rsidRDefault="00D34349" w:rsidP="003C0EBA">
                          <w:pPr>
                            <w:jc w:val="center"/>
                            <w:rPr>
                              <w:rFonts w:ascii="Arial" w:hAnsi="Arial" w:cs="Arial"/>
                              <w:sz w:val="14"/>
                              <w:szCs w:val="14"/>
                            </w:rPr>
                          </w:pPr>
                        </w:p>
                        <w:p w:rsidR="00D34349" w:rsidRPr="00426D94" w:rsidRDefault="00D34349" w:rsidP="003C0EBA">
                          <w:pPr>
                            <w:jc w:val="center"/>
                            <w:rPr>
                              <w:rFonts w:ascii="Arial" w:hAnsi="Arial" w:cs="Arial"/>
                              <w:sz w:val="14"/>
                              <w:szCs w:val="14"/>
                            </w:rPr>
                          </w:pPr>
                          <w:r w:rsidRPr="00426D94">
                            <w:rPr>
                              <w:rFonts w:ascii="Arial" w:hAnsi="Arial" w:cs="Arial"/>
                              <w:sz w:val="14"/>
                              <w:szCs w:val="14"/>
                            </w:rPr>
                            <w:t>(213) 202-2764 TEL.</w:t>
                          </w:r>
                        </w:p>
                        <w:p w:rsidR="00D34349" w:rsidRPr="00426D94" w:rsidRDefault="00D34349" w:rsidP="003C0EBA">
                          <w:pPr>
                            <w:jc w:val="center"/>
                            <w:rPr>
                              <w:rFonts w:ascii="Arial" w:hAnsi="Arial" w:cs="Arial"/>
                              <w:sz w:val="14"/>
                              <w:szCs w:val="14"/>
                            </w:rPr>
                          </w:pPr>
                          <w:r w:rsidRPr="00426D94">
                            <w:rPr>
                              <w:rFonts w:ascii="Arial" w:hAnsi="Arial" w:cs="Arial"/>
                              <w:sz w:val="14"/>
                              <w:szCs w:val="14"/>
                            </w:rPr>
                            <w:t>(213) 202-3452 TTY</w:t>
                          </w:r>
                        </w:p>
                        <w:p w:rsidR="00D34349" w:rsidRPr="00426D94" w:rsidRDefault="00D34349" w:rsidP="003C0EBA">
                          <w:pPr>
                            <w:jc w:val="center"/>
                            <w:rPr>
                              <w:rFonts w:ascii="Arial" w:hAnsi="Arial" w:cs="Arial"/>
                              <w:sz w:val="14"/>
                              <w:szCs w:val="14"/>
                            </w:rPr>
                          </w:pPr>
                          <w:r w:rsidRPr="00426D94">
                            <w:rPr>
                              <w:rFonts w:ascii="Arial" w:hAnsi="Arial" w:cs="Arial"/>
                              <w:sz w:val="14"/>
                              <w:szCs w:val="14"/>
                            </w:rPr>
                            <w:t>(213) 202-2715 FAX</w:t>
                          </w:r>
                        </w:p>
                        <w:p w:rsidR="00D34349" w:rsidRPr="00426D94" w:rsidRDefault="00D34349" w:rsidP="003C0EBA">
                          <w:pPr>
                            <w:jc w:val="center"/>
                            <w:rPr>
                              <w:rFonts w:ascii="Arial" w:hAnsi="Arial" w:cs="Arial"/>
                              <w:sz w:val="14"/>
                              <w:szCs w:val="14"/>
                            </w:rPr>
                          </w:pPr>
                          <w:r w:rsidRPr="00426D94">
                            <w:rPr>
                              <w:rFonts w:ascii="Arial" w:hAnsi="Arial" w:cs="Arial"/>
                              <w:sz w:val="14"/>
                              <w:szCs w:val="14"/>
                            </w:rPr>
                            <w:t>www.Disability.LACity.org</w:t>
                          </w:r>
                          <w:r w:rsidRPr="00426D94">
                            <w:rPr>
                              <w:rFonts w:ascii="Arial" w:hAnsi="Arial" w:cs="Arial"/>
                              <w:sz w:val="14"/>
                              <w:szCs w:val="14"/>
                            </w:rPr>
                            <w:br/>
                          </w:r>
                        </w:p>
                        <w:p w:rsidR="00D34349" w:rsidRPr="00426D94" w:rsidRDefault="00D34349" w:rsidP="003C0EBA">
                          <w:pPr>
                            <w:jc w:val="center"/>
                            <w:rPr>
                              <w:rFonts w:ascii="Arial" w:hAnsi="Arial" w:cs="Arial"/>
                              <w:sz w:val="14"/>
                              <w:szCs w:val="14"/>
                            </w:rPr>
                          </w:pPr>
                          <w:r w:rsidRPr="00426D94">
                            <w:rPr>
                              <w:rFonts w:ascii="Arial" w:hAnsi="Arial" w:cs="Arial"/>
                              <w:sz w:val="14"/>
                              <w:szCs w:val="14"/>
                            </w:rPr>
                            <w:t>—</w:t>
                          </w:r>
                        </w:p>
                        <w:p w:rsidR="00D34349" w:rsidRPr="00426D94" w:rsidRDefault="00D34349" w:rsidP="003C0EBA">
                          <w:pPr>
                            <w:jc w:val="center"/>
                            <w:rPr>
                              <w:rFonts w:ascii="Arial" w:hAnsi="Arial" w:cs="Arial"/>
                              <w:sz w:val="14"/>
                              <w:szCs w:val="14"/>
                            </w:rPr>
                          </w:pPr>
                        </w:p>
                        <w:p w:rsidR="00D34349" w:rsidRPr="00426D94" w:rsidRDefault="00D34349" w:rsidP="003C0EBA">
                          <w:pPr>
                            <w:jc w:val="center"/>
                            <w:rPr>
                              <w:rFonts w:ascii="Arial" w:hAnsi="Arial" w:cs="Arial"/>
                              <w:sz w:val="14"/>
                              <w:szCs w:val="14"/>
                            </w:rPr>
                          </w:pPr>
                          <w:r w:rsidRPr="00426D94">
                            <w:rPr>
                              <w:rFonts w:ascii="Arial" w:hAnsi="Arial" w:cs="Arial"/>
                              <w:sz w:val="14"/>
                              <w:szCs w:val="14"/>
                            </w:rPr>
                            <w:t>STEPHEN DAVID SIMON</w:t>
                          </w:r>
                        </w:p>
                        <w:p w:rsidR="00D34349" w:rsidRPr="00426D94" w:rsidRDefault="00D34349" w:rsidP="003C0EBA">
                          <w:pPr>
                            <w:jc w:val="center"/>
                            <w:rPr>
                              <w:rFonts w:ascii="Arial" w:hAnsi="Arial" w:cs="Arial"/>
                              <w:sz w:val="12"/>
                              <w:szCs w:val="12"/>
                            </w:rPr>
                          </w:pPr>
                          <w:r w:rsidRPr="00426D94">
                            <w:rPr>
                              <w:rFonts w:ascii="Arial" w:hAnsi="Arial" w:cs="Arial"/>
                              <w:sz w:val="12"/>
                              <w:szCs w:val="12"/>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4D9" id="Rectangle 2" o:spid="_x0000_s1026" style="position:absolute;left:0;text-align:left;margin-left:325.2pt;margin-top:-1.6pt;width:174pt;height:2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n4tAIAALEFAAAOAAAAZHJzL2Uyb0RvYy54bWysVNtu2zAMfR+wfxD07voyJbGNOkUbx8OA&#10;bivW7QMUW46F2ZInKXHaYf8+Ss61fRm2+UGQROrwkDzm9c2ua9GWKc2lyHB4FWDERCkrLtYZ/va1&#10;8GKMtKGioq0ULMNPTOOb+ds310Ofskg2sq2YQgAidDr0GW6M6VPf12XDOqqvZM8EGGupOmrgqNZ+&#10;pegA6F3rR0Ew9Qepql7JkmkNt/loxHOHX9esNJ/rWjOD2gwDN+NW5daVXf35NU3XivYNL/c06F+w&#10;6CgXEPQIlVND0UbxV1AdL5XUsjZXpex8Wde8ZC4HyCYMXmTz2NCeuVygOLo/lkn/P9jy0/ZBIV5l&#10;OMJI0A5a9AWKRsW6ZSiy5Rl6nYLXY/+gbIK6v5fld42EXDTgxW6VkkPDaAWkQuvvXzywBw1P0Wr4&#10;KCtApxsjXaV2teosINQA7VxDno4NYTuDSriMoiCJA+hbCbZoksQkci3zaXp43itt3jPZIbvJsALy&#10;Dp5u77WxdGh6cLHRhCx427qut+LiAhzHGwgOT63N0nBN/JkEyTJexsQj0XTpkSDPvdtiQbxpEc4m&#10;+bt8scjDXzZuSNKGVxUTNsxBUCH5s4btpT1K4SgpLVteWThLSav1atEqtKUg6MJ9ruhgObn5lzRc&#10;ESCXFymFEQnuosQrpvHMIwWZeMksiL0gTO6SaUASkheXKd1zwf49JTRkOJlEE9elM9Ivcgvc9zo3&#10;mnbcwMhoeZdh0AZ81ommVoNLUbm9obwd92elsPRPpYB2HxrtFGtFOord7FY7QLHKXcnqCbSrJCgL&#10;VAhzDjaNVM8YDTAzMqx/bKhiGLUfBOg/CQmxQ8YdyGQGYkXq3LI6t1BRAlSGDUbjdmHGwbTpFV83&#10;ECl0NRLyFv6Zmjs1n1jt/zSYCy6p/Qyzg+f87LxOk3b+GwAA//8DAFBLAwQUAAYACAAAACEA87HT&#10;XeIAAAAKAQAADwAAAGRycy9kb3ducmV2LnhtbEyPwUrDQBCG7wXfYRnBS2l3rTW0MZMiBbGIUEy1&#10;520yJsHsbJrdJvHtXU96nJmPf74/2YymET11rraMcDtXIIhzW9RcIrwfnmYrEM5rLnRjmRC+ycEm&#10;vZokOi7swG/UZ74UIYRdrBEq79tYSpdXZLSb25Y43D5tZ7QPY1fKotNDCDeNXCgVSaNrDh8q3dK2&#10;ovwruxiEId/3x8Prs9xPjzvL5915m328IN5cj48PIDyN/g+GX/2gDmlwOtkLF040CNG9WgYUYXa3&#10;ABGA9XoVFieEpYoUyDSR/yukPwAAAP//AwBQSwECLQAUAAYACAAAACEAtoM4kv4AAADhAQAAEwAA&#10;AAAAAAAAAAAAAAAAAAAAW0NvbnRlbnRfVHlwZXNdLnhtbFBLAQItABQABgAIAAAAIQA4/SH/1gAA&#10;AJQBAAALAAAAAAAAAAAAAAAAAC8BAABfcmVscy8ucmVsc1BLAQItABQABgAIAAAAIQC0pOn4tAIA&#10;ALEFAAAOAAAAAAAAAAAAAAAAAC4CAABkcnMvZTJvRG9jLnhtbFBLAQItABQABgAIAAAAIQDzsdNd&#10;4gAAAAoBAAAPAAAAAAAAAAAAAAAAAA4FAABkcnMvZG93bnJldi54bWxQSwUGAAAAAAQABADzAAAA&#10;HQYAAAAA&#10;" filled="f" stroked="f">
              <v:textbox>
                <w:txbxContent>
                  <w:p w:rsidR="00D34349" w:rsidRDefault="00D34349" w:rsidP="003C0EBA">
                    <w:pPr>
                      <w:jc w:val="center"/>
                      <w:rPr>
                        <w:rFonts w:ascii="Arial" w:hAnsi="Arial" w:cs="Arial"/>
                        <w:b/>
                        <w:bCs/>
                        <w:sz w:val="16"/>
                        <w:szCs w:val="16"/>
                      </w:rPr>
                    </w:pPr>
                  </w:p>
                  <w:p w:rsidR="00D34349" w:rsidRPr="007F2373" w:rsidRDefault="00D34349" w:rsidP="003C0EBA">
                    <w:pPr>
                      <w:pStyle w:val="Heading2"/>
                      <w:rPr>
                        <w:rFonts w:cs="Arial"/>
                        <w:sz w:val="16"/>
                        <w:szCs w:val="16"/>
                      </w:rPr>
                    </w:pPr>
                  </w:p>
                  <w:p w:rsidR="00D34349" w:rsidRPr="00426D94" w:rsidRDefault="00D34349" w:rsidP="003C0EBA">
                    <w:pPr>
                      <w:jc w:val="center"/>
                      <w:rPr>
                        <w:rFonts w:ascii="Arial" w:hAnsi="Arial" w:cs="Arial"/>
                        <w:b/>
                        <w:sz w:val="16"/>
                        <w:szCs w:val="16"/>
                      </w:rPr>
                    </w:pPr>
                    <w:r w:rsidRPr="00426D94">
                      <w:rPr>
                        <w:rFonts w:ascii="Arial" w:hAnsi="Arial" w:cs="Arial"/>
                        <w:b/>
                        <w:sz w:val="16"/>
                        <w:szCs w:val="16"/>
                      </w:rPr>
                      <w:t>DEPARTMENT</w:t>
                    </w:r>
                  </w:p>
                  <w:p w:rsidR="00D34349" w:rsidRPr="00426D94" w:rsidRDefault="00D34349" w:rsidP="003C0EBA">
                    <w:pPr>
                      <w:jc w:val="center"/>
                      <w:rPr>
                        <w:rFonts w:ascii="Arial" w:hAnsi="Arial" w:cs="Arial"/>
                        <w:b/>
                        <w:sz w:val="16"/>
                        <w:szCs w:val="16"/>
                      </w:rPr>
                    </w:pPr>
                    <w:r w:rsidRPr="00426D94">
                      <w:rPr>
                        <w:rFonts w:ascii="Arial" w:hAnsi="Arial" w:cs="Arial"/>
                        <w:b/>
                        <w:sz w:val="16"/>
                        <w:szCs w:val="16"/>
                      </w:rPr>
                      <w:t>ON DISABILITY</w:t>
                    </w:r>
                  </w:p>
                  <w:p w:rsidR="00D34349" w:rsidRPr="007F2373" w:rsidRDefault="00D34349" w:rsidP="003C0EBA">
                    <w:pPr>
                      <w:jc w:val="center"/>
                    </w:pPr>
                  </w:p>
                  <w:p w:rsidR="00D34349" w:rsidRPr="00426D94" w:rsidRDefault="00D34349" w:rsidP="003C0EBA">
                    <w:pPr>
                      <w:jc w:val="center"/>
                      <w:rPr>
                        <w:rFonts w:ascii="Arial" w:hAnsi="Arial" w:cs="Arial"/>
                        <w:sz w:val="14"/>
                        <w:szCs w:val="14"/>
                      </w:rPr>
                    </w:pPr>
                    <w:r w:rsidRPr="00426D94">
                      <w:rPr>
                        <w:rFonts w:ascii="Arial" w:hAnsi="Arial" w:cs="Arial"/>
                        <w:sz w:val="14"/>
                        <w:szCs w:val="14"/>
                      </w:rPr>
                      <w:t>201 NORTH FIGUEROA STREET</w:t>
                    </w:r>
                  </w:p>
                  <w:p w:rsidR="00D34349" w:rsidRPr="00426D94" w:rsidRDefault="00D34349" w:rsidP="003C0EBA">
                    <w:pPr>
                      <w:jc w:val="center"/>
                      <w:rPr>
                        <w:rFonts w:ascii="Arial" w:hAnsi="Arial" w:cs="Arial"/>
                        <w:sz w:val="14"/>
                        <w:szCs w:val="14"/>
                      </w:rPr>
                    </w:pPr>
                    <w:r w:rsidRPr="00426D94">
                      <w:rPr>
                        <w:rFonts w:ascii="Arial" w:hAnsi="Arial" w:cs="Arial"/>
                        <w:sz w:val="14"/>
                        <w:szCs w:val="14"/>
                      </w:rPr>
                      <w:t>SUITE 100</w:t>
                    </w:r>
                  </w:p>
                  <w:p w:rsidR="00D34349" w:rsidRPr="00426D94" w:rsidRDefault="00D34349" w:rsidP="003C0EBA">
                    <w:pPr>
                      <w:jc w:val="center"/>
                      <w:rPr>
                        <w:rFonts w:ascii="Arial" w:hAnsi="Arial" w:cs="Arial"/>
                        <w:sz w:val="14"/>
                        <w:szCs w:val="14"/>
                      </w:rPr>
                    </w:pPr>
                    <w:r w:rsidRPr="00426D94">
                      <w:rPr>
                        <w:rFonts w:ascii="Arial" w:hAnsi="Arial" w:cs="Arial"/>
                        <w:sz w:val="14"/>
                        <w:szCs w:val="14"/>
                      </w:rPr>
                      <w:t>LOS ANGELES, CALIFORNIA 90012</w:t>
                    </w:r>
                  </w:p>
                  <w:p w:rsidR="00D34349" w:rsidRPr="00426D94" w:rsidRDefault="00D34349" w:rsidP="003C0EBA">
                    <w:pPr>
                      <w:jc w:val="center"/>
                      <w:rPr>
                        <w:rFonts w:ascii="Arial" w:hAnsi="Arial" w:cs="Arial"/>
                        <w:b/>
                        <w:sz w:val="14"/>
                        <w:szCs w:val="14"/>
                      </w:rPr>
                    </w:pPr>
                  </w:p>
                  <w:p w:rsidR="00D34349" w:rsidRPr="00426D94" w:rsidRDefault="00D34349" w:rsidP="003C0EBA">
                    <w:pPr>
                      <w:jc w:val="center"/>
                      <w:rPr>
                        <w:rFonts w:ascii="Arial" w:hAnsi="Arial" w:cs="Arial"/>
                        <w:sz w:val="14"/>
                        <w:szCs w:val="14"/>
                      </w:rPr>
                    </w:pPr>
                  </w:p>
                  <w:p w:rsidR="00D34349" w:rsidRPr="00426D94" w:rsidRDefault="00D34349" w:rsidP="003C0EBA">
                    <w:pPr>
                      <w:jc w:val="center"/>
                      <w:rPr>
                        <w:rFonts w:ascii="Arial" w:hAnsi="Arial" w:cs="Arial"/>
                        <w:sz w:val="14"/>
                        <w:szCs w:val="14"/>
                      </w:rPr>
                    </w:pPr>
                    <w:r w:rsidRPr="00426D94">
                      <w:rPr>
                        <w:rFonts w:ascii="Arial" w:hAnsi="Arial" w:cs="Arial"/>
                        <w:sz w:val="14"/>
                        <w:szCs w:val="14"/>
                      </w:rPr>
                      <w:t>(213) 202-2764 TEL.</w:t>
                    </w:r>
                  </w:p>
                  <w:p w:rsidR="00D34349" w:rsidRPr="00426D94" w:rsidRDefault="00D34349" w:rsidP="003C0EBA">
                    <w:pPr>
                      <w:jc w:val="center"/>
                      <w:rPr>
                        <w:rFonts w:ascii="Arial" w:hAnsi="Arial" w:cs="Arial"/>
                        <w:sz w:val="14"/>
                        <w:szCs w:val="14"/>
                      </w:rPr>
                    </w:pPr>
                    <w:r w:rsidRPr="00426D94">
                      <w:rPr>
                        <w:rFonts w:ascii="Arial" w:hAnsi="Arial" w:cs="Arial"/>
                        <w:sz w:val="14"/>
                        <w:szCs w:val="14"/>
                      </w:rPr>
                      <w:t>(213) 202-3452 TTY</w:t>
                    </w:r>
                  </w:p>
                  <w:p w:rsidR="00D34349" w:rsidRPr="00426D94" w:rsidRDefault="00D34349" w:rsidP="003C0EBA">
                    <w:pPr>
                      <w:jc w:val="center"/>
                      <w:rPr>
                        <w:rFonts w:ascii="Arial" w:hAnsi="Arial" w:cs="Arial"/>
                        <w:sz w:val="14"/>
                        <w:szCs w:val="14"/>
                      </w:rPr>
                    </w:pPr>
                    <w:r w:rsidRPr="00426D94">
                      <w:rPr>
                        <w:rFonts w:ascii="Arial" w:hAnsi="Arial" w:cs="Arial"/>
                        <w:sz w:val="14"/>
                        <w:szCs w:val="14"/>
                      </w:rPr>
                      <w:t>(213) 202-2715 FAX</w:t>
                    </w:r>
                  </w:p>
                  <w:p w:rsidR="00D34349" w:rsidRPr="00426D94" w:rsidRDefault="00D34349" w:rsidP="003C0EBA">
                    <w:pPr>
                      <w:jc w:val="center"/>
                      <w:rPr>
                        <w:rFonts w:ascii="Arial" w:hAnsi="Arial" w:cs="Arial"/>
                        <w:sz w:val="14"/>
                        <w:szCs w:val="14"/>
                      </w:rPr>
                    </w:pPr>
                    <w:r w:rsidRPr="00426D94">
                      <w:rPr>
                        <w:rFonts w:ascii="Arial" w:hAnsi="Arial" w:cs="Arial"/>
                        <w:sz w:val="14"/>
                        <w:szCs w:val="14"/>
                      </w:rPr>
                      <w:t>www.Disability.LACity.org</w:t>
                    </w:r>
                    <w:r w:rsidRPr="00426D94">
                      <w:rPr>
                        <w:rFonts w:ascii="Arial" w:hAnsi="Arial" w:cs="Arial"/>
                        <w:sz w:val="14"/>
                        <w:szCs w:val="14"/>
                      </w:rPr>
                      <w:br/>
                    </w:r>
                  </w:p>
                  <w:p w:rsidR="00D34349" w:rsidRPr="00426D94" w:rsidRDefault="00D34349" w:rsidP="003C0EBA">
                    <w:pPr>
                      <w:jc w:val="center"/>
                      <w:rPr>
                        <w:rFonts w:ascii="Arial" w:hAnsi="Arial" w:cs="Arial"/>
                        <w:sz w:val="14"/>
                        <w:szCs w:val="14"/>
                      </w:rPr>
                    </w:pPr>
                    <w:r w:rsidRPr="00426D94">
                      <w:rPr>
                        <w:rFonts w:ascii="Arial" w:hAnsi="Arial" w:cs="Arial"/>
                        <w:sz w:val="14"/>
                        <w:szCs w:val="14"/>
                      </w:rPr>
                      <w:t>—</w:t>
                    </w:r>
                  </w:p>
                  <w:p w:rsidR="00D34349" w:rsidRPr="00426D94" w:rsidRDefault="00D34349" w:rsidP="003C0EBA">
                    <w:pPr>
                      <w:jc w:val="center"/>
                      <w:rPr>
                        <w:rFonts w:ascii="Arial" w:hAnsi="Arial" w:cs="Arial"/>
                        <w:sz w:val="14"/>
                        <w:szCs w:val="14"/>
                      </w:rPr>
                    </w:pPr>
                  </w:p>
                  <w:p w:rsidR="00D34349" w:rsidRPr="00426D94" w:rsidRDefault="00D34349" w:rsidP="003C0EBA">
                    <w:pPr>
                      <w:jc w:val="center"/>
                      <w:rPr>
                        <w:rFonts w:ascii="Arial" w:hAnsi="Arial" w:cs="Arial"/>
                        <w:sz w:val="14"/>
                        <w:szCs w:val="14"/>
                      </w:rPr>
                    </w:pPr>
                    <w:r w:rsidRPr="00426D94">
                      <w:rPr>
                        <w:rFonts w:ascii="Arial" w:hAnsi="Arial" w:cs="Arial"/>
                        <w:sz w:val="14"/>
                        <w:szCs w:val="14"/>
                      </w:rPr>
                      <w:t>STEPHEN DAVID SIMON</w:t>
                    </w:r>
                  </w:p>
                  <w:p w:rsidR="00D34349" w:rsidRPr="00426D94" w:rsidRDefault="00D34349" w:rsidP="003C0EBA">
                    <w:pPr>
                      <w:jc w:val="center"/>
                      <w:rPr>
                        <w:rFonts w:ascii="Arial" w:hAnsi="Arial" w:cs="Arial"/>
                        <w:sz w:val="12"/>
                        <w:szCs w:val="12"/>
                      </w:rPr>
                    </w:pPr>
                    <w:r w:rsidRPr="00426D94">
                      <w:rPr>
                        <w:rFonts w:ascii="Arial" w:hAnsi="Arial" w:cs="Arial"/>
                        <w:sz w:val="12"/>
                        <w:szCs w:val="12"/>
                      </w:rPr>
                      <w:t>EXECUTIVE DIRECTOR</w:t>
                    </w:r>
                  </w:p>
                </w:txbxContent>
              </v:textbox>
            </v:rect>
          </w:pict>
        </mc:Fallback>
      </mc:AlternateContent>
    </w:r>
    <w:r w:rsidRPr="003C0EBA">
      <w:rPr>
        <w:rFonts w:cs="Arial"/>
        <w:noProof/>
        <w:sz w:val="40"/>
        <w:szCs w:val="40"/>
      </w:rPr>
      <mc:AlternateContent>
        <mc:Choice Requires="wps">
          <w:drawing>
            <wp:anchor distT="0" distB="0" distL="114300" distR="114300" simplePos="0" relativeHeight="251657216" behindDoc="1" locked="0" layoutInCell="1" allowOverlap="1" wp14:anchorId="28A5AE47" wp14:editId="771BAAA3">
              <wp:simplePos x="0" y="0"/>
              <wp:positionH relativeFrom="column">
                <wp:posOffset>-480060</wp:posOffset>
              </wp:positionH>
              <wp:positionV relativeFrom="paragraph">
                <wp:posOffset>-12700</wp:posOffset>
              </wp:positionV>
              <wp:extent cx="2095500" cy="2534920"/>
              <wp:effectExtent l="0"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3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349" w:rsidRDefault="00D34349" w:rsidP="003C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p>
                        <w:p w:rsidR="00D34349" w:rsidRDefault="00D34349" w:rsidP="003C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p>
                        <w:p w:rsidR="00D34349" w:rsidRPr="00426D94" w:rsidRDefault="00D34349" w:rsidP="003C0EBA">
                          <w:pPr>
                            <w:jc w:val="center"/>
                            <w:rPr>
                              <w:rFonts w:ascii="Arial" w:hAnsi="Arial" w:cs="Arial"/>
                              <w:b/>
                              <w:sz w:val="16"/>
                              <w:szCs w:val="16"/>
                            </w:rPr>
                          </w:pPr>
                          <w:r w:rsidRPr="00426D94">
                            <w:rPr>
                              <w:rFonts w:ascii="Arial" w:hAnsi="Arial" w:cs="Arial"/>
                              <w:b/>
                              <w:sz w:val="16"/>
                              <w:szCs w:val="16"/>
                            </w:rPr>
                            <w:t>BOARD OF</w:t>
                          </w:r>
                        </w:p>
                        <w:p w:rsidR="00D34349" w:rsidRPr="007F2373" w:rsidRDefault="00D34349" w:rsidP="003C0EBA">
                          <w:pPr>
                            <w:jc w:val="center"/>
                          </w:pPr>
                          <w:r w:rsidRPr="00426D94">
                            <w:rPr>
                              <w:rFonts w:ascii="Arial" w:hAnsi="Arial" w:cs="Arial"/>
                              <w:b/>
                              <w:sz w:val="16"/>
                              <w:szCs w:val="16"/>
                            </w:rPr>
                            <w:t>COMMISSIONERS</w:t>
                          </w:r>
                        </w:p>
                        <w:p w:rsidR="00D34349" w:rsidRPr="007F2373" w:rsidRDefault="00D34349" w:rsidP="003C0EBA">
                          <w:pPr>
                            <w:jc w:val="center"/>
                          </w:pPr>
                        </w:p>
                        <w:p w:rsidR="00D34349" w:rsidRPr="00426D94" w:rsidRDefault="00D34349" w:rsidP="003C0EBA">
                          <w:pPr>
                            <w:jc w:val="center"/>
                            <w:rPr>
                              <w:rFonts w:ascii="Arial" w:hAnsi="Arial" w:cs="Arial"/>
                              <w:sz w:val="12"/>
                              <w:szCs w:val="12"/>
                            </w:rPr>
                          </w:pPr>
                          <w:r w:rsidRPr="00426D94">
                            <w:rPr>
                              <w:rFonts w:ascii="Arial" w:hAnsi="Arial" w:cs="Arial"/>
                              <w:sz w:val="12"/>
                              <w:szCs w:val="12"/>
                            </w:rPr>
                            <w:t>DR. ROBERT BITONTE, PRESIDENT</w:t>
                          </w:r>
                        </w:p>
                        <w:p w:rsidR="00D34349" w:rsidRPr="00426D94" w:rsidRDefault="00D34349" w:rsidP="003C0EBA">
                          <w:pPr>
                            <w:jc w:val="center"/>
                            <w:rPr>
                              <w:rFonts w:ascii="Arial" w:hAnsi="Arial" w:cs="Arial"/>
                              <w:sz w:val="12"/>
                              <w:szCs w:val="12"/>
                            </w:rPr>
                          </w:pPr>
                          <w:r w:rsidRPr="00426D94">
                            <w:rPr>
                              <w:rFonts w:ascii="Arial" w:hAnsi="Arial" w:cs="Arial"/>
                              <w:sz w:val="12"/>
                              <w:szCs w:val="12"/>
                            </w:rPr>
                            <w:t>DAVID WOLF, 1</w:t>
                          </w:r>
                          <w:r w:rsidRPr="00426D94">
                            <w:rPr>
                              <w:rFonts w:ascii="Arial" w:hAnsi="Arial" w:cs="Arial"/>
                              <w:sz w:val="12"/>
                              <w:szCs w:val="12"/>
                              <w:vertAlign w:val="superscript"/>
                            </w:rPr>
                            <w:t>ST</w:t>
                          </w:r>
                          <w:r w:rsidRPr="00426D94">
                            <w:rPr>
                              <w:rFonts w:ascii="Arial" w:hAnsi="Arial" w:cs="Arial"/>
                              <w:sz w:val="12"/>
                              <w:szCs w:val="12"/>
                            </w:rPr>
                            <w:t xml:space="preserve"> VICE PRESIDENT</w:t>
                          </w:r>
                        </w:p>
                        <w:p w:rsidR="00D34349" w:rsidRPr="00426D94" w:rsidRDefault="00D34349" w:rsidP="003C0EBA">
                          <w:pPr>
                            <w:jc w:val="center"/>
                            <w:rPr>
                              <w:rFonts w:ascii="Arial" w:hAnsi="Arial" w:cs="Arial"/>
                              <w:sz w:val="12"/>
                              <w:szCs w:val="12"/>
                            </w:rPr>
                          </w:pPr>
                          <w:r w:rsidRPr="00426D94">
                            <w:rPr>
                              <w:rFonts w:ascii="Arial" w:hAnsi="Arial" w:cs="Arial"/>
                              <w:sz w:val="12"/>
                              <w:szCs w:val="12"/>
                            </w:rPr>
                            <w:t>THERESA DE VERA</w:t>
                          </w:r>
                        </w:p>
                        <w:p w:rsidR="00D34349" w:rsidRPr="00426D94" w:rsidRDefault="00D34349" w:rsidP="003C0EBA">
                          <w:pPr>
                            <w:jc w:val="center"/>
                            <w:rPr>
                              <w:rFonts w:ascii="Arial" w:hAnsi="Arial" w:cs="Arial"/>
                              <w:sz w:val="12"/>
                              <w:szCs w:val="12"/>
                            </w:rPr>
                          </w:pPr>
                          <w:r w:rsidRPr="00426D94">
                            <w:rPr>
                              <w:rFonts w:ascii="Arial" w:hAnsi="Arial" w:cs="Arial"/>
                              <w:sz w:val="12"/>
                              <w:szCs w:val="12"/>
                            </w:rPr>
                            <w:t>IRAN HOPKINS</w:t>
                          </w:r>
                        </w:p>
                        <w:p w:rsidR="00D34349" w:rsidRPr="00426D94" w:rsidRDefault="00D34349" w:rsidP="003C0EBA">
                          <w:pPr>
                            <w:jc w:val="center"/>
                            <w:rPr>
                              <w:rFonts w:ascii="Arial" w:hAnsi="Arial" w:cs="Arial"/>
                              <w:sz w:val="12"/>
                              <w:szCs w:val="12"/>
                            </w:rPr>
                          </w:pPr>
                          <w:r w:rsidRPr="00426D94">
                            <w:rPr>
                              <w:rFonts w:ascii="Arial" w:hAnsi="Arial" w:cs="Arial"/>
                              <w:sz w:val="12"/>
                              <w:szCs w:val="12"/>
                            </w:rPr>
                            <w:t>HARRIET POSNER</w:t>
                          </w:r>
                        </w:p>
                        <w:p w:rsidR="00D34349" w:rsidRPr="00426D94" w:rsidRDefault="00D34349" w:rsidP="003C0EBA">
                          <w:pPr>
                            <w:jc w:val="center"/>
                            <w:rPr>
                              <w:rFonts w:ascii="Arial" w:hAnsi="Arial" w:cs="Arial"/>
                              <w:sz w:val="12"/>
                              <w:szCs w:val="12"/>
                            </w:rPr>
                          </w:pPr>
                          <w:r w:rsidRPr="00426D94">
                            <w:rPr>
                              <w:rFonts w:ascii="Arial" w:hAnsi="Arial" w:cs="Arial"/>
                              <w:sz w:val="12"/>
                              <w:szCs w:val="12"/>
                            </w:rPr>
                            <w:t>RICHARD ROTHENBERG</w:t>
                          </w:r>
                        </w:p>
                        <w:p w:rsidR="00D34349" w:rsidRPr="00426D94" w:rsidRDefault="00D34349" w:rsidP="003C0EBA">
                          <w:pPr>
                            <w:jc w:val="center"/>
                            <w:rPr>
                              <w:rFonts w:ascii="Arial" w:hAnsi="Arial" w:cs="Arial"/>
                              <w:sz w:val="12"/>
                              <w:szCs w:val="12"/>
                            </w:rPr>
                          </w:pPr>
                          <w:r w:rsidRPr="00426D94">
                            <w:rPr>
                              <w:rFonts w:ascii="Arial" w:hAnsi="Arial" w:cs="Arial"/>
                              <w:sz w:val="12"/>
                              <w:szCs w:val="12"/>
                            </w:rPr>
                            <w:t>ALISA SCHLESINGER</w:t>
                          </w:r>
                        </w:p>
                        <w:p w:rsidR="00D34349" w:rsidRPr="00426D94" w:rsidRDefault="00D34349" w:rsidP="003C0EBA">
                          <w:pPr>
                            <w:jc w:val="center"/>
                            <w:rPr>
                              <w:rFonts w:ascii="Arial" w:hAnsi="Arial" w:cs="Arial"/>
                              <w:sz w:val="12"/>
                              <w:szCs w:val="12"/>
                            </w:rPr>
                          </w:pPr>
                          <w:r w:rsidRPr="00426D94">
                            <w:rPr>
                              <w:rFonts w:ascii="Arial" w:hAnsi="Arial" w:cs="Arial"/>
                              <w:sz w:val="12"/>
                              <w:szCs w:val="12"/>
                            </w:rPr>
                            <w:t>ROBERT WILLIAMS</w:t>
                          </w:r>
                        </w:p>
                        <w:p w:rsidR="00D34349" w:rsidRPr="00426D94" w:rsidRDefault="00D34349" w:rsidP="003C0EBA">
                          <w:pPr>
                            <w:jc w:val="center"/>
                            <w:rPr>
                              <w:rFonts w:ascii="Arial" w:hAnsi="Arial" w:cs="Arial"/>
                              <w:sz w:val="12"/>
                              <w:szCs w:val="12"/>
                            </w:rPr>
                          </w:pPr>
                          <w:r w:rsidRPr="00426D94">
                            <w:rPr>
                              <w:rFonts w:ascii="Arial" w:hAnsi="Arial" w:cs="Arial"/>
                              <w:sz w:val="12"/>
                              <w:szCs w:val="12"/>
                            </w:rPr>
                            <w:t>BETTY WILSON</w:t>
                          </w:r>
                        </w:p>
                        <w:p w:rsidR="00D34349" w:rsidRPr="00426D94" w:rsidRDefault="00D34349" w:rsidP="003C0EBA">
                          <w:pPr>
                            <w:jc w:val="center"/>
                            <w:rPr>
                              <w:rFonts w:ascii="Arial" w:hAnsi="Arial" w:cs="Arial"/>
                              <w:b/>
                              <w:sz w:val="12"/>
                              <w:szCs w:val="12"/>
                            </w:rPr>
                          </w:pPr>
                        </w:p>
                        <w:p w:rsidR="00D34349" w:rsidRPr="007F2373" w:rsidRDefault="00D34349" w:rsidP="003C0EBA">
                          <w:pPr>
                            <w:jc w:val="center"/>
                            <w:rPr>
                              <w:w w:val="200"/>
                            </w:rPr>
                          </w:pPr>
                          <w:r w:rsidRPr="007F2373">
                            <w:rPr>
                              <w:w w:val="200"/>
                            </w:rPr>
                            <w:t>—</w:t>
                          </w:r>
                        </w:p>
                        <w:p w:rsidR="00D34349" w:rsidRDefault="00D34349" w:rsidP="003C0EBA">
                          <w:pPr>
                            <w:tabs>
                              <w:tab w:val="left" w:pos="0"/>
                              <w:tab w:val="left" w:pos="1656"/>
                              <w:tab w:val="left" w:pos="2160"/>
                              <w:tab w:val="left" w:pos="2880"/>
                            </w:tabs>
                            <w:jc w:val="center"/>
                            <w:rPr>
                              <w:rFonts w:ascii="Arial" w:hAnsi="Arial" w:cs="Arial"/>
                              <w:sz w:val="14"/>
                              <w:szCs w:val="14"/>
                            </w:rPr>
                          </w:pPr>
                        </w:p>
                        <w:p w:rsidR="00D34349" w:rsidRDefault="00D34349" w:rsidP="003C0EBA">
                          <w:pPr>
                            <w:tabs>
                              <w:tab w:val="left" w:pos="0"/>
                              <w:tab w:val="left" w:pos="1656"/>
                              <w:tab w:val="left" w:pos="1800"/>
                            </w:tabs>
                            <w:spacing w:before="60"/>
                            <w:jc w:val="center"/>
                            <w:rPr>
                              <w:rFonts w:ascii="Arial" w:hAnsi="Arial" w:cs="Arial"/>
                              <w:sz w:val="14"/>
                              <w:szCs w:val="14"/>
                            </w:rPr>
                          </w:pPr>
                          <w:r>
                            <w:rPr>
                              <w:rFonts w:ascii="Arial" w:hAnsi="Arial" w:cs="Arial"/>
                              <w:sz w:val="14"/>
                              <w:szCs w:val="14"/>
                            </w:rPr>
                            <w:t xml:space="preserve"> (213) 202-2764 TEL.</w:t>
                          </w:r>
                        </w:p>
                        <w:p w:rsidR="00D34349" w:rsidRDefault="00D34349" w:rsidP="003C0EBA">
                          <w:pPr>
                            <w:tabs>
                              <w:tab w:val="left" w:pos="0"/>
                              <w:tab w:val="left" w:pos="1656"/>
                              <w:tab w:val="left" w:pos="1800"/>
                            </w:tabs>
                            <w:spacing w:before="60"/>
                            <w:jc w:val="center"/>
                            <w:rPr>
                              <w:rFonts w:ascii="Arial" w:hAnsi="Arial" w:cs="Arial"/>
                              <w:sz w:val="14"/>
                              <w:szCs w:val="14"/>
                            </w:rPr>
                          </w:pPr>
                          <w:r>
                            <w:rPr>
                              <w:rFonts w:ascii="Arial" w:hAnsi="Arial" w:cs="Arial"/>
                              <w:sz w:val="14"/>
                              <w:szCs w:val="14"/>
                            </w:rPr>
                            <w:t>(213) 202-3452 TTY</w:t>
                          </w:r>
                        </w:p>
                        <w:p w:rsidR="00D34349" w:rsidRDefault="00D34349" w:rsidP="003C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cs="Arial"/>
                              <w:b/>
                              <w:bCs/>
                              <w:sz w:val="16"/>
                              <w:szCs w:val="16"/>
                            </w:rPr>
                          </w:pPr>
                          <w:r>
                            <w:rPr>
                              <w:rFonts w:ascii="Arial" w:hAnsi="Arial" w:cs="Arial"/>
                              <w:sz w:val="14"/>
                              <w:szCs w:val="14"/>
                            </w:rPr>
                            <w:t>(213) 202-2715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AE47" id="Rectangle 1" o:spid="_x0000_s1027" style="position:absolute;left:0;text-align:left;margin-left:-37.8pt;margin-top:-1pt;width:165pt;height:1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n+tgIAALg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GAnaAUWfoWlUrFuGQtueodcpeD31j8oWqPsHWX7TSMhFA17sTik5NIxWAMr5+2cX7EbDVbQa&#10;PsgKotONka5Tu1p1NiD0AO0cIc9HQtjOoBIOoyCJ4wB4K8EWxdckiRxlPk0P13ulzTsmO2QXGVYA&#10;3oWn2wdtAD64HlxsNiEL3raO9VacHYDjeALJ4aq1WRiOxJ9JkCxnyxnxSDRZeiTIc++uWBBvUoTT&#10;OL/OF4s8/GXzhiRteFUxYdMcBBWSPyNsL+1RCkdJadnyyoazkLRarxatQlsKgi7cZ0kC8Cdu/jkM&#10;Z4ZaLkoKIxLcR4lXTGZTjxQk9pJpMPOCMLlPJgFJSF6cl/TABfv3ktCQ4SSOYsfSCeiL2gL3va6N&#10;ph03MDJa3mV4dnSiqdXgUlSOWkN5O65PWmHhv7QCOnYg2inWinQUu9mtdvsXAcGsgFeyegYJKwkC&#10;AzHCuINFI9UPjAYYHRnW3zdUMYza9wKeQRISYmeN25B4CppF6tSyOrVQUUKoDBuMxuXCjPNp0yu+&#10;biBT6Fol5B08nZo7Ub+ggorsBsaDq20/yuz8Od07r5eBO/8NAAD//wMAUEsDBBQABgAIAAAAIQDS&#10;gFmY4gAAAAoBAAAPAAAAZHJzL2Rvd25yZXYueG1sTI9NS8NAEIbvgv9hGcGLtBtjPzRmU6QgliIU&#10;U+15mx2TYHY2zW6T+O8dT3qbYR7eed50NdpG9Nj52pGC22kEAqlwpqZSwfv+eXIPwgdNRjeOUME3&#10;elhllxepTowb6A37PJSCQ8gnWkEVQptI6YsKrfZT1yLx7dN1Vgdeu1KaTg8cbhsZR9FCWl0Tf6h0&#10;i+sKi6/8bBUMxa4/7F9f5O7msHF02pzW+cdWqeur8ekRRMAx/MHwq8/qkLHT0Z3JeNEomCznC0Z5&#10;iLkTA/F8NgNxVHD3sIxBZqn8XyH7AQAA//8DAFBLAQItABQABgAIAAAAIQC2gziS/gAAAOEBAAAT&#10;AAAAAAAAAAAAAAAAAAAAAABbQ29udGVudF9UeXBlc10ueG1sUEsBAi0AFAAGAAgAAAAhADj9If/W&#10;AAAAlAEAAAsAAAAAAAAAAAAAAAAALwEAAF9yZWxzLy5yZWxzUEsBAi0AFAAGAAgAAAAhAOrLmf62&#10;AgAAuAUAAA4AAAAAAAAAAAAAAAAALgIAAGRycy9lMm9Eb2MueG1sUEsBAi0AFAAGAAgAAAAhANKA&#10;WZjiAAAACgEAAA8AAAAAAAAAAAAAAAAAEAUAAGRycy9kb3ducmV2LnhtbFBLBQYAAAAABAAEAPMA&#10;AAAfBgAAAAA=&#10;" filled="f" stroked="f">
              <v:textbox>
                <w:txbxContent>
                  <w:p w:rsidR="00D34349" w:rsidRDefault="00D34349" w:rsidP="003C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p>
                  <w:p w:rsidR="00D34349" w:rsidRDefault="00D34349" w:rsidP="003C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rPr>
                    </w:pPr>
                  </w:p>
                  <w:p w:rsidR="00D34349" w:rsidRPr="00426D94" w:rsidRDefault="00D34349" w:rsidP="003C0EBA">
                    <w:pPr>
                      <w:jc w:val="center"/>
                      <w:rPr>
                        <w:rFonts w:ascii="Arial" w:hAnsi="Arial" w:cs="Arial"/>
                        <w:b/>
                        <w:sz w:val="16"/>
                        <w:szCs w:val="16"/>
                      </w:rPr>
                    </w:pPr>
                    <w:r w:rsidRPr="00426D94">
                      <w:rPr>
                        <w:rFonts w:ascii="Arial" w:hAnsi="Arial" w:cs="Arial"/>
                        <w:b/>
                        <w:sz w:val="16"/>
                        <w:szCs w:val="16"/>
                      </w:rPr>
                      <w:t>BOARD OF</w:t>
                    </w:r>
                  </w:p>
                  <w:p w:rsidR="00D34349" w:rsidRPr="007F2373" w:rsidRDefault="00D34349" w:rsidP="003C0EBA">
                    <w:pPr>
                      <w:jc w:val="center"/>
                    </w:pPr>
                    <w:r w:rsidRPr="00426D94">
                      <w:rPr>
                        <w:rFonts w:ascii="Arial" w:hAnsi="Arial" w:cs="Arial"/>
                        <w:b/>
                        <w:sz w:val="16"/>
                        <w:szCs w:val="16"/>
                      </w:rPr>
                      <w:t>COMMISSIONERS</w:t>
                    </w:r>
                  </w:p>
                  <w:p w:rsidR="00D34349" w:rsidRPr="007F2373" w:rsidRDefault="00D34349" w:rsidP="003C0EBA">
                    <w:pPr>
                      <w:jc w:val="center"/>
                    </w:pPr>
                  </w:p>
                  <w:p w:rsidR="00D34349" w:rsidRPr="00426D94" w:rsidRDefault="00D34349" w:rsidP="003C0EBA">
                    <w:pPr>
                      <w:jc w:val="center"/>
                      <w:rPr>
                        <w:rFonts w:ascii="Arial" w:hAnsi="Arial" w:cs="Arial"/>
                        <w:sz w:val="12"/>
                        <w:szCs w:val="12"/>
                      </w:rPr>
                    </w:pPr>
                    <w:r w:rsidRPr="00426D94">
                      <w:rPr>
                        <w:rFonts w:ascii="Arial" w:hAnsi="Arial" w:cs="Arial"/>
                        <w:sz w:val="12"/>
                        <w:szCs w:val="12"/>
                      </w:rPr>
                      <w:t>DR. ROBERT BITONTE, PRESIDENT</w:t>
                    </w:r>
                  </w:p>
                  <w:p w:rsidR="00D34349" w:rsidRPr="00426D94" w:rsidRDefault="00D34349" w:rsidP="003C0EBA">
                    <w:pPr>
                      <w:jc w:val="center"/>
                      <w:rPr>
                        <w:rFonts w:ascii="Arial" w:hAnsi="Arial" w:cs="Arial"/>
                        <w:sz w:val="12"/>
                        <w:szCs w:val="12"/>
                      </w:rPr>
                    </w:pPr>
                    <w:r w:rsidRPr="00426D94">
                      <w:rPr>
                        <w:rFonts w:ascii="Arial" w:hAnsi="Arial" w:cs="Arial"/>
                        <w:sz w:val="12"/>
                        <w:szCs w:val="12"/>
                      </w:rPr>
                      <w:t>DAVID WOLF, 1</w:t>
                    </w:r>
                    <w:r w:rsidRPr="00426D94">
                      <w:rPr>
                        <w:rFonts w:ascii="Arial" w:hAnsi="Arial" w:cs="Arial"/>
                        <w:sz w:val="12"/>
                        <w:szCs w:val="12"/>
                        <w:vertAlign w:val="superscript"/>
                      </w:rPr>
                      <w:t>ST</w:t>
                    </w:r>
                    <w:r w:rsidRPr="00426D94">
                      <w:rPr>
                        <w:rFonts w:ascii="Arial" w:hAnsi="Arial" w:cs="Arial"/>
                        <w:sz w:val="12"/>
                        <w:szCs w:val="12"/>
                      </w:rPr>
                      <w:t xml:space="preserve"> VICE PRESIDENT</w:t>
                    </w:r>
                  </w:p>
                  <w:p w:rsidR="00D34349" w:rsidRPr="00426D94" w:rsidRDefault="00D34349" w:rsidP="003C0EBA">
                    <w:pPr>
                      <w:jc w:val="center"/>
                      <w:rPr>
                        <w:rFonts w:ascii="Arial" w:hAnsi="Arial" w:cs="Arial"/>
                        <w:sz w:val="12"/>
                        <w:szCs w:val="12"/>
                      </w:rPr>
                    </w:pPr>
                    <w:r w:rsidRPr="00426D94">
                      <w:rPr>
                        <w:rFonts w:ascii="Arial" w:hAnsi="Arial" w:cs="Arial"/>
                        <w:sz w:val="12"/>
                        <w:szCs w:val="12"/>
                      </w:rPr>
                      <w:t>THERESA DE VERA</w:t>
                    </w:r>
                  </w:p>
                  <w:p w:rsidR="00D34349" w:rsidRPr="00426D94" w:rsidRDefault="00D34349" w:rsidP="003C0EBA">
                    <w:pPr>
                      <w:jc w:val="center"/>
                      <w:rPr>
                        <w:rFonts w:ascii="Arial" w:hAnsi="Arial" w:cs="Arial"/>
                        <w:sz w:val="12"/>
                        <w:szCs w:val="12"/>
                      </w:rPr>
                    </w:pPr>
                    <w:r w:rsidRPr="00426D94">
                      <w:rPr>
                        <w:rFonts w:ascii="Arial" w:hAnsi="Arial" w:cs="Arial"/>
                        <w:sz w:val="12"/>
                        <w:szCs w:val="12"/>
                      </w:rPr>
                      <w:t>IRAN HOPKINS</w:t>
                    </w:r>
                  </w:p>
                  <w:p w:rsidR="00D34349" w:rsidRPr="00426D94" w:rsidRDefault="00D34349" w:rsidP="003C0EBA">
                    <w:pPr>
                      <w:jc w:val="center"/>
                      <w:rPr>
                        <w:rFonts w:ascii="Arial" w:hAnsi="Arial" w:cs="Arial"/>
                        <w:sz w:val="12"/>
                        <w:szCs w:val="12"/>
                      </w:rPr>
                    </w:pPr>
                    <w:r w:rsidRPr="00426D94">
                      <w:rPr>
                        <w:rFonts w:ascii="Arial" w:hAnsi="Arial" w:cs="Arial"/>
                        <w:sz w:val="12"/>
                        <w:szCs w:val="12"/>
                      </w:rPr>
                      <w:t>HARRIET POSNER</w:t>
                    </w:r>
                  </w:p>
                  <w:p w:rsidR="00D34349" w:rsidRPr="00426D94" w:rsidRDefault="00D34349" w:rsidP="003C0EBA">
                    <w:pPr>
                      <w:jc w:val="center"/>
                      <w:rPr>
                        <w:rFonts w:ascii="Arial" w:hAnsi="Arial" w:cs="Arial"/>
                        <w:sz w:val="12"/>
                        <w:szCs w:val="12"/>
                      </w:rPr>
                    </w:pPr>
                    <w:r w:rsidRPr="00426D94">
                      <w:rPr>
                        <w:rFonts w:ascii="Arial" w:hAnsi="Arial" w:cs="Arial"/>
                        <w:sz w:val="12"/>
                        <w:szCs w:val="12"/>
                      </w:rPr>
                      <w:t>RICHARD ROTHENBERG</w:t>
                    </w:r>
                  </w:p>
                  <w:p w:rsidR="00D34349" w:rsidRPr="00426D94" w:rsidRDefault="00D34349" w:rsidP="003C0EBA">
                    <w:pPr>
                      <w:jc w:val="center"/>
                      <w:rPr>
                        <w:rFonts w:ascii="Arial" w:hAnsi="Arial" w:cs="Arial"/>
                        <w:sz w:val="12"/>
                        <w:szCs w:val="12"/>
                      </w:rPr>
                    </w:pPr>
                    <w:r w:rsidRPr="00426D94">
                      <w:rPr>
                        <w:rFonts w:ascii="Arial" w:hAnsi="Arial" w:cs="Arial"/>
                        <w:sz w:val="12"/>
                        <w:szCs w:val="12"/>
                      </w:rPr>
                      <w:t>ALISA SCHLESINGER</w:t>
                    </w:r>
                  </w:p>
                  <w:p w:rsidR="00D34349" w:rsidRPr="00426D94" w:rsidRDefault="00D34349" w:rsidP="003C0EBA">
                    <w:pPr>
                      <w:jc w:val="center"/>
                      <w:rPr>
                        <w:rFonts w:ascii="Arial" w:hAnsi="Arial" w:cs="Arial"/>
                        <w:sz w:val="12"/>
                        <w:szCs w:val="12"/>
                      </w:rPr>
                    </w:pPr>
                    <w:r w:rsidRPr="00426D94">
                      <w:rPr>
                        <w:rFonts w:ascii="Arial" w:hAnsi="Arial" w:cs="Arial"/>
                        <w:sz w:val="12"/>
                        <w:szCs w:val="12"/>
                      </w:rPr>
                      <w:t>ROBERT WILLIAMS</w:t>
                    </w:r>
                  </w:p>
                  <w:p w:rsidR="00D34349" w:rsidRPr="00426D94" w:rsidRDefault="00D34349" w:rsidP="003C0EBA">
                    <w:pPr>
                      <w:jc w:val="center"/>
                      <w:rPr>
                        <w:rFonts w:ascii="Arial" w:hAnsi="Arial" w:cs="Arial"/>
                        <w:sz w:val="12"/>
                        <w:szCs w:val="12"/>
                      </w:rPr>
                    </w:pPr>
                    <w:r w:rsidRPr="00426D94">
                      <w:rPr>
                        <w:rFonts w:ascii="Arial" w:hAnsi="Arial" w:cs="Arial"/>
                        <w:sz w:val="12"/>
                        <w:szCs w:val="12"/>
                      </w:rPr>
                      <w:t>BETTY WILSON</w:t>
                    </w:r>
                  </w:p>
                  <w:p w:rsidR="00D34349" w:rsidRPr="00426D94" w:rsidRDefault="00D34349" w:rsidP="003C0EBA">
                    <w:pPr>
                      <w:jc w:val="center"/>
                      <w:rPr>
                        <w:rFonts w:ascii="Arial" w:hAnsi="Arial" w:cs="Arial"/>
                        <w:b/>
                        <w:sz w:val="12"/>
                        <w:szCs w:val="12"/>
                      </w:rPr>
                    </w:pPr>
                  </w:p>
                  <w:p w:rsidR="00D34349" w:rsidRPr="007F2373" w:rsidRDefault="00D34349" w:rsidP="003C0EBA">
                    <w:pPr>
                      <w:jc w:val="center"/>
                      <w:rPr>
                        <w:w w:val="200"/>
                      </w:rPr>
                    </w:pPr>
                    <w:r w:rsidRPr="007F2373">
                      <w:rPr>
                        <w:w w:val="200"/>
                      </w:rPr>
                      <w:t>—</w:t>
                    </w:r>
                  </w:p>
                  <w:p w:rsidR="00D34349" w:rsidRDefault="00D34349" w:rsidP="003C0EBA">
                    <w:pPr>
                      <w:tabs>
                        <w:tab w:val="left" w:pos="0"/>
                        <w:tab w:val="left" w:pos="1656"/>
                        <w:tab w:val="left" w:pos="2160"/>
                        <w:tab w:val="left" w:pos="2880"/>
                      </w:tabs>
                      <w:jc w:val="center"/>
                      <w:rPr>
                        <w:rFonts w:ascii="Arial" w:hAnsi="Arial" w:cs="Arial"/>
                        <w:sz w:val="14"/>
                        <w:szCs w:val="14"/>
                      </w:rPr>
                    </w:pPr>
                  </w:p>
                  <w:p w:rsidR="00D34349" w:rsidRDefault="00D34349" w:rsidP="003C0EBA">
                    <w:pPr>
                      <w:tabs>
                        <w:tab w:val="left" w:pos="0"/>
                        <w:tab w:val="left" w:pos="1656"/>
                        <w:tab w:val="left" w:pos="1800"/>
                      </w:tabs>
                      <w:spacing w:before="60"/>
                      <w:jc w:val="center"/>
                      <w:rPr>
                        <w:rFonts w:ascii="Arial" w:hAnsi="Arial" w:cs="Arial"/>
                        <w:sz w:val="14"/>
                        <w:szCs w:val="14"/>
                      </w:rPr>
                    </w:pPr>
                    <w:r>
                      <w:rPr>
                        <w:rFonts w:ascii="Arial" w:hAnsi="Arial" w:cs="Arial"/>
                        <w:sz w:val="14"/>
                        <w:szCs w:val="14"/>
                      </w:rPr>
                      <w:t xml:space="preserve"> (213) 202-2764 TEL.</w:t>
                    </w:r>
                  </w:p>
                  <w:p w:rsidR="00D34349" w:rsidRDefault="00D34349" w:rsidP="003C0EBA">
                    <w:pPr>
                      <w:tabs>
                        <w:tab w:val="left" w:pos="0"/>
                        <w:tab w:val="left" w:pos="1656"/>
                        <w:tab w:val="left" w:pos="1800"/>
                      </w:tabs>
                      <w:spacing w:before="60"/>
                      <w:jc w:val="center"/>
                      <w:rPr>
                        <w:rFonts w:ascii="Arial" w:hAnsi="Arial" w:cs="Arial"/>
                        <w:sz w:val="14"/>
                        <w:szCs w:val="14"/>
                      </w:rPr>
                    </w:pPr>
                    <w:r>
                      <w:rPr>
                        <w:rFonts w:ascii="Arial" w:hAnsi="Arial" w:cs="Arial"/>
                        <w:sz w:val="14"/>
                        <w:szCs w:val="14"/>
                      </w:rPr>
                      <w:t>(213) 202-3452 TTY</w:t>
                    </w:r>
                  </w:p>
                  <w:p w:rsidR="00D34349" w:rsidRDefault="00D34349" w:rsidP="003C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cs="Arial"/>
                        <w:b/>
                        <w:bCs/>
                        <w:sz w:val="16"/>
                        <w:szCs w:val="16"/>
                      </w:rPr>
                    </w:pPr>
                    <w:r>
                      <w:rPr>
                        <w:rFonts w:ascii="Arial" w:hAnsi="Arial" w:cs="Arial"/>
                        <w:sz w:val="14"/>
                        <w:szCs w:val="14"/>
                      </w:rPr>
                      <w:t>(213) 202-2715 FAX</w:t>
                    </w:r>
                  </w:p>
                </w:txbxContent>
              </v:textbox>
            </v:rect>
          </w:pict>
        </mc:Fallback>
      </mc:AlternateContent>
    </w:r>
    <w:r w:rsidRPr="003C0EBA">
      <w:rPr>
        <w:rFonts w:cs="Arial"/>
        <w:sz w:val="40"/>
        <w:szCs w:val="40"/>
      </w:rPr>
      <w:t>City of Los Angeles</w:t>
    </w:r>
  </w:p>
  <w:p w:rsidR="00D34349" w:rsidRDefault="00D34349" w:rsidP="003C0EBA">
    <w:pPr>
      <w:pStyle w:val="Header"/>
      <w:jc w:val="center"/>
      <w:rPr>
        <w:rFonts w:ascii="Arial" w:hAnsi="Arial" w:cs="Arial"/>
        <w:b/>
        <w:sz w:val="18"/>
        <w:szCs w:val="18"/>
      </w:rPr>
    </w:pPr>
    <w:r w:rsidRPr="003C0EBA">
      <w:rPr>
        <w:rFonts w:ascii="Arial" w:hAnsi="Arial" w:cs="Arial"/>
        <w:b/>
        <w:sz w:val="18"/>
        <w:szCs w:val="18"/>
      </w:rPr>
      <w:t>CALIFORNIA</w:t>
    </w: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r>
      <w:rPr>
        <w:noProof/>
      </w:rPr>
      <w:drawing>
        <wp:anchor distT="0" distB="0" distL="114300" distR="114300" simplePos="0" relativeHeight="251658240" behindDoc="0" locked="0" layoutInCell="1" allowOverlap="1" wp14:anchorId="7B6E2F0A" wp14:editId="4D0F8E30">
          <wp:simplePos x="0" y="0"/>
          <wp:positionH relativeFrom="column">
            <wp:posOffset>2491105</wp:posOffset>
          </wp:positionH>
          <wp:positionV relativeFrom="paragraph">
            <wp:posOffset>0</wp:posOffset>
          </wp:positionV>
          <wp:extent cx="1017905" cy="1007110"/>
          <wp:effectExtent l="0" t="0" r="0" b="2540"/>
          <wp:wrapNone/>
          <wp:docPr id="5" name="Picture 5" descr="City of Los Angel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Los Angeles Se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790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p>
  <w:p w:rsidR="00D34349" w:rsidRDefault="00D34349" w:rsidP="003C0EBA">
    <w:pPr>
      <w:pStyle w:val="Header"/>
      <w:jc w:val="center"/>
      <w:rPr>
        <w:rFonts w:ascii="Arial" w:hAnsi="Arial" w:cs="Arial"/>
        <w:b/>
        <w:sz w:val="18"/>
        <w:szCs w:val="18"/>
      </w:rPr>
    </w:pPr>
  </w:p>
  <w:p w:rsidR="00D34349" w:rsidRPr="003C0EBA" w:rsidRDefault="00D34349" w:rsidP="003C0EBA">
    <w:pPr>
      <w:pStyle w:val="Header"/>
      <w:jc w:val="center"/>
      <w:rPr>
        <w:rFonts w:ascii="Arial" w:hAnsi="Arial" w:cs="Arial"/>
        <w:sz w:val="18"/>
        <w:szCs w:val="18"/>
      </w:rPr>
    </w:pPr>
  </w:p>
  <w:p w:rsidR="00D34349" w:rsidRDefault="00D34349" w:rsidP="003C0EBA">
    <w:pPr>
      <w:pStyle w:val="Heading1"/>
      <w:jc w:val="center"/>
      <w:rPr>
        <w:rFonts w:cs="Arial"/>
        <w:sz w:val="18"/>
        <w:szCs w:val="18"/>
      </w:rPr>
    </w:pPr>
    <w:r w:rsidRPr="003C0EBA">
      <w:rPr>
        <w:rFonts w:cs="Arial"/>
        <w:sz w:val="18"/>
        <w:szCs w:val="18"/>
      </w:rPr>
      <w:t>ERIC GARCETTI</w:t>
    </w:r>
  </w:p>
  <w:p w:rsidR="00D34349" w:rsidRPr="003C0EBA" w:rsidRDefault="00D34349" w:rsidP="00382076">
    <w:pPr>
      <w:spacing w:line="120" w:lineRule="auto"/>
      <w:jc w:val="center"/>
      <w:rPr>
        <w:b/>
      </w:rPr>
    </w:pPr>
  </w:p>
  <w:p w:rsidR="00D34349" w:rsidRPr="003C0EBA" w:rsidRDefault="00D34349" w:rsidP="003C0EBA">
    <w:pPr>
      <w:pStyle w:val="Header"/>
      <w:jc w:val="center"/>
      <w:rPr>
        <w:rFonts w:ascii="Arial" w:hAnsi="Arial" w:cs="Arial"/>
        <w:b/>
        <w:sz w:val="18"/>
        <w:szCs w:val="18"/>
      </w:rPr>
    </w:pPr>
    <w:r w:rsidRPr="003C0EBA">
      <w:rPr>
        <w:rFonts w:ascii="Arial" w:hAnsi="Arial" w:cs="Arial"/>
        <w:b/>
        <w:sz w:val="16"/>
        <w:szCs w:val="16"/>
      </w:rPr>
      <w:t>MAYOR</w:t>
    </w:r>
  </w:p>
  <w:p w:rsidR="00D34349" w:rsidRPr="003C0EBA" w:rsidRDefault="00D34349" w:rsidP="003C0EBA">
    <w:pPr>
      <w:pStyle w:val="Header"/>
      <w:jc w:val="center"/>
      <w:rPr>
        <w:rFonts w:ascii="Arial" w:hAnsi="Arial" w:cs="Arial"/>
        <w:sz w:val="18"/>
        <w:szCs w:val="18"/>
      </w:rPr>
    </w:pPr>
  </w:p>
  <w:p w:rsidR="00D34349" w:rsidRPr="003C0EBA" w:rsidRDefault="00D34349" w:rsidP="003C0E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FE6"/>
    <w:multiLevelType w:val="hybridMultilevel"/>
    <w:tmpl w:val="F4EEF47A"/>
    <w:lvl w:ilvl="0" w:tplc="9D680A42">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600DBE"/>
    <w:multiLevelType w:val="multilevel"/>
    <w:tmpl w:val="D174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C000C"/>
    <w:multiLevelType w:val="hybridMultilevel"/>
    <w:tmpl w:val="107A71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372A74"/>
    <w:multiLevelType w:val="hybridMultilevel"/>
    <w:tmpl w:val="D7AA3168"/>
    <w:lvl w:ilvl="0" w:tplc="F22890C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F460557"/>
    <w:multiLevelType w:val="hybridMultilevel"/>
    <w:tmpl w:val="1E5AD5CE"/>
    <w:lvl w:ilvl="0" w:tplc="3898A0D2">
      <w:start w:val="91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99F76D1"/>
    <w:multiLevelType w:val="hybridMultilevel"/>
    <w:tmpl w:val="9F08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34F6C"/>
    <w:multiLevelType w:val="hybridMultilevel"/>
    <w:tmpl w:val="EFF8A44E"/>
    <w:lvl w:ilvl="0" w:tplc="E8A8F7C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EE543CC"/>
    <w:multiLevelType w:val="multilevel"/>
    <w:tmpl w:val="793EBA8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8" w15:restartNumberingAfterBreak="0">
    <w:nsid w:val="354139BA"/>
    <w:multiLevelType w:val="hybridMultilevel"/>
    <w:tmpl w:val="3CDE675E"/>
    <w:lvl w:ilvl="0" w:tplc="8E52416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85FC6"/>
    <w:multiLevelType w:val="hybridMultilevel"/>
    <w:tmpl w:val="9250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B6E27"/>
    <w:multiLevelType w:val="hybridMultilevel"/>
    <w:tmpl w:val="167C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8355C"/>
    <w:multiLevelType w:val="hybridMultilevel"/>
    <w:tmpl w:val="D1E6FE68"/>
    <w:lvl w:ilvl="0" w:tplc="4080D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00F86"/>
    <w:multiLevelType w:val="multilevel"/>
    <w:tmpl w:val="5A6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317DB"/>
    <w:multiLevelType w:val="hybridMultilevel"/>
    <w:tmpl w:val="B140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F068D"/>
    <w:multiLevelType w:val="hybridMultilevel"/>
    <w:tmpl w:val="C85AB9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5616"/>
    <w:multiLevelType w:val="hybridMultilevel"/>
    <w:tmpl w:val="00D8E066"/>
    <w:lvl w:ilvl="0" w:tplc="96140DC0">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8"/>
  </w:num>
  <w:num w:numId="6">
    <w:abstractNumId w:val="0"/>
  </w:num>
  <w:num w:numId="7">
    <w:abstractNumId w:val="3"/>
  </w:num>
  <w:num w:numId="8">
    <w:abstractNumId w:val="15"/>
  </w:num>
  <w:num w:numId="9">
    <w:abstractNumId w:val="14"/>
  </w:num>
  <w:num w:numId="10">
    <w:abstractNumId w:val="11"/>
  </w:num>
  <w:num w:numId="11">
    <w:abstractNumId w:val="2"/>
  </w:num>
  <w:num w:numId="12">
    <w:abstractNumId w:val="5"/>
  </w:num>
  <w:num w:numId="13">
    <w:abstractNumId w:val="13"/>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0E"/>
    <w:rsid w:val="00000368"/>
    <w:rsid w:val="00015816"/>
    <w:rsid w:val="00033506"/>
    <w:rsid w:val="00037B8D"/>
    <w:rsid w:val="0004014E"/>
    <w:rsid w:val="00042404"/>
    <w:rsid w:val="000435C5"/>
    <w:rsid w:val="0005038F"/>
    <w:rsid w:val="000525AC"/>
    <w:rsid w:val="00052AC3"/>
    <w:rsid w:val="00061CE5"/>
    <w:rsid w:val="00065057"/>
    <w:rsid w:val="00070DC7"/>
    <w:rsid w:val="00077355"/>
    <w:rsid w:val="00081E9D"/>
    <w:rsid w:val="00083CD8"/>
    <w:rsid w:val="0009629B"/>
    <w:rsid w:val="000A06DB"/>
    <w:rsid w:val="000A4AE9"/>
    <w:rsid w:val="000A7FF5"/>
    <w:rsid w:val="000C0BF7"/>
    <w:rsid w:val="000D0956"/>
    <w:rsid w:val="000E2712"/>
    <w:rsid w:val="000E374F"/>
    <w:rsid w:val="000F5F35"/>
    <w:rsid w:val="00106A61"/>
    <w:rsid w:val="00122ED2"/>
    <w:rsid w:val="00123B11"/>
    <w:rsid w:val="00123C2A"/>
    <w:rsid w:val="001260EB"/>
    <w:rsid w:val="001325F9"/>
    <w:rsid w:val="001344BC"/>
    <w:rsid w:val="00134FA8"/>
    <w:rsid w:val="00165816"/>
    <w:rsid w:val="00176651"/>
    <w:rsid w:val="00184978"/>
    <w:rsid w:val="001904D7"/>
    <w:rsid w:val="001B443A"/>
    <w:rsid w:val="001D28E2"/>
    <w:rsid w:val="001F770B"/>
    <w:rsid w:val="00200572"/>
    <w:rsid w:val="00204779"/>
    <w:rsid w:val="00211C36"/>
    <w:rsid w:val="00215B98"/>
    <w:rsid w:val="00215FDB"/>
    <w:rsid w:val="00235C43"/>
    <w:rsid w:val="00255711"/>
    <w:rsid w:val="00255776"/>
    <w:rsid w:val="00267F57"/>
    <w:rsid w:val="00270835"/>
    <w:rsid w:val="00281EFA"/>
    <w:rsid w:val="002820BE"/>
    <w:rsid w:val="00282161"/>
    <w:rsid w:val="0028253D"/>
    <w:rsid w:val="0028265C"/>
    <w:rsid w:val="002946EA"/>
    <w:rsid w:val="002A71EB"/>
    <w:rsid w:val="002C6A90"/>
    <w:rsid w:val="002E10ED"/>
    <w:rsid w:val="00306DBD"/>
    <w:rsid w:val="00315FB5"/>
    <w:rsid w:val="00320AF2"/>
    <w:rsid w:val="00322000"/>
    <w:rsid w:val="00342E55"/>
    <w:rsid w:val="00342EB8"/>
    <w:rsid w:val="00363B77"/>
    <w:rsid w:val="00382076"/>
    <w:rsid w:val="00383945"/>
    <w:rsid w:val="003A4BD8"/>
    <w:rsid w:val="003B6083"/>
    <w:rsid w:val="003C0EBA"/>
    <w:rsid w:val="003C185C"/>
    <w:rsid w:val="00422EBF"/>
    <w:rsid w:val="004262DC"/>
    <w:rsid w:val="00431EE0"/>
    <w:rsid w:val="004431DC"/>
    <w:rsid w:val="00464A80"/>
    <w:rsid w:val="0047436A"/>
    <w:rsid w:val="00474555"/>
    <w:rsid w:val="004809CE"/>
    <w:rsid w:val="004816AA"/>
    <w:rsid w:val="0048178C"/>
    <w:rsid w:val="00483E1E"/>
    <w:rsid w:val="00495699"/>
    <w:rsid w:val="00495A8F"/>
    <w:rsid w:val="004967B3"/>
    <w:rsid w:val="004B6013"/>
    <w:rsid w:val="004C4859"/>
    <w:rsid w:val="004D383C"/>
    <w:rsid w:val="004E1DBE"/>
    <w:rsid w:val="004E2CCE"/>
    <w:rsid w:val="004F03BE"/>
    <w:rsid w:val="00516567"/>
    <w:rsid w:val="00535C8E"/>
    <w:rsid w:val="0054182F"/>
    <w:rsid w:val="0054420D"/>
    <w:rsid w:val="00552556"/>
    <w:rsid w:val="00563872"/>
    <w:rsid w:val="00570D02"/>
    <w:rsid w:val="005939E0"/>
    <w:rsid w:val="005A2FC2"/>
    <w:rsid w:val="005B3774"/>
    <w:rsid w:val="005F3B05"/>
    <w:rsid w:val="006009A4"/>
    <w:rsid w:val="00607F54"/>
    <w:rsid w:val="00610459"/>
    <w:rsid w:val="00614FB3"/>
    <w:rsid w:val="00616547"/>
    <w:rsid w:val="0064433C"/>
    <w:rsid w:val="00653AF7"/>
    <w:rsid w:val="00656655"/>
    <w:rsid w:val="00662701"/>
    <w:rsid w:val="00664270"/>
    <w:rsid w:val="00667D31"/>
    <w:rsid w:val="00677349"/>
    <w:rsid w:val="006838D2"/>
    <w:rsid w:val="006A00EB"/>
    <w:rsid w:val="006A4F97"/>
    <w:rsid w:val="006A73C9"/>
    <w:rsid w:val="006B12BB"/>
    <w:rsid w:val="006B5965"/>
    <w:rsid w:val="006B7326"/>
    <w:rsid w:val="006C0784"/>
    <w:rsid w:val="006C571E"/>
    <w:rsid w:val="006D419F"/>
    <w:rsid w:val="006D585D"/>
    <w:rsid w:val="006E61A8"/>
    <w:rsid w:val="006E642A"/>
    <w:rsid w:val="006F01BA"/>
    <w:rsid w:val="006F0521"/>
    <w:rsid w:val="006F0CBC"/>
    <w:rsid w:val="006F0F56"/>
    <w:rsid w:val="006F2500"/>
    <w:rsid w:val="006F5A78"/>
    <w:rsid w:val="00706B15"/>
    <w:rsid w:val="00707A68"/>
    <w:rsid w:val="00713935"/>
    <w:rsid w:val="00732D63"/>
    <w:rsid w:val="00743522"/>
    <w:rsid w:val="00760A9F"/>
    <w:rsid w:val="00761878"/>
    <w:rsid w:val="00766120"/>
    <w:rsid w:val="00776970"/>
    <w:rsid w:val="0077767B"/>
    <w:rsid w:val="0079560E"/>
    <w:rsid w:val="007970B1"/>
    <w:rsid w:val="007A053A"/>
    <w:rsid w:val="007A62F6"/>
    <w:rsid w:val="007A6F6B"/>
    <w:rsid w:val="007B77E3"/>
    <w:rsid w:val="007C1F44"/>
    <w:rsid w:val="007D0C19"/>
    <w:rsid w:val="007D5BEE"/>
    <w:rsid w:val="007D6C5C"/>
    <w:rsid w:val="007E0199"/>
    <w:rsid w:val="007E1C5C"/>
    <w:rsid w:val="007E4558"/>
    <w:rsid w:val="007F17B8"/>
    <w:rsid w:val="007F3879"/>
    <w:rsid w:val="007F4726"/>
    <w:rsid w:val="00816B61"/>
    <w:rsid w:val="00835B84"/>
    <w:rsid w:val="00843030"/>
    <w:rsid w:val="00847ACC"/>
    <w:rsid w:val="00852173"/>
    <w:rsid w:val="00855946"/>
    <w:rsid w:val="00855E81"/>
    <w:rsid w:val="008570F8"/>
    <w:rsid w:val="00865346"/>
    <w:rsid w:val="00867569"/>
    <w:rsid w:val="0086762B"/>
    <w:rsid w:val="00886903"/>
    <w:rsid w:val="00895235"/>
    <w:rsid w:val="008A40EB"/>
    <w:rsid w:val="008A7D05"/>
    <w:rsid w:val="008A7F6B"/>
    <w:rsid w:val="008B010F"/>
    <w:rsid w:val="008B2A3B"/>
    <w:rsid w:val="008C2184"/>
    <w:rsid w:val="008D24D0"/>
    <w:rsid w:val="008D78C2"/>
    <w:rsid w:val="008E2422"/>
    <w:rsid w:val="008E4587"/>
    <w:rsid w:val="009006F4"/>
    <w:rsid w:val="00904193"/>
    <w:rsid w:val="00914C6D"/>
    <w:rsid w:val="00924ECF"/>
    <w:rsid w:val="00926E4C"/>
    <w:rsid w:val="0094200D"/>
    <w:rsid w:val="00957A99"/>
    <w:rsid w:val="00962EF6"/>
    <w:rsid w:val="00976B54"/>
    <w:rsid w:val="0098582D"/>
    <w:rsid w:val="00987981"/>
    <w:rsid w:val="00993F52"/>
    <w:rsid w:val="00996CFB"/>
    <w:rsid w:val="009B24D1"/>
    <w:rsid w:val="009B5C38"/>
    <w:rsid w:val="009C47F7"/>
    <w:rsid w:val="009C49F6"/>
    <w:rsid w:val="009C5B8C"/>
    <w:rsid w:val="009D433B"/>
    <w:rsid w:val="009D66A2"/>
    <w:rsid w:val="009E379E"/>
    <w:rsid w:val="00A039D6"/>
    <w:rsid w:val="00A03EA4"/>
    <w:rsid w:val="00A0408B"/>
    <w:rsid w:val="00A13FA0"/>
    <w:rsid w:val="00A31BE8"/>
    <w:rsid w:val="00A34642"/>
    <w:rsid w:val="00A3611F"/>
    <w:rsid w:val="00A40BB8"/>
    <w:rsid w:val="00A633A6"/>
    <w:rsid w:val="00A71A4D"/>
    <w:rsid w:val="00A87B1D"/>
    <w:rsid w:val="00A90215"/>
    <w:rsid w:val="00A93878"/>
    <w:rsid w:val="00AA0C6E"/>
    <w:rsid w:val="00AB65FA"/>
    <w:rsid w:val="00AC0CCA"/>
    <w:rsid w:val="00AC7CB9"/>
    <w:rsid w:val="00AD1003"/>
    <w:rsid w:val="00AD5FF9"/>
    <w:rsid w:val="00AD6577"/>
    <w:rsid w:val="00AE54E9"/>
    <w:rsid w:val="00B10F9B"/>
    <w:rsid w:val="00B11B99"/>
    <w:rsid w:val="00B415F2"/>
    <w:rsid w:val="00B751AE"/>
    <w:rsid w:val="00B75CFD"/>
    <w:rsid w:val="00B75DB0"/>
    <w:rsid w:val="00B91B76"/>
    <w:rsid w:val="00BB012B"/>
    <w:rsid w:val="00BC679E"/>
    <w:rsid w:val="00BD21F0"/>
    <w:rsid w:val="00BD2249"/>
    <w:rsid w:val="00BF1A52"/>
    <w:rsid w:val="00C011CF"/>
    <w:rsid w:val="00C074CE"/>
    <w:rsid w:val="00C120BC"/>
    <w:rsid w:val="00C33F57"/>
    <w:rsid w:val="00C50712"/>
    <w:rsid w:val="00C535E1"/>
    <w:rsid w:val="00C54DB0"/>
    <w:rsid w:val="00C71722"/>
    <w:rsid w:val="00C747CC"/>
    <w:rsid w:val="00C829C3"/>
    <w:rsid w:val="00C85FFC"/>
    <w:rsid w:val="00C9370F"/>
    <w:rsid w:val="00C97902"/>
    <w:rsid w:val="00C97C16"/>
    <w:rsid w:val="00CA6069"/>
    <w:rsid w:val="00CB7ED9"/>
    <w:rsid w:val="00CD0299"/>
    <w:rsid w:val="00CD12F5"/>
    <w:rsid w:val="00CE5195"/>
    <w:rsid w:val="00CE7ED6"/>
    <w:rsid w:val="00CF4279"/>
    <w:rsid w:val="00D01B95"/>
    <w:rsid w:val="00D05329"/>
    <w:rsid w:val="00D06AB4"/>
    <w:rsid w:val="00D07854"/>
    <w:rsid w:val="00D23AF0"/>
    <w:rsid w:val="00D34349"/>
    <w:rsid w:val="00D34FFD"/>
    <w:rsid w:val="00D43531"/>
    <w:rsid w:val="00D54C47"/>
    <w:rsid w:val="00D57309"/>
    <w:rsid w:val="00D91F57"/>
    <w:rsid w:val="00DB4A90"/>
    <w:rsid w:val="00DC63CA"/>
    <w:rsid w:val="00DC7EE3"/>
    <w:rsid w:val="00DD2D30"/>
    <w:rsid w:val="00DD4FCF"/>
    <w:rsid w:val="00DD6C81"/>
    <w:rsid w:val="00DD75A4"/>
    <w:rsid w:val="00DE17F0"/>
    <w:rsid w:val="00E039AD"/>
    <w:rsid w:val="00E051B4"/>
    <w:rsid w:val="00E06048"/>
    <w:rsid w:val="00E10D0C"/>
    <w:rsid w:val="00E17CC1"/>
    <w:rsid w:val="00E22B81"/>
    <w:rsid w:val="00E30E3E"/>
    <w:rsid w:val="00E33C0E"/>
    <w:rsid w:val="00E539B1"/>
    <w:rsid w:val="00E629FF"/>
    <w:rsid w:val="00E66608"/>
    <w:rsid w:val="00E67E0F"/>
    <w:rsid w:val="00E73CC1"/>
    <w:rsid w:val="00E769FC"/>
    <w:rsid w:val="00E817B6"/>
    <w:rsid w:val="00E8277F"/>
    <w:rsid w:val="00E853B9"/>
    <w:rsid w:val="00EA2F30"/>
    <w:rsid w:val="00EA78B3"/>
    <w:rsid w:val="00EA7E2C"/>
    <w:rsid w:val="00EB2F23"/>
    <w:rsid w:val="00EC00F4"/>
    <w:rsid w:val="00EC3227"/>
    <w:rsid w:val="00ED170C"/>
    <w:rsid w:val="00ED46CD"/>
    <w:rsid w:val="00EE3EEB"/>
    <w:rsid w:val="00EE6E3C"/>
    <w:rsid w:val="00F06511"/>
    <w:rsid w:val="00F072D8"/>
    <w:rsid w:val="00F16F84"/>
    <w:rsid w:val="00F20771"/>
    <w:rsid w:val="00F50125"/>
    <w:rsid w:val="00F61DA1"/>
    <w:rsid w:val="00F63B7E"/>
    <w:rsid w:val="00F93459"/>
    <w:rsid w:val="00FB0AF4"/>
    <w:rsid w:val="00FB5508"/>
    <w:rsid w:val="00FC3B57"/>
    <w:rsid w:val="00FC5C80"/>
    <w:rsid w:val="00FC7999"/>
    <w:rsid w:val="00FD1B26"/>
    <w:rsid w:val="00FD5995"/>
    <w:rsid w:val="00FE1B2B"/>
    <w:rsid w:val="00FF0200"/>
    <w:rsid w:val="00FF10F4"/>
    <w:rsid w:val="00FF1F89"/>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01A7F-4A4B-4194-A8C5-430FADDE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5C"/>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800"/>
      </w:tabs>
      <w:outlineLvl w:val="1"/>
    </w:pPr>
    <w:rPr>
      <w:rFonts w:ascii="Arial" w:hAnsi="Arial"/>
      <w:b/>
    </w:rPr>
  </w:style>
  <w:style w:type="paragraph" w:styleId="Heading3">
    <w:name w:val="heading 3"/>
    <w:basedOn w:val="Normal"/>
    <w:next w:val="Normal"/>
    <w:qFormat/>
    <w:pPr>
      <w:keepNext/>
      <w:jc w:val="center"/>
      <w:outlineLvl w:val="2"/>
    </w:pPr>
    <w:rPr>
      <w:rFonts w:ascii="Arial Black" w:hAnsi="Arial Black"/>
      <w:b/>
      <w:sz w:val="32"/>
    </w:rPr>
  </w:style>
  <w:style w:type="paragraph" w:styleId="Heading4">
    <w:name w:val="heading 4"/>
    <w:basedOn w:val="Normal"/>
    <w:next w:val="Normal"/>
    <w:qFormat/>
    <w:pPr>
      <w:keepNext/>
      <w:tabs>
        <w:tab w:val="left" w:pos="720"/>
        <w:tab w:val="left" w:pos="1800"/>
      </w:tabs>
      <w:ind w:left="1800" w:hanging="18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36"/>
    </w:rPr>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252"/>
    </w:pPr>
    <w:rPr>
      <w:rFonts w:ascii="Arial" w:hAnsi="Arial"/>
      <w:b/>
    </w:rPr>
  </w:style>
  <w:style w:type="paragraph" w:styleId="BodyTextIndent2">
    <w:name w:val="Body Text Indent 2"/>
    <w:basedOn w:val="Normal"/>
    <w:pPr>
      <w:tabs>
        <w:tab w:val="left" w:pos="720"/>
      </w:tabs>
      <w:ind w:left="720"/>
      <w:jc w:val="both"/>
    </w:pPr>
    <w:rPr>
      <w:rFonts w:ascii="Arial" w:hAnsi="Arial"/>
    </w:rPr>
  </w:style>
  <w:style w:type="paragraph" w:styleId="BodyText">
    <w:name w:val="Body Text"/>
    <w:basedOn w:val="Normal"/>
    <w:semiHidden/>
    <w:rPr>
      <w:rFonts w:ascii="Arial" w:hAnsi="Arial"/>
      <w:b/>
    </w:rPr>
  </w:style>
  <w:style w:type="paragraph" w:styleId="BodyTextIndent3">
    <w:name w:val="Body Text Indent 3"/>
    <w:basedOn w:val="Normal"/>
    <w:pPr>
      <w:tabs>
        <w:tab w:val="left" w:pos="1800"/>
      </w:tabs>
      <w:ind w:left="1800" w:hanging="1800"/>
    </w:pPr>
    <w:rPr>
      <w:rFonts w:ascii="Arial" w:hAnsi="Arial"/>
      <w:b/>
    </w:rPr>
  </w:style>
  <w:style w:type="paragraph" w:styleId="NormalWeb">
    <w:name w:val="Normal (Web)"/>
    <w:basedOn w:val="Normal"/>
    <w:pPr>
      <w:spacing w:before="100" w:after="100"/>
    </w:p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BalloonText">
    <w:name w:val="Balloon Text"/>
    <w:basedOn w:val="Normal"/>
    <w:rPr>
      <w:rFonts w:ascii="Tahoma" w:hAnsi="Tahoma"/>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rPr>
      <w:b/>
    </w:rPr>
  </w:style>
  <w:style w:type="character" w:styleId="Emphasis">
    <w:name w:val="Emphasis"/>
    <w:qFormat/>
    <w:rPr>
      <w:i/>
    </w:rPr>
  </w:style>
  <w:style w:type="character" w:styleId="Hyperlink">
    <w:name w:val="Hyperlink"/>
    <w:rPr>
      <w:color w:val="0000FF"/>
      <w:u w:val="single"/>
    </w:rPr>
  </w:style>
  <w:style w:type="paragraph" w:styleId="NoSpacing">
    <w:name w:val="No Spacing"/>
    <w:qFormat/>
    <w:pPr>
      <w:overflowPunct w:val="0"/>
      <w:autoSpaceDE w:val="0"/>
      <w:autoSpaceDN w:val="0"/>
      <w:adjustRightInd w:val="0"/>
      <w:textAlignment w:val="baseline"/>
    </w:pPr>
    <w:rPr>
      <w:sz w:val="24"/>
    </w:rPr>
  </w:style>
  <w:style w:type="character" w:customStyle="1" w:styleId="HeaderChar">
    <w:name w:val="Header Char"/>
    <w:link w:val="Header"/>
    <w:semiHidden/>
    <w:rsid w:val="0079560E"/>
    <w:rPr>
      <w:sz w:val="24"/>
    </w:rPr>
  </w:style>
  <w:style w:type="paragraph" w:styleId="ListParagraph">
    <w:name w:val="List Paragraph"/>
    <w:basedOn w:val="Normal"/>
    <w:uiPriority w:val="34"/>
    <w:qFormat/>
    <w:rsid w:val="00996CFB"/>
    <w:pPr>
      <w:ind w:left="720"/>
      <w:contextualSpacing/>
    </w:pPr>
  </w:style>
  <w:style w:type="paragraph" w:customStyle="1" w:styleId="levnl9">
    <w:name w:val="_levnl9"/>
    <w:rsid w:val="003C0EBA"/>
    <w:pPr>
      <w:widowControl w:val="0"/>
      <w:tabs>
        <w:tab w:val="left" w:pos="0"/>
        <w:tab w:val="left" w:pos="720"/>
        <w:tab w:val="left" w:pos="1440"/>
      </w:tabs>
      <w:autoSpaceDE w:val="0"/>
      <w:autoSpaceDN w:val="0"/>
      <w:adjustRightInd w:val="0"/>
      <w:ind w:left="6480"/>
    </w:pPr>
    <w:rPr>
      <w:sz w:val="24"/>
      <w:szCs w:val="24"/>
    </w:rPr>
  </w:style>
  <w:style w:type="character" w:customStyle="1" w:styleId="FooterChar">
    <w:name w:val="Footer Char"/>
    <w:basedOn w:val="DefaultParagraphFont"/>
    <w:link w:val="Footer"/>
    <w:uiPriority w:val="99"/>
    <w:rsid w:val="00382076"/>
    <w:rPr>
      <w:sz w:val="24"/>
    </w:rPr>
  </w:style>
  <w:style w:type="paragraph" w:styleId="CommentSubject">
    <w:name w:val="annotation subject"/>
    <w:basedOn w:val="CommentText"/>
    <w:next w:val="CommentText"/>
    <w:link w:val="CommentSubjectChar"/>
    <w:uiPriority w:val="99"/>
    <w:semiHidden/>
    <w:unhideWhenUsed/>
    <w:rsid w:val="00D34349"/>
    <w:rPr>
      <w:b/>
      <w:bCs/>
    </w:rPr>
  </w:style>
  <w:style w:type="character" w:customStyle="1" w:styleId="CommentTextChar">
    <w:name w:val="Comment Text Char"/>
    <w:basedOn w:val="DefaultParagraphFont"/>
    <w:link w:val="CommentText"/>
    <w:semiHidden/>
    <w:rsid w:val="00D34349"/>
  </w:style>
  <w:style w:type="character" w:customStyle="1" w:styleId="CommentSubjectChar">
    <w:name w:val="Comment Subject Char"/>
    <w:basedOn w:val="CommentTextChar"/>
    <w:link w:val="CommentSubject"/>
    <w:uiPriority w:val="99"/>
    <w:semiHidden/>
    <w:rsid w:val="00D34349"/>
    <w:rPr>
      <w:b/>
      <w:bCs/>
    </w:rPr>
  </w:style>
  <w:style w:type="paragraph" w:customStyle="1" w:styleId="h2b">
    <w:name w:val="h2b"/>
    <w:basedOn w:val="Normal"/>
    <w:rsid w:val="0028253D"/>
    <w:pPr>
      <w:pBdr>
        <w:bottom w:val="single" w:sz="18" w:space="0" w:color="258DBC"/>
      </w:pBdr>
      <w:overflowPunct/>
      <w:autoSpaceDE/>
      <w:autoSpaceDN/>
      <w:adjustRightInd/>
      <w:spacing w:before="100" w:beforeAutospacing="1" w:after="100" w:afterAutospacing="1"/>
      <w:textAlignment w:val="auto"/>
    </w:pPr>
    <w:rPr>
      <w:rFonts w:ascii="Arial" w:hAnsi="Arial" w:cs="Arial"/>
      <w:b/>
      <w:bCs/>
      <w:i/>
      <w:iCs/>
      <w:sz w:val="34"/>
      <w:szCs w:val="34"/>
    </w:rPr>
  </w:style>
  <w:style w:type="paragraph" w:customStyle="1" w:styleId="text">
    <w:name w:val="text"/>
    <w:basedOn w:val="Normal"/>
    <w:rsid w:val="0028253D"/>
    <w:pPr>
      <w:overflowPunct/>
      <w:autoSpaceDE/>
      <w:autoSpaceDN/>
      <w:adjustRightInd/>
      <w:spacing w:before="100" w:beforeAutospacing="1" w:after="100" w:afterAutospacing="1" w:line="300" w:lineRule="auto"/>
      <w:textAlignment w:val="auto"/>
    </w:pPr>
    <w:rPr>
      <w:rFonts w:ascii="Arial" w:hAnsi="Arial" w:cs="Arial"/>
      <w:szCs w:val="24"/>
    </w:rPr>
  </w:style>
  <w:style w:type="character" w:styleId="Strong">
    <w:name w:val="Strong"/>
    <w:basedOn w:val="DefaultParagraphFont"/>
    <w:uiPriority w:val="22"/>
    <w:qFormat/>
    <w:rsid w:val="0028253D"/>
    <w:rPr>
      <w:b/>
      <w:bCs/>
    </w:rPr>
  </w:style>
  <w:style w:type="paragraph" w:customStyle="1" w:styleId="Default">
    <w:name w:val="Default"/>
    <w:rsid w:val="004F03B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8250">
      <w:bodyDiv w:val="1"/>
      <w:marLeft w:val="0"/>
      <w:marRight w:val="0"/>
      <w:marTop w:val="0"/>
      <w:marBottom w:val="0"/>
      <w:divBdr>
        <w:top w:val="none" w:sz="0" w:space="0" w:color="auto"/>
        <w:left w:val="none" w:sz="0" w:space="0" w:color="auto"/>
        <w:bottom w:val="none" w:sz="0" w:space="0" w:color="auto"/>
        <w:right w:val="none" w:sz="0" w:space="0" w:color="auto"/>
      </w:divBdr>
    </w:div>
    <w:div w:id="611207061">
      <w:bodyDiv w:val="1"/>
      <w:marLeft w:val="0"/>
      <w:marRight w:val="0"/>
      <w:marTop w:val="0"/>
      <w:marBottom w:val="0"/>
      <w:divBdr>
        <w:top w:val="none" w:sz="0" w:space="0" w:color="auto"/>
        <w:left w:val="none" w:sz="0" w:space="0" w:color="auto"/>
        <w:bottom w:val="none" w:sz="0" w:space="0" w:color="auto"/>
        <w:right w:val="none" w:sz="0" w:space="0" w:color="auto"/>
      </w:divBdr>
    </w:div>
    <w:div w:id="1012605779">
      <w:bodyDiv w:val="1"/>
      <w:marLeft w:val="0"/>
      <w:marRight w:val="0"/>
      <w:marTop w:val="0"/>
      <w:marBottom w:val="0"/>
      <w:divBdr>
        <w:top w:val="none" w:sz="0" w:space="0" w:color="auto"/>
        <w:left w:val="none" w:sz="0" w:space="0" w:color="auto"/>
        <w:bottom w:val="none" w:sz="0" w:space="0" w:color="auto"/>
        <w:right w:val="none" w:sz="0" w:space="0" w:color="auto"/>
      </w:divBdr>
    </w:div>
    <w:div w:id="1195927648">
      <w:bodyDiv w:val="1"/>
      <w:marLeft w:val="0"/>
      <w:marRight w:val="0"/>
      <w:marTop w:val="0"/>
      <w:marBottom w:val="0"/>
      <w:divBdr>
        <w:top w:val="none" w:sz="0" w:space="0" w:color="auto"/>
        <w:left w:val="none" w:sz="0" w:space="0" w:color="auto"/>
        <w:bottom w:val="none" w:sz="0" w:space="0" w:color="auto"/>
        <w:right w:val="none" w:sz="0" w:space="0" w:color="auto"/>
      </w:divBdr>
    </w:div>
    <w:div w:id="1482309734">
      <w:bodyDiv w:val="1"/>
      <w:marLeft w:val="0"/>
      <w:marRight w:val="0"/>
      <w:marTop w:val="0"/>
      <w:marBottom w:val="0"/>
      <w:divBdr>
        <w:top w:val="none" w:sz="0" w:space="0" w:color="auto"/>
        <w:left w:val="none" w:sz="0" w:space="0" w:color="auto"/>
        <w:bottom w:val="none" w:sz="0" w:space="0" w:color="auto"/>
        <w:right w:val="none" w:sz="0" w:space="0" w:color="auto"/>
      </w:divBdr>
    </w:div>
    <w:div w:id="1598708368">
      <w:bodyDiv w:val="1"/>
      <w:marLeft w:val="0"/>
      <w:marRight w:val="0"/>
      <w:marTop w:val="0"/>
      <w:marBottom w:val="0"/>
      <w:divBdr>
        <w:top w:val="none" w:sz="0" w:space="0" w:color="auto"/>
        <w:left w:val="none" w:sz="0" w:space="0" w:color="auto"/>
        <w:bottom w:val="none" w:sz="0" w:space="0" w:color="auto"/>
        <w:right w:val="none" w:sz="0" w:space="0" w:color="auto"/>
      </w:divBdr>
      <w:divsChild>
        <w:div w:id="1590190863">
          <w:marLeft w:val="0"/>
          <w:marRight w:val="0"/>
          <w:marTop w:val="0"/>
          <w:marBottom w:val="0"/>
          <w:divBdr>
            <w:top w:val="none" w:sz="0" w:space="0" w:color="auto"/>
            <w:left w:val="none" w:sz="0" w:space="0" w:color="auto"/>
            <w:bottom w:val="none" w:sz="0" w:space="0" w:color="auto"/>
            <w:right w:val="none" w:sz="0" w:space="0" w:color="auto"/>
          </w:divBdr>
        </w:div>
      </w:divsChild>
    </w:div>
    <w:div w:id="1868565312">
      <w:bodyDiv w:val="1"/>
      <w:marLeft w:val="0"/>
      <w:marRight w:val="0"/>
      <w:marTop w:val="0"/>
      <w:marBottom w:val="0"/>
      <w:divBdr>
        <w:top w:val="none" w:sz="0" w:space="0" w:color="auto"/>
        <w:left w:val="none" w:sz="0" w:space="0" w:color="auto"/>
        <w:bottom w:val="none" w:sz="0" w:space="0" w:color="auto"/>
        <w:right w:val="none" w:sz="0" w:space="0" w:color="auto"/>
      </w:divBdr>
    </w:div>
    <w:div w:id="1894661182">
      <w:bodyDiv w:val="1"/>
      <w:marLeft w:val="0"/>
      <w:marRight w:val="0"/>
      <w:marTop w:val="0"/>
      <w:marBottom w:val="0"/>
      <w:divBdr>
        <w:top w:val="none" w:sz="0" w:space="0" w:color="auto"/>
        <w:left w:val="none" w:sz="0" w:space="0" w:color="auto"/>
        <w:bottom w:val="none" w:sz="0" w:space="0" w:color="auto"/>
        <w:right w:val="none" w:sz="0" w:space="0" w:color="auto"/>
      </w:divBdr>
    </w:div>
    <w:div w:id="1920825984">
      <w:bodyDiv w:val="1"/>
      <w:marLeft w:val="0"/>
      <w:marRight w:val="0"/>
      <w:marTop w:val="0"/>
      <w:marBottom w:val="0"/>
      <w:divBdr>
        <w:top w:val="none" w:sz="0" w:space="0" w:color="auto"/>
        <w:left w:val="none" w:sz="0" w:space="0" w:color="auto"/>
        <w:bottom w:val="none" w:sz="0" w:space="0" w:color="auto"/>
        <w:right w:val="none" w:sz="0" w:space="0" w:color="auto"/>
      </w:divBdr>
    </w:div>
    <w:div w:id="1958564670">
      <w:bodyDiv w:val="1"/>
      <w:marLeft w:val="0"/>
      <w:marRight w:val="0"/>
      <w:marTop w:val="0"/>
      <w:marBottom w:val="0"/>
      <w:divBdr>
        <w:top w:val="none" w:sz="0" w:space="0" w:color="auto"/>
        <w:left w:val="none" w:sz="0" w:space="0" w:color="auto"/>
        <w:bottom w:val="none" w:sz="0" w:space="0" w:color="auto"/>
        <w:right w:val="none" w:sz="0" w:space="0" w:color="auto"/>
      </w:divBdr>
    </w:div>
    <w:div w:id="19744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C:\Documents%20and%20Settings\Administrator.DISABILITY\My%20Documents\My%20Pictures\City%20Seal%20Color.jpg.mypi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AC02-35B9-4A78-96BB-02698B1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Department on Disability</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City of Los Angeles</dc:creator>
  <cp:lastModifiedBy>Rmkato</cp:lastModifiedBy>
  <cp:revision>2</cp:revision>
  <cp:lastPrinted>2016-03-22T19:57:00Z</cp:lastPrinted>
  <dcterms:created xsi:type="dcterms:W3CDTF">2016-07-29T13:53:00Z</dcterms:created>
  <dcterms:modified xsi:type="dcterms:W3CDTF">2016-07-29T13:53:00Z</dcterms:modified>
</cp:coreProperties>
</file>