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073" w:rsidRDefault="00245073">
      <w:pPr>
        <w:pStyle w:val="BodyText"/>
        <w:rPr>
          <w:rFonts w:ascii="Times New Roman"/>
        </w:rPr>
      </w:pPr>
    </w:p>
    <w:p w:rsidR="00245073" w:rsidRDefault="00245073">
      <w:pPr>
        <w:pStyle w:val="BodyText"/>
        <w:rPr>
          <w:rFonts w:ascii="Times New Roman"/>
        </w:rPr>
      </w:pPr>
    </w:p>
    <w:p w:rsidR="00245073" w:rsidRDefault="00245073">
      <w:pPr>
        <w:pStyle w:val="BodyText"/>
        <w:rPr>
          <w:rFonts w:ascii="Times New Roman"/>
        </w:rPr>
      </w:pPr>
    </w:p>
    <w:p w:rsidR="00245073" w:rsidRDefault="00245073">
      <w:pPr>
        <w:pStyle w:val="BodyText"/>
        <w:rPr>
          <w:rFonts w:ascii="Times New Roman"/>
        </w:rPr>
      </w:pPr>
    </w:p>
    <w:p w:rsidR="00245073" w:rsidRDefault="00245073">
      <w:pPr>
        <w:pStyle w:val="BodyText"/>
        <w:rPr>
          <w:rFonts w:ascii="Times New Roman"/>
        </w:rPr>
      </w:pPr>
    </w:p>
    <w:p w:rsidR="00245073" w:rsidRDefault="005623DF">
      <w:pPr>
        <w:spacing w:before="256" w:line="367" w:lineRule="exact"/>
        <w:ind w:right="501"/>
        <w:jc w:val="center"/>
        <w:rPr>
          <w:b/>
          <w:sz w:val="32"/>
        </w:rPr>
      </w:pPr>
      <w:r>
        <w:rPr>
          <w:b/>
          <w:sz w:val="32"/>
        </w:rPr>
        <w:t>EAGLE ROCK NEIGHBORHOOD COUNCIL BYLAWS (ERNC)</w:t>
      </w:r>
    </w:p>
    <w:p w:rsidR="00245073" w:rsidRDefault="00C01E89">
      <w:pPr>
        <w:spacing w:line="275" w:lineRule="exact"/>
        <w:ind w:right="502"/>
        <w:jc w:val="center"/>
        <w:rPr>
          <w:sz w:val="24"/>
        </w:rPr>
      </w:pPr>
      <w:r>
        <w:rPr>
          <w:sz w:val="24"/>
        </w:rPr>
        <w:t>Amended by ERNC June 10</w:t>
      </w:r>
      <w:r w:rsidR="005623DF">
        <w:rPr>
          <w:sz w:val="24"/>
        </w:rPr>
        <w:t>,</w:t>
      </w:r>
      <w:r w:rsidR="005623DF">
        <w:rPr>
          <w:spacing w:val="-25"/>
          <w:sz w:val="24"/>
        </w:rPr>
        <w:t xml:space="preserve"> </w:t>
      </w:r>
      <w:r>
        <w:rPr>
          <w:sz w:val="24"/>
        </w:rPr>
        <w:t>2020</w:t>
      </w:r>
    </w:p>
    <w:p w:rsidR="00245073" w:rsidRDefault="00C01E89">
      <w:pPr>
        <w:ind w:right="499"/>
        <w:jc w:val="center"/>
        <w:rPr>
          <w:sz w:val="24"/>
        </w:rPr>
      </w:pPr>
      <w:r>
        <w:rPr>
          <w:sz w:val="24"/>
        </w:rPr>
        <w:t>Approved by DONE June 30, 2020</w:t>
      </w:r>
    </w:p>
    <w:p w:rsidR="00245073" w:rsidRDefault="00CF204E" w:rsidP="00353467">
      <w:pPr>
        <w:ind w:right="499"/>
        <w:jc w:val="center"/>
        <w:rPr>
          <w:sz w:val="24"/>
        </w:rPr>
        <w:sectPr w:rsidR="00245073">
          <w:type w:val="continuous"/>
          <w:pgSz w:w="12240" w:h="15840"/>
          <w:pgMar w:top="1500" w:right="680" w:bottom="280" w:left="1240" w:header="720" w:footer="720" w:gutter="0"/>
          <w:cols w:space="720"/>
        </w:sectPr>
      </w:pPr>
      <w:r>
        <w:rPr>
          <w:sz w:val="24"/>
        </w:rPr>
        <w:t>Updated by DONE November 1</w:t>
      </w:r>
      <w:bookmarkStart w:id="0" w:name="_GoBack"/>
      <w:bookmarkEnd w:id="0"/>
      <w:r>
        <w:rPr>
          <w:sz w:val="24"/>
        </w:rPr>
        <w:t>0</w:t>
      </w:r>
      <w:r w:rsidR="00353467">
        <w:rPr>
          <w:sz w:val="24"/>
        </w:rPr>
        <w:t>, 2020</w:t>
      </w:r>
    </w:p>
    <w:p w:rsidR="00245073" w:rsidRDefault="005623DF">
      <w:pPr>
        <w:spacing w:before="30"/>
        <w:ind w:right="499"/>
        <w:jc w:val="center"/>
        <w:rPr>
          <w:rFonts w:ascii="Calibri"/>
          <w:b/>
          <w:sz w:val="28"/>
        </w:rPr>
      </w:pPr>
      <w:r>
        <w:rPr>
          <w:rFonts w:ascii="Calibri"/>
          <w:b/>
          <w:sz w:val="28"/>
        </w:rPr>
        <w:lastRenderedPageBreak/>
        <w:t>Table of Contents</w:t>
      </w:r>
    </w:p>
    <w:p w:rsidR="00245073" w:rsidRDefault="00245073">
      <w:pPr>
        <w:jc w:val="center"/>
        <w:rPr>
          <w:rFonts w:ascii="Calibri"/>
          <w:sz w:val="28"/>
        </w:rPr>
        <w:sectPr w:rsidR="00245073">
          <w:footerReference w:type="default" r:id="rId8"/>
          <w:pgSz w:w="12240" w:h="15840"/>
          <w:pgMar w:top="1220" w:right="680" w:bottom="1433" w:left="1240" w:header="0" w:footer="935" w:gutter="0"/>
          <w:pgNumType w:start="2"/>
          <w:cols w:space="720"/>
        </w:sectPr>
      </w:pPr>
    </w:p>
    <w:sdt>
      <w:sdtPr>
        <w:id w:val="1208616714"/>
        <w:docPartObj>
          <w:docPartGallery w:val="Table of Contents"/>
          <w:docPartUnique/>
        </w:docPartObj>
      </w:sdtPr>
      <w:sdtEndPr/>
      <w:sdtContent>
        <w:p w:rsidR="00245073" w:rsidRDefault="00705EF3">
          <w:pPr>
            <w:pStyle w:val="TOC1"/>
            <w:tabs>
              <w:tab w:val="left" w:pos="9470"/>
            </w:tabs>
            <w:spacing w:before="26"/>
            <w:ind w:right="508"/>
          </w:pPr>
          <w:hyperlink w:anchor="_TOC_250045" w:history="1">
            <w:r w:rsidR="005623DF">
              <w:t>ARTICLE I</w:t>
            </w:r>
            <w:r w:rsidR="005623DF">
              <w:rPr>
                <w:spacing w:val="-2"/>
              </w:rPr>
              <w:t xml:space="preserve"> </w:t>
            </w:r>
            <w:r w:rsidR="005623DF">
              <w:t>- NAME</w:t>
            </w:r>
            <w:r w:rsidR="005623DF">
              <w:tab/>
              <w:t>4</w:t>
            </w:r>
          </w:hyperlink>
        </w:p>
        <w:p w:rsidR="00245073" w:rsidRDefault="00705EF3">
          <w:pPr>
            <w:pStyle w:val="TOC1"/>
            <w:tabs>
              <w:tab w:val="left" w:pos="9470"/>
            </w:tabs>
            <w:ind w:right="508"/>
          </w:pPr>
          <w:hyperlink w:anchor="_TOC_250044" w:history="1">
            <w:r w:rsidR="005623DF">
              <w:t>ARTICLE II</w:t>
            </w:r>
            <w:r w:rsidR="005623DF">
              <w:rPr>
                <w:spacing w:val="-4"/>
              </w:rPr>
              <w:t xml:space="preserve"> </w:t>
            </w:r>
            <w:r w:rsidR="005623DF">
              <w:t>-</w:t>
            </w:r>
            <w:r w:rsidR="005623DF">
              <w:rPr>
                <w:spacing w:val="-1"/>
              </w:rPr>
              <w:t xml:space="preserve"> </w:t>
            </w:r>
            <w:r w:rsidR="005623DF">
              <w:t>PURPOSE</w:t>
            </w:r>
            <w:r w:rsidR="005623DF">
              <w:tab/>
              <w:t>4</w:t>
            </w:r>
          </w:hyperlink>
        </w:p>
        <w:p w:rsidR="00245073" w:rsidRDefault="00705EF3">
          <w:pPr>
            <w:pStyle w:val="TOC1"/>
            <w:tabs>
              <w:tab w:val="left" w:pos="9470"/>
            </w:tabs>
            <w:ind w:right="508"/>
          </w:pPr>
          <w:hyperlink w:anchor="_TOC_250043" w:history="1">
            <w:r w:rsidR="005623DF">
              <w:t>ARTICLE III</w:t>
            </w:r>
            <w:r w:rsidR="005623DF">
              <w:rPr>
                <w:spacing w:val="-5"/>
              </w:rPr>
              <w:t xml:space="preserve"> </w:t>
            </w:r>
            <w:r w:rsidR="005623DF">
              <w:t>-</w:t>
            </w:r>
            <w:r w:rsidR="005623DF">
              <w:rPr>
                <w:spacing w:val="-3"/>
              </w:rPr>
              <w:t xml:space="preserve"> </w:t>
            </w:r>
            <w:r w:rsidR="005623DF">
              <w:t>BOUNDARIES</w:t>
            </w:r>
            <w:r w:rsidR="005623DF">
              <w:tab/>
              <w:t>5</w:t>
            </w:r>
          </w:hyperlink>
        </w:p>
        <w:p w:rsidR="00245073" w:rsidRDefault="00705EF3">
          <w:pPr>
            <w:pStyle w:val="TOC1"/>
            <w:tabs>
              <w:tab w:val="left" w:pos="9269"/>
            </w:tabs>
          </w:pPr>
          <w:hyperlink w:anchor="_TOC_250042" w:history="1">
            <w:r w:rsidR="005623DF">
              <w:t>Section 1:</w:t>
            </w:r>
            <w:r w:rsidR="005623DF">
              <w:rPr>
                <w:spacing w:val="-4"/>
              </w:rPr>
              <w:t xml:space="preserve"> </w:t>
            </w:r>
            <w:r w:rsidR="005623DF">
              <w:t>Boundary</w:t>
            </w:r>
            <w:r w:rsidR="005623DF">
              <w:rPr>
                <w:spacing w:val="-3"/>
              </w:rPr>
              <w:t xml:space="preserve"> </w:t>
            </w:r>
            <w:r w:rsidR="005623DF">
              <w:t>Description.</w:t>
            </w:r>
            <w:r w:rsidR="005623DF">
              <w:tab/>
              <w:t>5</w:t>
            </w:r>
          </w:hyperlink>
        </w:p>
        <w:p w:rsidR="00245073" w:rsidRDefault="00705EF3">
          <w:pPr>
            <w:pStyle w:val="TOC1"/>
            <w:tabs>
              <w:tab w:val="left" w:pos="9269"/>
            </w:tabs>
          </w:pPr>
          <w:hyperlink w:anchor="_TOC_250041" w:history="1">
            <w:r w:rsidR="005623DF">
              <w:t>Section 2:</w:t>
            </w:r>
            <w:r w:rsidR="005623DF">
              <w:rPr>
                <w:spacing w:val="-6"/>
              </w:rPr>
              <w:t xml:space="preserve"> </w:t>
            </w:r>
            <w:r w:rsidR="005623DF">
              <w:t>Internal</w:t>
            </w:r>
            <w:r w:rsidR="005623DF">
              <w:rPr>
                <w:spacing w:val="-3"/>
              </w:rPr>
              <w:t xml:space="preserve"> </w:t>
            </w:r>
            <w:r w:rsidR="005623DF">
              <w:t>Boundaries.</w:t>
            </w:r>
            <w:r w:rsidR="005623DF">
              <w:tab/>
              <w:t>5</w:t>
            </w:r>
          </w:hyperlink>
        </w:p>
        <w:p w:rsidR="00245073" w:rsidRDefault="00705EF3">
          <w:pPr>
            <w:pStyle w:val="TOC1"/>
            <w:tabs>
              <w:tab w:val="left" w:pos="9470"/>
            </w:tabs>
            <w:ind w:right="508"/>
          </w:pPr>
          <w:hyperlink w:anchor="_TOC_250040" w:history="1">
            <w:r w:rsidR="005623DF">
              <w:t>ARTICLE IV</w:t>
            </w:r>
            <w:r w:rsidR="005623DF">
              <w:rPr>
                <w:spacing w:val="-8"/>
              </w:rPr>
              <w:t xml:space="preserve"> </w:t>
            </w:r>
            <w:r w:rsidR="005623DF">
              <w:t>-</w:t>
            </w:r>
            <w:r w:rsidR="005623DF">
              <w:rPr>
                <w:spacing w:val="-4"/>
              </w:rPr>
              <w:t xml:space="preserve"> </w:t>
            </w:r>
            <w:r w:rsidR="005623DF">
              <w:t>STAKEHOLDERS</w:t>
            </w:r>
            <w:r w:rsidR="005623DF">
              <w:tab/>
              <w:t>6</w:t>
            </w:r>
          </w:hyperlink>
        </w:p>
        <w:p w:rsidR="00245073" w:rsidRDefault="00705EF3">
          <w:pPr>
            <w:pStyle w:val="TOC1"/>
            <w:tabs>
              <w:tab w:val="left" w:pos="9470"/>
            </w:tabs>
            <w:ind w:right="508"/>
          </w:pPr>
          <w:hyperlink w:anchor="_TOC_250039" w:history="1">
            <w:r w:rsidR="005623DF">
              <w:t>ARTICLE V -</w:t>
            </w:r>
            <w:r w:rsidR="005623DF">
              <w:rPr>
                <w:spacing w:val="-5"/>
              </w:rPr>
              <w:t xml:space="preserve"> </w:t>
            </w:r>
            <w:r w:rsidR="005623DF">
              <w:t>GOVERNING</w:t>
            </w:r>
            <w:r w:rsidR="005623DF">
              <w:rPr>
                <w:spacing w:val="-1"/>
              </w:rPr>
              <w:t xml:space="preserve"> </w:t>
            </w:r>
            <w:r w:rsidR="005623DF">
              <w:t>BOARD</w:t>
            </w:r>
            <w:r w:rsidR="005623DF">
              <w:tab/>
              <w:t>6</w:t>
            </w:r>
          </w:hyperlink>
        </w:p>
        <w:p w:rsidR="00245073" w:rsidRDefault="00705EF3">
          <w:pPr>
            <w:pStyle w:val="TOC1"/>
            <w:tabs>
              <w:tab w:val="left" w:pos="9269"/>
            </w:tabs>
          </w:pPr>
          <w:hyperlink w:anchor="_TOC_250038" w:history="1">
            <w:r w:rsidR="005623DF">
              <w:t>Section</w:t>
            </w:r>
            <w:r w:rsidR="005623DF">
              <w:rPr>
                <w:spacing w:val="-3"/>
              </w:rPr>
              <w:t xml:space="preserve"> </w:t>
            </w:r>
            <w:r w:rsidR="005623DF">
              <w:t>1:</w:t>
            </w:r>
            <w:r w:rsidR="005623DF">
              <w:rPr>
                <w:spacing w:val="-2"/>
              </w:rPr>
              <w:t xml:space="preserve"> </w:t>
            </w:r>
            <w:r w:rsidR="005623DF">
              <w:t>Composition.</w:t>
            </w:r>
            <w:r w:rsidR="005623DF">
              <w:tab/>
              <w:t>6</w:t>
            </w:r>
          </w:hyperlink>
        </w:p>
        <w:p w:rsidR="00245073" w:rsidRDefault="00705EF3">
          <w:pPr>
            <w:pStyle w:val="TOC1"/>
            <w:tabs>
              <w:tab w:val="left" w:pos="9269"/>
            </w:tabs>
          </w:pPr>
          <w:hyperlink w:anchor="_TOC_250037" w:history="1">
            <w:r w:rsidR="005623DF">
              <w:t>Section</w:t>
            </w:r>
            <w:r w:rsidR="005623DF">
              <w:rPr>
                <w:spacing w:val="-2"/>
              </w:rPr>
              <w:t xml:space="preserve"> </w:t>
            </w:r>
            <w:r w:rsidR="005623DF">
              <w:t>2:</w:t>
            </w:r>
            <w:r w:rsidR="005623DF">
              <w:rPr>
                <w:spacing w:val="-3"/>
              </w:rPr>
              <w:t xml:space="preserve"> </w:t>
            </w:r>
            <w:r w:rsidR="005623DF">
              <w:t>Quorum.</w:t>
            </w:r>
            <w:r w:rsidR="005623DF">
              <w:tab/>
              <w:t>6</w:t>
            </w:r>
          </w:hyperlink>
        </w:p>
        <w:p w:rsidR="00245073" w:rsidRDefault="00705EF3">
          <w:pPr>
            <w:pStyle w:val="TOC1"/>
            <w:tabs>
              <w:tab w:val="left" w:pos="9269"/>
            </w:tabs>
          </w:pPr>
          <w:hyperlink w:anchor="_TOC_250036" w:history="1">
            <w:r w:rsidR="005623DF">
              <w:t>Section 3:</w:t>
            </w:r>
            <w:r w:rsidR="005623DF">
              <w:rPr>
                <w:spacing w:val="-8"/>
              </w:rPr>
              <w:t xml:space="preserve"> </w:t>
            </w:r>
            <w:r w:rsidR="005623DF">
              <w:t>Official</w:t>
            </w:r>
            <w:r w:rsidR="005623DF">
              <w:rPr>
                <w:spacing w:val="-3"/>
              </w:rPr>
              <w:t xml:space="preserve"> </w:t>
            </w:r>
            <w:r w:rsidR="005623DF">
              <w:t>Actions.</w:t>
            </w:r>
            <w:r w:rsidR="005623DF">
              <w:tab/>
              <w:t>7</w:t>
            </w:r>
          </w:hyperlink>
        </w:p>
        <w:p w:rsidR="00245073" w:rsidRDefault="00705EF3">
          <w:pPr>
            <w:pStyle w:val="TOC3"/>
            <w:tabs>
              <w:tab w:val="left" w:pos="9591"/>
            </w:tabs>
          </w:pPr>
          <w:hyperlink w:anchor="_TOC_250035" w:history="1">
            <w:r w:rsidR="005623DF">
              <w:t>Section 4: Terms and</w:t>
            </w:r>
            <w:r w:rsidR="005623DF">
              <w:rPr>
                <w:spacing w:val="-6"/>
              </w:rPr>
              <w:t xml:space="preserve"> </w:t>
            </w:r>
            <w:r w:rsidR="005623DF">
              <w:t>Term</w:t>
            </w:r>
            <w:r w:rsidR="005623DF">
              <w:rPr>
                <w:spacing w:val="-3"/>
              </w:rPr>
              <w:t xml:space="preserve"> </w:t>
            </w:r>
            <w:r w:rsidR="005623DF">
              <w:t>Limits.</w:t>
            </w:r>
            <w:r w:rsidR="005623DF">
              <w:tab/>
              <w:t>7</w:t>
            </w:r>
          </w:hyperlink>
        </w:p>
        <w:p w:rsidR="00245073" w:rsidRDefault="00705EF3">
          <w:pPr>
            <w:pStyle w:val="TOC1"/>
            <w:tabs>
              <w:tab w:val="left" w:pos="9269"/>
            </w:tabs>
          </w:pPr>
          <w:hyperlink w:anchor="_TOC_250034" w:history="1">
            <w:r w:rsidR="005623DF">
              <w:t>Section 5: Duties</w:t>
            </w:r>
            <w:r w:rsidR="005623DF">
              <w:rPr>
                <w:spacing w:val="-6"/>
              </w:rPr>
              <w:t xml:space="preserve"> </w:t>
            </w:r>
            <w:r w:rsidR="005623DF">
              <w:t>and</w:t>
            </w:r>
            <w:r w:rsidR="005623DF">
              <w:rPr>
                <w:spacing w:val="-2"/>
              </w:rPr>
              <w:t xml:space="preserve"> </w:t>
            </w:r>
            <w:r w:rsidR="005623DF">
              <w:t>Powers.</w:t>
            </w:r>
            <w:r w:rsidR="005623DF">
              <w:tab/>
              <w:t>7</w:t>
            </w:r>
          </w:hyperlink>
        </w:p>
        <w:p w:rsidR="00245073" w:rsidRDefault="00705EF3">
          <w:pPr>
            <w:pStyle w:val="TOC1"/>
            <w:tabs>
              <w:tab w:val="left" w:pos="9269"/>
            </w:tabs>
          </w:pPr>
          <w:hyperlink w:anchor="_TOC_250033" w:history="1">
            <w:r w:rsidR="005623DF">
              <w:t>Section</w:t>
            </w:r>
            <w:r w:rsidR="005623DF">
              <w:rPr>
                <w:spacing w:val="-5"/>
              </w:rPr>
              <w:t xml:space="preserve"> </w:t>
            </w:r>
            <w:r w:rsidR="005623DF">
              <w:t>6:</w:t>
            </w:r>
            <w:r w:rsidR="005623DF">
              <w:rPr>
                <w:spacing w:val="-4"/>
              </w:rPr>
              <w:t xml:space="preserve"> </w:t>
            </w:r>
            <w:r w:rsidR="005623DF">
              <w:t>Vacancies.</w:t>
            </w:r>
            <w:r w:rsidR="005623DF">
              <w:tab/>
            </w:r>
            <w:r w:rsidR="000D17EE">
              <w:t>9</w:t>
            </w:r>
          </w:hyperlink>
        </w:p>
        <w:p w:rsidR="00245073" w:rsidRDefault="00705EF3">
          <w:pPr>
            <w:pStyle w:val="TOC1"/>
            <w:tabs>
              <w:tab w:val="left" w:pos="9269"/>
            </w:tabs>
          </w:pPr>
          <w:hyperlink w:anchor="_TOC_250032" w:history="1">
            <w:r w:rsidR="005623DF">
              <w:t>Section</w:t>
            </w:r>
            <w:r w:rsidR="005623DF">
              <w:rPr>
                <w:spacing w:val="-5"/>
              </w:rPr>
              <w:t xml:space="preserve"> </w:t>
            </w:r>
            <w:r w:rsidR="005623DF">
              <w:t>7:</w:t>
            </w:r>
            <w:r w:rsidR="005623DF">
              <w:rPr>
                <w:spacing w:val="-4"/>
              </w:rPr>
              <w:t xml:space="preserve"> </w:t>
            </w:r>
            <w:r w:rsidR="005623DF">
              <w:t>Absences.</w:t>
            </w:r>
            <w:r w:rsidR="005623DF">
              <w:tab/>
              <w:t>9</w:t>
            </w:r>
          </w:hyperlink>
        </w:p>
        <w:p w:rsidR="00245073" w:rsidRDefault="00705EF3">
          <w:pPr>
            <w:pStyle w:val="TOC1"/>
            <w:tabs>
              <w:tab w:val="left" w:pos="9269"/>
            </w:tabs>
            <w:spacing w:before="99"/>
          </w:pPr>
          <w:hyperlink w:anchor="_TOC_250031" w:history="1">
            <w:r w:rsidR="005623DF">
              <w:t>Section</w:t>
            </w:r>
            <w:r w:rsidR="005623DF">
              <w:rPr>
                <w:spacing w:val="-3"/>
              </w:rPr>
              <w:t xml:space="preserve"> </w:t>
            </w:r>
            <w:r w:rsidR="005623DF">
              <w:t>8:</w:t>
            </w:r>
            <w:r w:rsidR="005623DF">
              <w:rPr>
                <w:spacing w:val="-2"/>
              </w:rPr>
              <w:t xml:space="preserve"> </w:t>
            </w:r>
            <w:r w:rsidR="005623DF">
              <w:t>Censure.</w:t>
            </w:r>
            <w:r w:rsidR="005623DF">
              <w:tab/>
              <w:t>9</w:t>
            </w:r>
          </w:hyperlink>
        </w:p>
        <w:p w:rsidR="00245073" w:rsidRDefault="00705EF3" w:rsidP="0014097E">
          <w:pPr>
            <w:pStyle w:val="TOC3"/>
            <w:tabs>
              <w:tab w:val="left" w:pos="9450"/>
            </w:tabs>
          </w:pPr>
          <w:hyperlink w:anchor="_TOC_250030" w:history="1">
            <w:r w:rsidR="005623DF">
              <w:t>Section 9: Removal of Governing</w:t>
            </w:r>
            <w:r w:rsidR="005623DF">
              <w:rPr>
                <w:spacing w:val="-12"/>
              </w:rPr>
              <w:t xml:space="preserve"> </w:t>
            </w:r>
            <w:r w:rsidR="005623DF">
              <w:t>Board</w:t>
            </w:r>
            <w:r w:rsidR="005623DF">
              <w:rPr>
                <w:spacing w:val="-3"/>
              </w:rPr>
              <w:t xml:space="preserve"> </w:t>
            </w:r>
            <w:r w:rsidR="0014097E">
              <w:t>Members.</w:t>
            </w:r>
          </w:hyperlink>
          <w:r w:rsidR="0014097E">
            <w:tab/>
            <w:t>10</w:t>
          </w:r>
        </w:p>
        <w:p w:rsidR="00245073" w:rsidRDefault="00705EF3">
          <w:pPr>
            <w:pStyle w:val="TOC3"/>
            <w:tabs>
              <w:tab w:val="left" w:pos="9489"/>
            </w:tabs>
          </w:pPr>
          <w:hyperlink w:anchor="_TOC_250029" w:history="1">
            <w:r w:rsidR="005623DF">
              <w:t>Section</w:t>
            </w:r>
            <w:r w:rsidR="005623DF">
              <w:rPr>
                <w:spacing w:val="-3"/>
              </w:rPr>
              <w:t xml:space="preserve"> </w:t>
            </w:r>
            <w:r w:rsidR="005623DF">
              <w:t>10:</w:t>
            </w:r>
            <w:r w:rsidR="005623DF">
              <w:rPr>
                <w:spacing w:val="-2"/>
              </w:rPr>
              <w:t xml:space="preserve"> </w:t>
            </w:r>
            <w:r w:rsidR="005623DF">
              <w:t>Resignation.</w:t>
            </w:r>
            <w:r w:rsidR="005623DF">
              <w:tab/>
              <w:t>1</w:t>
            </w:r>
            <w:r w:rsidR="0014097E">
              <w:t>1</w:t>
            </w:r>
          </w:hyperlink>
        </w:p>
        <w:p w:rsidR="00245073" w:rsidRDefault="00705EF3">
          <w:pPr>
            <w:pStyle w:val="TOC3"/>
            <w:tabs>
              <w:tab w:val="left" w:pos="9490"/>
            </w:tabs>
          </w:pPr>
          <w:hyperlink w:anchor="_TOC_250028" w:history="1">
            <w:r w:rsidR="005623DF">
              <w:t>Section 11:</w:t>
            </w:r>
            <w:r w:rsidR="005623DF">
              <w:rPr>
                <w:spacing w:val="-6"/>
              </w:rPr>
              <w:t xml:space="preserve"> </w:t>
            </w:r>
            <w:r w:rsidR="005623DF">
              <w:t>Community</w:t>
            </w:r>
            <w:r w:rsidR="005623DF">
              <w:rPr>
                <w:spacing w:val="-2"/>
              </w:rPr>
              <w:t xml:space="preserve"> </w:t>
            </w:r>
            <w:r w:rsidR="005623DF">
              <w:t>Outreach.</w:t>
            </w:r>
            <w:r w:rsidR="005623DF">
              <w:tab/>
              <w:t>1</w:t>
            </w:r>
            <w:r w:rsidR="0014097E">
              <w:t>1</w:t>
            </w:r>
          </w:hyperlink>
        </w:p>
        <w:p w:rsidR="00245073" w:rsidRDefault="00705EF3">
          <w:pPr>
            <w:pStyle w:val="TOC1"/>
            <w:tabs>
              <w:tab w:val="left" w:pos="9369"/>
            </w:tabs>
            <w:ind w:right="507"/>
          </w:pPr>
          <w:hyperlink w:anchor="_TOC_250027" w:history="1">
            <w:r w:rsidR="005623DF">
              <w:t>ARTICLE VI</w:t>
            </w:r>
            <w:r w:rsidR="005623DF">
              <w:rPr>
                <w:spacing w:val="-7"/>
              </w:rPr>
              <w:t xml:space="preserve"> </w:t>
            </w:r>
            <w:r w:rsidR="005623DF">
              <w:t>-</w:t>
            </w:r>
            <w:r w:rsidR="005623DF">
              <w:rPr>
                <w:spacing w:val="-3"/>
              </w:rPr>
              <w:t xml:space="preserve"> </w:t>
            </w:r>
            <w:r w:rsidR="005623DF">
              <w:t>OFFICERS</w:t>
            </w:r>
            <w:r w:rsidR="005623DF">
              <w:tab/>
              <w:t>1</w:t>
            </w:r>
            <w:r w:rsidR="0014097E">
              <w:t>2</w:t>
            </w:r>
          </w:hyperlink>
        </w:p>
        <w:p w:rsidR="00245073" w:rsidRDefault="00705EF3">
          <w:pPr>
            <w:pStyle w:val="TOC3"/>
            <w:tabs>
              <w:tab w:val="left" w:pos="9489"/>
            </w:tabs>
          </w:pPr>
          <w:hyperlink w:anchor="_TOC_250026" w:history="1">
            <w:r w:rsidR="005623DF">
              <w:t>Section 1: Officers of</w:t>
            </w:r>
            <w:r w:rsidR="005623DF">
              <w:rPr>
                <w:spacing w:val="-8"/>
              </w:rPr>
              <w:t xml:space="preserve"> </w:t>
            </w:r>
            <w:r w:rsidR="005623DF">
              <w:t>the</w:t>
            </w:r>
            <w:r w:rsidR="005623DF">
              <w:rPr>
                <w:spacing w:val="-1"/>
              </w:rPr>
              <w:t xml:space="preserve"> </w:t>
            </w:r>
            <w:r w:rsidR="005623DF">
              <w:t>Board.</w:t>
            </w:r>
            <w:r w:rsidR="005623DF">
              <w:tab/>
              <w:t>1</w:t>
            </w:r>
            <w:r w:rsidR="0014097E">
              <w:t>2</w:t>
            </w:r>
          </w:hyperlink>
        </w:p>
        <w:p w:rsidR="00245073" w:rsidRDefault="00705EF3">
          <w:pPr>
            <w:pStyle w:val="TOC3"/>
            <w:tabs>
              <w:tab w:val="left" w:pos="9489"/>
            </w:tabs>
          </w:pPr>
          <w:hyperlink w:anchor="_TOC_250025" w:history="1">
            <w:r w:rsidR="005623DF">
              <w:t>Section 2: Duties</w:t>
            </w:r>
            <w:r w:rsidR="005623DF">
              <w:rPr>
                <w:spacing w:val="-6"/>
              </w:rPr>
              <w:t xml:space="preserve"> </w:t>
            </w:r>
            <w:r w:rsidR="005623DF">
              <w:t>and</w:t>
            </w:r>
            <w:r w:rsidR="005623DF">
              <w:rPr>
                <w:spacing w:val="-2"/>
              </w:rPr>
              <w:t xml:space="preserve"> </w:t>
            </w:r>
            <w:r w:rsidR="005623DF">
              <w:t>Powers.</w:t>
            </w:r>
            <w:r w:rsidR="005623DF">
              <w:tab/>
              <w:t>1</w:t>
            </w:r>
            <w:r w:rsidR="0014097E">
              <w:t>2</w:t>
            </w:r>
          </w:hyperlink>
        </w:p>
        <w:p w:rsidR="00245073" w:rsidRDefault="00705EF3">
          <w:pPr>
            <w:pStyle w:val="TOC3"/>
            <w:tabs>
              <w:tab w:val="left" w:pos="9489"/>
            </w:tabs>
          </w:pPr>
          <w:hyperlink w:anchor="_TOC_250024" w:history="1">
            <w:r w:rsidR="005623DF">
              <w:t>Section 3: Selection</w:t>
            </w:r>
            <w:r w:rsidR="005623DF">
              <w:rPr>
                <w:spacing w:val="-7"/>
              </w:rPr>
              <w:t xml:space="preserve"> </w:t>
            </w:r>
            <w:r w:rsidR="005623DF">
              <w:t>of</w:t>
            </w:r>
            <w:r w:rsidR="005623DF">
              <w:rPr>
                <w:spacing w:val="-2"/>
              </w:rPr>
              <w:t xml:space="preserve"> </w:t>
            </w:r>
            <w:r w:rsidR="005623DF">
              <w:t>Officers.</w:t>
            </w:r>
            <w:r w:rsidR="005623DF">
              <w:tab/>
              <w:t>1</w:t>
            </w:r>
            <w:r w:rsidR="0014097E">
              <w:t>3</w:t>
            </w:r>
          </w:hyperlink>
        </w:p>
        <w:p w:rsidR="00245073" w:rsidRDefault="00705EF3">
          <w:pPr>
            <w:pStyle w:val="TOC3"/>
            <w:tabs>
              <w:tab w:val="left" w:pos="9489"/>
            </w:tabs>
          </w:pPr>
          <w:hyperlink w:anchor="_TOC_250023" w:history="1">
            <w:r w:rsidR="005623DF">
              <w:t>Section 4:</w:t>
            </w:r>
            <w:r w:rsidR="005623DF">
              <w:rPr>
                <w:spacing w:val="-6"/>
              </w:rPr>
              <w:t xml:space="preserve"> </w:t>
            </w:r>
            <w:r w:rsidR="005623DF">
              <w:t>Officer Terms.</w:t>
            </w:r>
            <w:r w:rsidR="005623DF">
              <w:tab/>
              <w:t>1</w:t>
            </w:r>
            <w:r w:rsidR="0014097E">
              <w:t>3</w:t>
            </w:r>
          </w:hyperlink>
        </w:p>
        <w:p w:rsidR="00245073" w:rsidRDefault="00705EF3">
          <w:pPr>
            <w:pStyle w:val="TOC1"/>
            <w:tabs>
              <w:tab w:val="left" w:pos="9370"/>
            </w:tabs>
            <w:ind w:right="508"/>
          </w:pPr>
          <w:hyperlink w:anchor="_TOC_250022" w:history="1">
            <w:r w:rsidR="005623DF">
              <w:t>ARTICLE VII - COMMITTEES AND</w:t>
            </w:r>
            <w:r w:rsidR="005623DF">
              <w:rPr>
                <w:spacing w:val="-18"/>
              </w:rPr>
              <w:t xml:space="preserve"> </w:t>
            </w:r>
            <w:r w:rsidR="005623DF">
              <w:t>THEIR</w:t>
            </w:r>
            <w:r w:rsidR="005623DF">
              <w:rPr>
                <w:spacing w:val="-4"/>
              </w:rPr>
              <w:t xml:space="preserve"> </w:t>
            </w:r>
            <w:r w:rsidR="005623DF">
              <w:t>DUTIES</w:t>
            </w:r>
            <w:r w:rsidR="005623DF">
              <w:tab/>
              <w:t>1</w:t>
            </w:r>
            <w:r w:rsidR="0014097E">
              <w:t>3</w:t>
            </w:r>
          </w:hyperlink>
        </w:p>
        <w:p w:rsidR="00245073" w:rsidRDefault="00705EF3">
          <w:pPr>
            <w:pStyle w:val="TOC3"/>
            <w:tabs>
              <w:tab w:val="left" w:pos="9489"/>
            </w:tabs>
          </w:pPr>
          <w:hyperlink w:anchor="_TOC_250021" w:history="1">
            <w:r w:rsidR="005623DF">
              <w:t>Section 1:</w:t>
            </w:r>
            <w:r w:rsidR="005623DF">
              <w:rPr>
                <w:spacing w:val="-7"/>
              </w:rPr>
              <w:t xml:space="preserve"> </w:t>
            </w:r>
            <w:r w:rsidR="005623DF">
              <w:t>Standing</w:t>
            </w:r>
            <w:r w:rsidR="005623DF">
              <w:rPr>
                <w:spacing w:val="-2"/>
              </w:rPr>
              <w:t xml:space="preserve"> </w:t>
            </w:r>
            <w:r w:rsidR="005623DF">
              <w:t>Committees.</w:t>
            </w:r>
            <w:r w:rsidR="005623DF">
              <w:tab/>
              <w:t>1</w:t>
            </w:r>
            <w:r w:rsidR="0014097E">
              <w:t>3</w:t>
            </w:r>
          </w:hyperlink>
        </w:p>
        <w:p w:rsidR="00245073" w:rsidRDefault="00705EF3">
          <w:pPr>
            <w:pStyle w:val="TOC3"/>
            <w:tabs>
              <w:tab w:val="left" w:pos="9489"/>
            </w:tabs>
          </w:pPr>
          <w:hyperlink w:anchor="_TOC_250020" w:history="1">
            <w:r w:rsidR="005623DF">
              <w:t>Section 2: Ad</w:t>
            </w:r>
            <w:r w:rsidR="005623DF">
              <w:rPr>
                <w:spacing w:val="-8"/>
              </w:rPr>
              <w:t xml:space="preserve"> </w:t>
            </w:r>
            <w:r w:rsidR="005623DF">
              <w:t>Hoc</w:t>
            </w:r>
            <w:r w:rsidR="005623DF">
              <w:rPr>
                <w:spacing w:val="-1"/>
              </w:rPr>
              <w:t xml:space="preserve"> </w:t>
            </w:r>
            <w:r w:rsidR="005623DF">
              <w:t>Committees</w:t>
            </w:r>
            <w:r w:rsidR="005623DF">
              <w:tab/>
              <w:t>1</w:t>
            </w:r>
            <w:r w:rsidR="0014097E">
              <w:t>4</w:t>
            </w:r>
          </w:hyperlink>
        </w:p>
        <w:p w:rsidR="00245073" w:rsidRDefault="00705EF3">
          <w:pPr>
            <w:pStyle w:val="TOC3"/>
            <w:tabs>
              <w:tab w:val="left" w:pos="9489"/>
            </w:tabs>
          </w:pPr>
          <w:hyperlink w:anchor="_TOC_250019" w:history="1">
            <w:r w:rsidR="005623DF">
              <w:t>Section 3: Committee Creation</w:t>
            </w:r>
            <w:r w:rsidR="005623DF">
              <w:rPr>
                <w:spacing w:val="-17"/>
              </w:rPr>
              <w:t xml:space="preserve"> </w:t>
            </w:r>
            <w:r w:rsidR="005623DF">
              <w:t>and</w:t>
            </w:r>
            <w:r w:rsidR="005623DF">
              <w:rPr>
                <w:spacing w:val="-5"/>
              </w:rPr>
              <w:t xml:space="preserve"> </w:t>
            </w:r>
            <w:r w:rsidR="005623DF">
              <w:t>Authorization</w:t>
            </w:r>
            <w:r w:rsidR="005623DF">
              <w:tab/>
              <w:t>1</w:t>
            </w:r>
            <w:r w:rsidR="0014097E">
              <w:t>5</w:t>
            </w:r>
          </w:hyperlink>
        </w:p>
        <w:p w:rsidR="00245073" w:rsidRDefault="00705EF3">
          <w:pPr>
            <w:pStyle w:val="TOC1"/>
            <w:tabs>
              <w:tab w:val="left" w:pos="9369"/>
            </w:tabs>
            <w:ind w:right="507"/>
          </w:pPr>
          <w:hyperlink w:anchor="_TOC_250018" w:history="1">
            <w:r w:rsidR="005623DF">
              <w:t>ARTICLE VIII</w:t>
            </w:r>
            <w:r w:rsidR="005623DF">
              <w:rPr>
                <w:spacing w:val="-8"/>
              </w:rPr>
              <w:t xml:space="preserve"> </w:t>
            </w:r>
            <w:r w:rsidR="005623DF">
              <w:t>-</w:t>
            </w:r>
            <w:r w:rsidR="005623DF">
              <w:rPr>
                <w:spacing w:val="-3"/>
              </w:rPr>
              <w:t xml:space="preserve"> </w:t>
            </w:r>
            <w:r w:rsidR="005623DF">
              <w:t>MEETINGS</w:t>
            </w:r>
            <w:r w:rsidR="005623DF">
              <w:tab/>
              <w:t>1</w:t>
            </w:r>
            <w:r w:rsidR="0014097E">
              <w:t>5</w:t>
            </w:r>
          </w:hyperlink>
        </w:p>
        <w:p w:rsidR="00245073" w:rsidRDefault="00705EF3">
          <w:pPr>
            <w:pStyle w:val="TOC1"/>
            <w:tabs>
              <w:tab w:val="left" w:pos="9167"/>
            </w:tabs>
            <w:ind w:right="308"/>
          </w:pPr>
          <w:hyperlink w:anchor="_TOC_250017" w:history="1">
            <w:r w:rsidR="005623DF">
              <w:t>Section 1: Meeting Time</w:t>
            </w:r>
            <w:r w:rsidR="005623DF">
              <w:rPr>
                <w:spacing w:val="-12"/>
              </w:rPr>
              <w:t xml:space="preserve"> </w:t>
            </w:r>
            <w:r w:rsidR="005623DF">
              <w:t>and</w:t>
            </w:r>
            <w:r w:rsidR="005623DF">
              <w:rPr>
                <w:spacing w:val="-3"/>
              </w:rPr>
              <w:t xml:space="preserve"> </w:t>
            </w:r>
            <w:r w:rsidR="005623DF">
              <w:t>Place.</w:t>
            </w:r>
            <w:r w:rsidR="005623DF">
              <w:tab/>
              <w:t>1</w:t>
            </w:r>
            <w:r w:rsidR="0014097E">
              <w:t>5</w:t>
            </w:r>
          </w:hyperlink>
        </w:p>
        <w:p w:rsidR="00245073" w:rsidRDefault="00705EF3">
          <w:pPr>
            <w:pStyle w:val="TOC3"/>
            <w:tabs>
              <w:tab w:val="left" w:pos="9489"/>
            </w:tabs>
          </w:pPr>
          <w:hyperlink w:anchor="_TOC_250016" w:history="1">
            <w:r w:rsidR="005623DF">
              <w:t>Section 2:</w:t>
            </w:r>
            <w:r w:rsidR="005623DF">
              <w:rPr>
                <w:spacing w:val="-7"/>
              </w:rPr>
              <w:t xml:space="preserve"> </w:t>
            </w:r>
            <w:r w:rsidR="005623DF">
              <w:t>Agenda</w:t>
            </w:r>
            <w:r w:rsidR="005623DF">
              <w:rPr>
                <w:spacing w:val="-4"/>
              </w:rPr>
              <w:t xml:space="preserve"> </w:t>
            </w:r>
            <w:r w:rsidR="005623DF">
              <w:t>Setting.</w:t>
            </w:r>
            <w:r w:rsidR="005623DF">
              <w:tab/>
              <w:t>1</w:t>
            </w:r>
            <w:r w:rsidR="0014097E">
              <w:t>5</w:t>
            </w:r>
          </w:hyperlink>
        </w:p>
        <w:p w:rsidR="00245073" w:rsidRDefault="00705EF3">
          <w:pPr>
            <w:pStyle w:val="TOC3"/>
            <w:tabs>
              <w:tab w:val="left" w:pos="9489"/>
            </w:tabs>
          </w:pPr>
          <w:hyperlink w:anchor="_TOC_250015" w:history="1">
            <w:r w:rsidR="005623DF">
              <w:t>Section</w:t>
            </w:r>
            <w:r w:rsidR="005623DF">
              <w:rPr>
                <w:spacing w:val="-4"/>
              </w:rPr>
              <w:t xml:space="preserve"> </w:t>
            </w:r>
            <w:r w:rsidR="005623DF">
              <w:t>3:</w:t>
            </w:r>
            <w:r w:rsidR="005623DF">
              <w:rPr>
                <w:spacing w:val="-4"/>
              </w:rPr>
              <w:t xml:space="preserve"> </w:t>
            </w:r>
            <w:r w:rsidR="005623DF">
              <w:t>Notifications/Postings.</w:t>
            </w:r>
            <w:r w:rsidR="005623DF">
              <w:tab/>
              <w:t>1</w:t>
            </w:r>
            <w:r w:rsidR="00650F18">
              <w:t>6</w:t>
            </w:r>
          </w:hyperlink>
        </w:p>
        <w:p w:rsidR="00245073" w:rsidRDefault="00705EF3">
          <w:pPr>
            <w:pStyle w:val="TOC3"/>
            <w:tabs>
              <w:tab w:val="left" w:pos="9489"/>
            </w:tabs>
          </w:pPr>
          <w:hyperlink w:anchor="_TOC_250014" w:history="1">
            <w:r w:rsidR="005623DF">
              <w:t>Section</w:t>
            </w:r>
            <w:r w:rsidR="005623DF">
              <w:rPr>
                <w:spacing w:val="-3"/>
              </w:rPr>
              <w:t xml:space="preserve"> </w:t>
            </w:r>
            <w:r w:rsidR="005623DF">
              <w:t>4:</w:t>
            </w:r>
            <w:r w:rsidR="005623DF">
              <w:rPr>
                <w:spacing w:val="-2"/>
              </w:rPr>
              <w:t xml:space="preserve"> </w:t>
            </w:r>
            <w:r w:rsidR="005623DF">
              <w:t>Reconsideration.</w:t>
            </w:r>
            <w:r w:rsidR="005623DF">
              <w:tab/>
              <w:t>1</w:t>
            </w:r>
            <w:r w:rsidR="00650F18">
              <w:t>6</w:t>
            </w:r>
          </w:hyperlink>
        </w:p>
        <w:p w:rsidR="00245073" w:rsidRDefault="00705EF3">
          <w:pPr>
            <w:pStyle w:val="TOC1"/>
            <w:tabs>
              <w:tab w:val="left" w:pos="9369"/>
            </w:tabs>
            <w:ind w:right="507"/>
          </w:pPr>
          <w:hyperlink w:anchor="_TOC_250013" w:history="1">
            <w:r w:rsidR="005623DF">
              <w:t>ARTICLE IX</w:t>
            </w:r>
            <w:r w:rsidR="005623DF">
              <w:rPr>
                <w:spacing w:val="-5"/>
              </w:rPr>
              <w:t xml:space="preserve"> </w:t>
            </w:r>
            <w:r w:rsidR="005623DF">
              <w:t>-</w:t>
            </w:r>
            <w:r w:rsidR="005623DF">
              <w:rPr>
                <w:spacing w:val="-2"/>
              </w:rPr>
              <w:t xml:space="preserve"> </w:t>
            </w:r>
            <w:r w:rsidR="005623DF">
              <w:t>FINANCES</w:t>
            </w:r>
            <w:r w:rsidR="005623DF">
              <w:tab/>
              <w:t>1</w:t>
            </w:r>
            <w:r w:rsidR="00650F18">
              <w:t>6</w:t>
            </w:r>
          </w:hyperlink>
        </w:p>
        <w:p w:rsidR="00245073" w:rsidRDefault="00705EF3">
          <w:pPr>
            <w:pStyle w:val="TOC1"/>
            <w:tabs>
              <w:tab w:val="left" w:pos="9369"/>
            </w:tabs>
            <w:ind w:right="507"/>
          </w:pPr>
          <w:hyperlink w:anchor="_TOC_250012" w:history="1">
            <w:r w:rsidR="005623DF">
              <w:t>ARTICLE X</w:t>
            </w:r>
            <w:r w:rsidR="005623DF">
              <w:rPr>
                <w:spacing w:val="-6"/>
              </w:rPr>
              <w:t xml:space="preserve"> </w:t>
            </w:r>
            <w:r w:rsidR="005623DF">
              <w:t>-</w:t>
            </w:r>
            <w:r w:rsidR="005623DF">
              <w:rPr>
                <w:spacing w:val="-4"/>
              </w:rPr>
              <w:t xml:space="preserve"> </w:t>
            </w:r>
            <w:r w:rsidR="005623DF">
              <w:t>ELECTIONS</w:t>
            </w:r>
            <w:r w:rsidR="005623DF">
              <w:tab/>
              <w:t>1</w:t>
            </w:r>
            <w:r w:rsidR="00650F18">
              <w:t>7</w:t>
            </w:r>
          </w:hyperlink>
        </w:p>
        <w:p w:rsidR="00245073" w:rsidRDefault="00705EF3">
          <w:pPr>
            <w:pStyle w:val="TOC1"/>
            <w:tabs>
              <w:tab w:val="left" w:pos="9168"/>
            </w:tabs>
            <w:ind w:right="308"/>
          </w:pPr>
          <w:hyperlink w:anchor="_TOC_250011" w:history="1">
            <w:r w:rsidR="005623DF">
              <w:t>Section 1: Administration</w:t>
            </w:r>
            <w:r w:rsidR="005623DF">
              <w:rPr>
                <w:spacing w:val="-11"/>
              </w:rPr>
              <w:t xml:space="preserve"> </w:t>
            </w:r>
            <w:r w:rsidR="005623DF">
              <w:t>of</w:t>
            </w:r>
            <w:r w:rsidR="005623DF">
              <w:rPr>
                <w:spacing w:val="-4"/>
              </w:rPr>
              <w:t xml:space="preserve"> </w:t>
            </w:r>
            <w:r w:rsidR="005623DF">
              <w:t>Election.</w:t>
            </w:r>
            <w:r w:rsidR="005623DF">
              <w:tab/>
              <w:t>1</w:t>
            </w:r>
            <w:r w:rsidR="00650F18">
              <w:t>7</w:t>
            </w:r>
          </w:hyperlink>
        </w:p>
        <w:p w:rsidR="00245073" w:rsidRDefault="00705EF3">
          <w:pPr>
            <w:pStyle w:val="TOC1"/>
            <w:tabs>
              <w:tab w:val="left" w:pos="9168"/>
            </w:tabs>
            <w:ind w:right="308"/>
          </w:pPr>
          <w:hyperlink w:anchor="_TOC_250010" w:history="1">
            <w:r w:rsidR="005623DF">
              <w:t>Section 2: Governing Board Structure</w:t>
            </w:r>
            <w:r w:rsidR="005623DF">
              <w:rPr>
                <w:spacing w:val="-13"/>
              </w:rPr>
              <w:t xml:space="preserve"> </w:t>
            </w:r>
            <w:r w:rsidR="005623DF">
              <w:t>and</w:t>
            </w:r>
            <w:r w:rsidR="005623DF">
              <w:rPr>
                <w:spacing w:val="-4"/>
              </w:rPr>
              <w:t xml:space="preserve"> </w:t>
            </w:r>
            <w:r w:rsidR="005623DF">
              <w:t>Voting.</w:t>
            </w:r>
            <w:r w:rsidR="005623DF">
              <w:tab/>
              <w:t>1</w:t>
            </w:r>
            <w:r w:rsidR="00650F18">
              <w:t>7</w:t>
            </w:r>
          </w:hyperlink>
        </w:p>
        <w:p w:rsidR="00245073" w:rsidRDefault="00705EF3">
          <w:pPr>
            <w:pStyle w:val="TOC3"/>
            <w:tabs>
              <w:tab w:val="left" w:pos="9489"/>
            </w:tabs>
          </w:pPr>
          <w:hyperlink w:anchor="_TOC_250009" w:history="1">
            <w:r w:rsidR="005623DF">
              <w:t>Section 3: Minimum</w:t>
            </w:r>
            <w:r w:rsidR="005623DF">
              <w:rPr>
                <w:spacing w:val="-11"/>
              </w:rPr>
              <w:t xml:space="preserve"> </w:t>
            </w:r>
            <w:r w:rsidR="005623DF">
              <w:t>Voting</w:t>
            </w:r>
            <w:r w:rsidR="005623DF">
              <w:rPr>
                <w:spacing w:val="-2"/>
              </w:rPr>
              <w:t xml:space="preserve"> </w:t>
            </w:r>
            <w:r w:rsidR="005623DF">
              <w:t>Age.</w:t>
            </w:r>
            <w:r w:rsidR="005623DF">
              <w:tab/>
              <w:t>1</w:t>
            </w:r>
            <w:r w:rsidR="00650F18">
              <w:t>7</w:t>
            </w:r>
          </w:hyperlink>
        </w:p>
        <w:p w:rsidR="00245073" w:rsidRDefault="005623DF">
          <w:pPr>
            <w:pStyle w:val="TOC3"/>
            <w:tabs>
              <w:tab w:val="left" w:pos="9489"/>
            </w:tabs>
          </w:pPr>
          <w:r>
            <w:t>Section 4: Method of Verifying</w:t>
          </w:r>
          <w:r>
            <w:rPr>
              <w:spacing w:val="-14"/>
            </w:rPr>
            <w:t xml:space="preserve"> </w:t>
          </w:r>
          <w:r>
            <w:t>Stakeholder</w:t>
          </w:r>
          <w:r>
            <w:rPr>
              <w:spacing w:val="-3"/>
            </w:rPr>
            <w:t xml:space="preserve"> </w:t>
          </w:r>
          <w:r>
            <w:t>Status.</w:t>
          </w:r>
          <w:r>
            <w:tab/>
            <w:t>1</w:t>
          </w:r>
          <w:r w:rsidR="00650F18">
            <w:t>7</w:t>
          </w:r>
        </w:p>
        <w:p w:rsidR="00245073" w:rsidRDefault="00705EF3">
          <w:pPr>
            <w:pStyle w:val="TOC1"/>
            <w:tabs>
              <w:tab w:val="left" w:pos="9168"/>
            </w:tabs>
            <w:spacing w:after="20"/>
            <w:ind w:right="308"/>
          </w:pPr>
          <w:hyperlink w:anchor="_TOC_250008" w:history="1">
            <w:r w:rsidR="005623DF">
              <w:t>Section 5: Restrictions on Candidates Running for</w:t>
            </w:r>
            <w:r w:rsidR="005623DF">
              <w:rPr>
                <w:spacing w:val="-25"/>
              </w:rPr>
              <w:t xml:space="preserve"> </w:t>
            </w:r>
            <w:r w:rsidR="005623DF">
              <w:t>Multiple</w:t>
            </w:r>
            <w:r w:rsidR="005623DF">
              <w:rPr>
                <w:spacing w:val="-4"/>
              </w:rPr>
              <w:t xml:space="preserve"> </w:t>
            </w:r>
            <w:r w:rsidR="005623DF">
              <w:t>Seats.</w:t>
            </w:r>
            <w:r w:rsidR="005623DF">
              <w:tab/>
              <w:t>1</w:t>
            </w:r>
            <w:r w:rsidR="00650F18">
              <w:t>7</w:t>
            </w:r>
          </w:hyperlink>
        </w:p>
        <w:p w:rsidR="00245073" w:rsidRDefault="00705EF3">
          <w:pPr>
            <w:pStyle w:val="TOC3"/>
            <w:tabs>
              <w:tab w:val="right" w:pos="9691"/>
            </w:tabs>
            <w:spacing w:before="68"/>
          </w:pPr>
          <w:hyperlink w:anchor="_TOC_250007" w:history="1">
            <w:r w:rsidR="005623DF">
              <w:t>Section 6: Other Election</w:t>
            </w:r>
            <w:r w:rsidR="005623DF">
              <w:rPr>
                <w:spacing w:val="-4"/>
              </w:rPr>
              <w:t xml:space="preserve"> </w:t>
            </w:r>
            <w:r w:rsidR="005623DF">
              <w:t>Related Language.</w:t>
            </w:r>
            <w:r w:rsidR="005623DF">
              <w:tab/>
              <w:t>1</w:t>
            </w:r>
            <w:r w:rsidR="00650F18">
              <w:t>7</w:t>
            </w:r>
          </w:hyperlink>
        </w:p>
        <w:p w:rsidR="00245073" w:rsidRDefault="00705EF3">
          <w:pPr>
            <w:pStyle w:val="TOC2"/>
            <w:tabs>
              <w:tab w:val="right" w:pos="9689"/>
            </w:tabs>
          </w:pPr>
          <w:hyperlink w:anchor="_TOC_250006" w:history="1">
            <w:r w:rsidR="005623DF">
              <w:t>ARTICLE XI -</w:t>
            </w:r>
            <w:r w:rsidR="005623DF">
              <w:rPr>
                <w:spacing w:val="-3"/>
              </w:rPr>
              <w:t xml:space="preserve"> </w:t>
            </w:r>
            <w:r w:rsidR="005623DF">
              <w:t>GRIEVANCE</w:t>
            </w:r>
            <w:r w:rsidR="005623DF">
              <w:rPr>
                <w:spacing w:val="-1"/>
              </w:rPr>
              <w:t xml:space="preserve"> </w:t>
            </w:r>
            <w:r w:rsidR="005623DF">
              <w:t>PROCESS</w:t>
            </w:r>
            <w:r w:rsidR="005623DF">
              <w:tab/>
              <w:t>1</w:t>
            </w:r>
            <w:r w:rsidR="00650F18">
              <w:t>7</w:t>
            </w:r>
          </w:hyperlink>
        </w:p>
        <w:p w:rsidR="00245073" w:rsidRDefault="00705EF3">
          <w:pPr>
            <w:pStyle w:val="TOC2"/>
            <w:tabs>
              <w:tab w:val="right" w:pos="9690"/>
            </w:tabs>
          </w:pPr>
          <w:hyperlink w:anchor="_TOC_250005" w:history="1">
            <w:r w:rsidR="005623DF">
              <w:t>ARTICLE XII -</w:t>
            </w:r>
            <w:r w:rsidR="005623DF">
              <w:rPr>
                <w:spacing w:val="-4"/>
              </w:rPr>
              <w:t xml:space="preserve"> </w:t>
            </w:r>
            <w:r w:rsidR="005623DF">
              <w:t>PARLIAMENTARY</w:t>
            </w:r>
            <w:r w:rsidR="005623DF">
              <w:rPr>
                <w:spacing w:val="-1"/>
              </w:rPr>
              <w:t xml:space="preserve"> </w:t>
            </w:r>
            <w:r w:rsidR="005623DF">
              <w:t>AUTHORITY</w:t>
            </w:r>
            <w:r w:rsidR="005623DF">
              <w:tab/>
              <w:t>1</w:t>
            </w:r>
            <w:r w:rsidR="00650F18">
              <w:t>8</w:t>
            </w:r>
          </w:hyperlink>
        </w:p>
        <w:p w:rsidR="00245073" w:rsidRDefault="00705EF3">
          <w:pPr>
            <w:pStyle w:val="TOC2"/>
            <w:tabs>
              <w:tab w:val="right" w:pos="9690"/>
            </w:tabs>
          </w:pPr>
          <w:hyperlink w:anchor="_TOC_250004" w:history="1">
            <w:r w:rsidR="005623DF">
              <w:t>ARTICLE XIII</w:t>
            </w:r>
            <w:r w:rsidR="005623DF">
              <w:rPr>
                <w:spacing w:val="-2"/>
              </w:rPr>
              <w:t xml:space="preserve"> </w:t>
            </w:r>
            <w:r w:rsidR="005623DF">
              <w:t>-</w:t>
            </w:r>
            <w:r w:rsidR="005623DF">
              <w:rPr>
                <w:spacing w:val="-1"/>
              </w:rPr>
              <w:t xml:space="preserve"> </w:t>
            </w:r>
            <w:r w:rsidR="005623DF">
              <w:t>AMENDMENTS</w:t>
            </w:r>
            <w:r w:rsidR="005623DF">
              <w:tab/>
              <w:t>1</w:t>
            </w:r>
            <w:r w:rsidR="00650F18">
              <w:t>8</w:t>
            </w:r>
          </w:hyperlink>
        </w:p>
        <w:p w:rsidR="00245073" w:rsidRDefault="00705EF3">
          <w:pPr>
            <w:pStyle w:val="TOC2"/>
            <w:tabs>
              <w:tab w:val="right" w:pos="9690"/>
            </w:tabs>
          </w:pPr>
          <w:hyperlink w:anchor="_TOC_250003" w:history="1">
            <w:r w:rsidR="005623DF">
              <w:t>ARTICLE XIV</w:t>
            </w:r>
            <w:r w:rsidR="005623DF">
              <w:rPr>
                <w:spacing w:val="-2"/>
              </w:rPr>
              <w:t xml:space="preserve"> </w:t>
            </w:r>
            <w:r w:rsidR="005623DF">
              <w:t>-</w:t>
            </w:r>
            <w:r w:rsidR="005623DF">
              <w:rPr>
                <w:spacing w:val="-1"/>
              </w:rPr>
              <w:t xml:space="preserve"> </w:t>
            </w:r>
            <w:r w:rsidR="005623DF">
              <w:t>COMPLIANCE</w:t>
            </w:r>
            <w:r w:rsidR="005623DF">
              <w:tab/>
              <w:t>1</w:t>
            </w:r>
            <w:r w:rsidR="00650F18">
              <w:t>9</w:t>
            </w:r>
          </w:hyperlink>
        </w:p>
        <w:p w:rsidR="00245073" w:rsidRDefault="00705EF3">
          <w:pPr>
            <w:pStyle w:val="TOC3"/>
            <w:tabs>
              <w:tab w:val="right" w:pos="9690"/>
            </w:tabs>
          </w:pPr>
          <w:hyperlink w:anchor="_TOC_250002" w:history="1">
            <w:r w:rsidR="005623DF">
              <w:t>Section 1: Code</w:t>
            </w:r>
            <w:r w:rsidR="005623DF">
              <w:rPr>
                <w:spacing w:val="-4"/>
              </w:rPr>
              <w:t xml:space="preserve"> </w:t>
            </w:r>
            <w:r w:rsidR="005623DF">
              <w:t>of</w:t>
            </w:r>
            <w:r w:rsidR="005623DF">
              <w:rPr>
                <w:spacing w:val="-1"/>
              </w:rPr>
              <w:t xml:space="preserve"> </w:t>
            </w:r>
            <w:r w:rsidR="005623DF">
              <w:t>Civility.</w:t>
            </w:r>
            <w:r w:rsidR="005623DF">
              <w:tab/>
              <w:t>1</w:t>
            </w:r>
            <w:r w:rsidR="00650F18">
              <w:t>9</w:t>
            </w:r>
          </w:hyperlink>
        </w:p>
        <w:p w:rsidR="00245073" w:rsidRDefault="00705EF3">
          <w:pPr>
            <w:pStyle w:val="TOC3"/>
            <w:tabs>
              <w:tab w:val="right" w:pos="9690"/>
            </w:tabs>
          </w:pPr>
          <w:hyperlink w:anchor="_TOC_250001" w:history="1">
            <w:r w:rsidR="005623DF">
              <w:t>Section</w:t>
            </w:r>
            <w:r w:rsidR="005623DF">
              <w:rPr>
                <w:spacing w:val="-2"/>
              </w:rPr>
              <w:t xml:space="preserve"> </w:t>
            </w:r>
            <w:r w:rsidR="005623DF">
              <w:t>2:</w:t>
            </w:r>
            <w:r w:rsidR="005623DF">
              <w:rPr>
                <w:spacing w:val="-1"/>
              </w:rPr>
              <w:t xml:space="preserve"> </w:t>
            </w:r>
            <w:r w:rsidR="005623DF">
              <w:t>Training.</w:t>
            </w:r>
            <w:r w:rsidR="005623DF">
              <w:tab/>
              <w:t>1</w:t>
            </w:r>
            <w:r w:rsidR="00650F18">
              <w:t>9</w:t>
            </w:r>
          </w:hyperlink>
        </w:p>
        <w:p w:rsidR="00245073" w:rsidRDefault="00705EF3">
          <w:pPr>
            <w:pStyle w:val="TOC3"/>
            <w:tabs>
              <w:tab w:val="right" w:pos="9690"/>
            </w:tabs>
          </w:pPr>
          <w:hyperlink w:anchor="_TOC_250000" w:history="1">
            <w:r w:rsidR="005623DF">
              <w:t>Section</w:t>
            </w:r>
            <w:r w:rsidR="005623DF">
              <w:rPr>
                <w:spacing w:val="-1"/>
              </w:rPr>
              <w:t xml:space="preserve"> </w:t>
            </w:r>
            <w:r w:rsidR="005623DF">
              <w:t>3: Self-Assessment.</w:t>
            </w:r>
            <w:r w:rsidR="005623DF">
              <w:tab/>
              <w:t>1</w:t>
            </w:r>
            <w:r w:rsidR="00650F18">
              <w:t>9</w:t>
            </w:r>
          </w:hyperlink>
        </w:p>
        <w:p w:rsidR="00245073" w:rsidRDefault="005623DF">
          <w:pPr>
            <w:pStyle w:val="TOC2"/>
            <w:tabs>
              <w:tab w:val="right" w:pos="9688"/>
            </w:tabs>
          </w:pPr>
          <w:r>
            <w:t>ATTACHMENT A – Map of Eagle Rock</w:t>
          </w:r>
          <w:r>
            <w:rPr>
              <w:spacing w:val="-6"/>
            </w:rPr>
            <w:t xml:space="preserve"> </w:t>
          </w:r>
          <w:r>
            <w:t>Neighborhood</w:t>
          </w:r>
          <w:r>
            <w:rPr>
              <w:spacing w:val="-2"/>
            </w:rPr>
            <w:t xml:space="preserve"> </w:t>
          </w:r>
          <w:r>
            <w:t>Council</w:t>
          </w:r>
          <w:r>
            <w:tab/>
          </w:r>
          <w:r w:rsidR="00650F18">
            <w:t>20</w:t>
          </w:r>
        </w:p>
        <w:p w:rsidR="00245073" w:rsidRDefault="005623DF">
          <w:pPr>
            <w:pStyle w:val="TOC2"/>
            <w:tabs>
              <w:tab w:val="right" w:pos="9689"/>
            </w:tabs>
          </w:pPr>
          <w:r>
            <w:t>ATTACHMENT B – Governing Board Structure</w:t>
          </w:r>
          <w:r>
            <w:rPr>
              <w:spacing w:val="-5"/>
            </w:rPr>
            <w:t xml:space="preserve"> </w:t>
          </w:r>
          <w:r>
            <w:t>and</w:t>
          </w:r>
          <w:r>
            <w:rPr>
              <w:spacing w:val="-1"/>
            </w:rPr>
            <w:t xml:space="preserve"> </w:t>
          </w:r>
          <w:r>
            <w:t>Voting</w:t>
          </w:r>
          <w:r>
            <w:tab/>
          </w:r>
          <w:r w:rsidR="00650F18">
            <w:t>21</w:t>
          </w:r>
        </w:p>
      </w:sdtContent>
    </w:sdt>
    <w:p w:rsidR="00245073" w:rsidRDefault="00245073">
      <w:pPr>
        <w:sectPr w:rsidR="00245073">
          <w:type w:val="continuous"/>
          <w:pgSz w:w="12240" w:h="15840"/>
          <w:pgMar w:top="1180" w:right="680" w:bottom="1433" w:left="1240" w:header="720" w:footer="720" w:gutter="0"/>
          <w:cols w:space="720"/>
        </w:sectPr>
      </w:pPr>
    </w:p>
    <w:p w:rsidR="00245073" w:rsidRPr="003861ED" w:rsidRDefault="005623DF" w:rsidP="003861ED">
      <w:pPr>
        <w:pStyle w:val="Heading1"/>
        <w:ind w:left="0" w:right="498"/>
        <w:jc w:val="center"/>
      </w:pPr>
      <w:bookmarkStart w:id="1" w:name="_TOC_250045"/>
      <w:bookmarkEnd w:id="1"/>
      <w:r w:rsidRPr="003861ED">
        <w:lastRenderedPageBreak/>
        <w:t>ARTICLE I - NAME</w:t>
      </w:r>
    </w:p>
    <w:p w:rsidR="00245073" w:rsidRPr="003861ED" w:rsidRDefault="00245073" w:rsidP="003861ED">
      <w:pPr>
        <w:pStyle w:val="BodyText"/>
        <w:rPr>
          <w:b/>
        </w:rPr>
      </w:pPr>
    </w:p>
    <w:p w:rsidR="00245073" w:rsidRPr="003861ED" w:rsidRDefault="005623DF" w:rsidP="003861ED">
      <w:pPr>
        <w:pStyle w:val="BodyText"/>
        <w:spacing w:line="276" w:lineRule="auto"/>
        <w:ind w:left="128" w:right="489" w:hanging="1"/>
      </w:pPr>
      <w:r w:rsidRPr="003861ED">
        <w:t>The name of the organization shall be Eagle Rock Neighborhood Council. It shall hereinafter be referred to as "ERNC.”</w:t>
      </w:r>
    </w:p>
    <w:p w:rsidR="00245073" w:rsidRDefault="00245073" w:rsidP="003861ED">
      <w:pPr>
        <w:pStyle w:val="BodyText"/>
      </w:pPr>
    </w:p>
    <w:p w:rsidR="0022694D" w:rsidRPr="003861ED" w:rsidRDefault="0022694D" w:rsidP="003861ED">
      <w:pPr>
        <w:pStyle w:val="BodyText"/>
      </w:pPr>
    </w:p>
    <w:p w:rsidR="00245073" w:rsidRPr="003861ED" w:rsidRDefault="005623DF" w:rsidP="003861ED">
      <w:pPr>
        <w:pStyle w:val="Heading1"/>
        <w:ind w:left="0" w:right="498"/>
        <w:jc w:val="center"/>
      </w:pPr>
      <w:bookmarkStart w:id="2" w:name="_TOC_250044"/>
      <w:bookmarkEnd w:id="2"/>
      <w:r w:rsidRPr="003861ED">
        <w:t>ARTICLE II - PURPOSE</w:t>
      </w:r>
    </w:p>
    <w:p w:rsidR="00245073" w:rsidRPr="003861ED" w:rsidRDefault="00245073" w:rsidP="003861ED">
      <w:pPr>
        <w:pStyle w:val="BodyText"/>
        <w:rPr>
          <w:b/>
        </w:rPr>
      </w:pPr>
    </w:p>
    <w:p w:rsidR="00245073" w:rsidRPr="003861ED" w:rsidRDefault="005623DF" w:rsidP="003861ED">
      <w:pPr>
        <w:pStyle w:val="ListParagraph"/>
        <w:numPr>
          <w:ilvl w:val="0"/>
          <w:numId w:val="16"/>
        </w:numPr>
        <w:tabs>
          <w:tab w:val="left" w:pos="569"/>
        </w:tabs>
        <w:spacing w:line="259" w:lineRule="auto"/>
        <w:ind w:right="118"/>
        <w:rPr>
          <w:sz w:val="20"/>
          <w:szCs w:val="20"/>
        </w:rPr>
      </w:pPr>
      <w:r w:rsidRPr="003861ED">
        <w:rPr>
          <w:b/>
          <w:sz w:val="20"/>
          <w:szCs w:val="20"/>
        </w:rPr>
        <w:t xml:space="preserve">Mission Statement. </w:t>
      </w:r>
      <w:r w:rsidRPr="003861ED">
        <w:rPr>
          <w:sz w:val="20"/>
          <w:szCs w:val="20"/>
        </w:rPr>
        <w:t>The mission of the ERNC is to assure effective Stakeholder participation and interaction in all aspects of the decision-making and problem-solving process of government in issues that are important in building our</w:t>
      </w:r>
      <w:r w:rsidRPr="003861ED">
        <w:rPr>
          <w:spacing w:val="-3"/>
          <w:sz w:val="20"/>
          <w:szCs w:val="20"/>
        </w:rPr>
        <w:t xml:space="preserve"> </w:t>
      </w:r>
      <w:r w:rsidRPr="003861ED">
        <w:rPr>
          <w:sz w:val="20"/>
          <w:szCs w:val="20"/>
        </w:rPr>
        <w:t>community, and to communicate and coordinate policy throughout the City of Los Angeles in accordance with the Los Angeles City Charter.</w:t>
      </w:r>
    </w:p>
    <w:p w:rsidR="00245073" w:rsidRPr="003861ED" w:rsidRDefault="00245073" w:rsidP="003861ED">
      <w:pPr>
        <w:pStyle w:val="BodyText"/>
      </w:pPr>
    </w:p>
    <w:p w:rsidR="00245073" w:rsidRPr="003861ED" w:rsidRDefault="005623DF" w:rsidP="003861ED">
      <w:pPr>
        <w:pStyle w:val="ListParagraph"/>
        <w:numPr>
          <w:ilvl w:val="0"/>
          <w:numId w:val="16"/>
        </w:numPr>
        <w:tabs>
          <w:tab w:val="left" w:pos="568"/>
          <w:tab w:val="left" w:pos="569"/>
        </w:tabs>
        <w:rPr>
          <w:sz w:val="20"/>
          <w:szCs w:val="20"/>
        </w:rPr>
      </w:pPr>
      <w:r w:rsidRPr="003861ED">
        <w:rPr>
          <w:b/>
          <w:sz w:val="20"/>
          <w:szCs w:val="20"/>
        </w:rPr>
        <w:t xml:space="preserve">Policy. </w:t>
      </w:r>
      <w:r w:rsidRPr="003861ED">
        <w:rPr>
          <w:sz w:val="20"/>
          <w:szCs w:val="20"/>
        </w:rPr>
        <w:t>The policy of the ERNC</w:t>
      </w:r>
      <w:r w:rsidRPr="003861ED">
        <w:rPr>
          <w:spacing w:val="-3"/>
          <w:sz w:val="20"/>
          <w:szCs w:val="20"/>
        </w:rPr>
        <w:t xml:space="preserve"> </w:t>
      </w:r>
      <w:r w:rsidRPr="003861ED">
        <w:rPr>
          <w:sz w:val="20"/>
          <w:szCs w:val="20"/>
        </w:rPr>
        <w:t>is:</w:t>
      </w:r>
    </w:p>
    <w:p w:rsidR="00245073" w:rsidRPr="003861ED" w:rsidRDefault="00245073" w:rsidP="003861ED">
      <w:pPr>
        <w:pStyle w:val="BodyText"/>
      </w:pPr>
    </w:p>
    <w:p w:rsidR="00245073" w:rsidRPr="003861ED" w:rsidRDefault="005623DF" w:rsidP="003861ED">
      <w:pPr>
        <w:pStyle w:val="ListParagraph"/>
        <w:numPr>
          <w:ilvl w:val="1"/>
          <w:numId w:val="16"/>
        </w:numPr>
        <w:tabs>
          <w:tab w:val="left" w:pos="840"/>
        </w:tabs>
        <w:spacing w:line="256" w:lineRule="auto"/>
        <w:ind w:right="117" w:firstLine="2"/>
        <w:rPr>
          <w:sz w:val="20"/>
          <w:szCs w:val="20"/>
        </w:rPr>
      </w:pPr>
      <w:r w:rsidRPr="003861ED">
        <w:rPr>
          <w:sz w:val="20"/>
          <w:szCs w:val="20"/>
        </w:rPr>
        <w:t>To foster and encourage the principles of Participatory Democracy in the formation of policy and recommendations made to all levels of government regarding issues as they relate to our community. This means one (1) person, one (1)</w:t>
      </w:r>
      <w:r w:rsidRPr="003861ED">
        <w:rPr>
          <w:spacing w:val="-4"/>
          <w:sz w:val="20"/>
          <w:szCs w:val="20"/>
        </w:rPr>
        <w:t xml:space="preserve"> </w:t>
      </w:r>
      <w:r w:rsidRPr="003861ED">
        <w:rPr>
          <w:sz w:val="20"/>
          <w:szCs w:val="20"/>
        </w:rPr>
        <w:t>vote.</w:t>
      </w:r>
    </w:p>
    <w:p w:rsidR="00245073" w:rsidRPr="003861ED" w:rsidRDefault="00245073" w:rsidP="003861ED">
      <w:pPr>
        <w:pStyle w:val="BodyText"/>
      </w:pPr>
    </w:p>
    <w:p w:rsidR="00245073" w:rsidRPr="003861ED" w:rsidRDefault="005623DF" w:rsidP="003861ED">
      <w:pPr>
        <w:pStyle w:val="ListParagraph"/>
        <w:numPr>
          <w:ilvl w:val="1"/>
          <w:numId w:val="16"/>
        </w:numPr>
        <w:tabs>
          <w:tab w:val="left" w:pos="840"/>
        </w:tabs>
        <w:spacing w:line="252" w:lineRule="auto"/>
        <w:ind w:right="116" w:firstLine="2"/>
        <w:rPr>
          <w:sz w:val="20"/>
          <w:szCs w:val="20"/>
        </w:rPr>
      </w:pPr>
      <w:r w:rsidRPr="003861ED">
        <w:rPr>
          <w:sz w:val="20"/>
          <w:szCs w:val="20"/>
        </w:rPr>
        <w:t>To be a forum for the discussion and review of issues of concern and projects pertaining to Eagle Rock. To work with other Los Angeles Neighborhood Councils throughout the City, and in particular, the Northeast, on issues of common interest such as shared resources and allocation of City</w:t>
      </w:r>
      <w:r w:rsidRPr="003861ED">
        <w:rPr>
          <w:spacing w:val="-14"/>
          <w:sz w:val="20"/>
          <w:szCs w:val="20"/>
        </w:rPr>
        <w:t xml:space="preserve"> </w:t>
      </w:r>
      <w:r w:rsidRPr="003861ED">
        <w:rPr>
          <w:sz w:val="20"/>
          <w:szCs w:val="20"/>
        </w:rPr>
        <w:t>funding.</w:t>
      </w:r>
    </w:p>
    <w:p w:rsidR="00245073" w:rsidRPr="003861ED" w:rsidRDefault="00245073" w:rsidP="003861ED">
      <w:pPr>
        <w:pStyle w:val="BodyText"/>
      </w:pPr>
    </w:p>
    <w:p w:rsidR="00245073" w:rsidRPr="003861ED" w:rsidRDefault="005623DF" w:rsidP="003861ED">
      <w:pPr>
        <w:pStyle w:val="ListParagraph"/>
        <w:numPr>
          <w:ilvl w:val="1"/>
          <w:numId w:val="16"/>
        </w:numPr>
        <w:tabs>
          <w:tab w:val="left" w:pos="840"/>
        </w:tabs>
        <w:spacing w:line="259" w:lineRule="auto"/>
        <w:ind w:right="117" w:firstLine="2"/>
        <w:rPr>
          <w:sz w:val="20"/>
          <w:szCs w:val="20"/>
        </w:rPr>
      </w:pPr>
      <w:r w:rsidRPr="003861ED">
        <w:rPr>
          <w:sz w:val="20"/>
          <w:szCs w:val="20"/>
        </w:rPr>
        <w:t>To engage the broad spectrum of Stakeholders for collaboration and deliberation on matters affecting our community. The ERNC will consistently and diligently reach out to the diverse</w:t>
      </w:r>
      <w:r w:rsidRPr="003861ED">
        <w:rPr>
          <w:spacing w:val="-25"/>
          <w:sz w:val="20"/>
          <w:szCs w:val="20"/>
        </w:rPr>
        <w:t xml:space="preserve"> </w:t>
      </w:r>
      <w:r w:rsidRPr="003861ED">
        <w:rPr>
          <w:sz w:val="20"/>
          <w:szCs w:val="20"/>
        </w:rPr>
        <w:t>community.</w:t>
      </w:r>
    </w:p>
    <w:p w:rsidR="00245073" w:rsidRPr="003861ED" w:rsidRDefault="00245073" w:rsidP="003861ED">
      <w:pPr>
        <w:pStyle w:val="BodyText"/>
      </w:pPr>
    </w:p>
    <w:p w:rsidR="00245073" w:rsidRPr="003861ED" w:rsidRDefault="005623DF" w:rsidP="003861ED">
      <w:pPr>
        <w:pStyle w:val="ListParagraph"/>
        <w:numPr>
          <w:ilvl w:val="1"/>
          <w:numId w:val="16"/>
        </w:numPr>
        <w:tabs>
          <w:tab w:val="left" w:pos="840"/>
        </w:tabs>
        <w:spacing w:line="256" w:lineRule="auto"/>
        <w:ind w:right="117" w:firstLine="2"/>
        <w:rPr>
          <w:sz w:val="20"/>
          <w:szCs w:val="20"/>
        </w:rPr>
      </w:pPr>
      <w:r w:rsidRPr="003861ED">
        <w:rPr>
          <w:sz w:val="20"/>
          <w:szCs w:val="20"/>
        </w:rPr>
        <w:t>To prohibit discrimination against any individual or group in our operations on the basis of race, religion, color, creed, national origin, ancestry, sex, sexual orientation, age, disability, marital status, income, homeowner/renter status, or political</w:t>
      </w:r>
      <w:r w:rsidRPr="003861ED">
        <w:rPr>
          <w:spacing w:val="-7"/>
          <w:sz w:val="20"/>
          <w:szCs w:val="20"/>
        </w:rPr>
        <w:t xml:space="preserve"> </w:t>
      </w:r>
      <w:r w:rsidRPr="003861ED">
        <w:rPr>
          <w:sz w:val="20"/>
          <w:szCs w:val="20"/>
        </w:rPr>
        <w:t>affiliation.</w:t>
      </w:r>
    </w:p>
    <w:p w:rsidR="00245073" w:rsidRPr="003861ED" w:rsidRDefault="00245073" w:rsidP="003861ED">
      <w:pPr>
        <w:pStyle w:val="BodyText"/>
      </w:pPr>
    </w:p>
    <w:p w:rsidR="00245073" w:rsidRPr="003861ED" w:rsidRDefault="005623DF" w:rsidP="003861ED">
      <w:pPr>
        <w:pStyle w:val="ListParagraph"/>
        <w:numPr>
          <w:ilvl w:val="1"/>
          <w:numId w:val="16"/>
        </w:numPr>
        <w:tabs>
          <w:tab w:val="left" w:pos="840"/>
        </w:tabs>
        <w:spacing w:line="256" w:lineRule="auto"/>
        <w:ind w:right="118" w:firstLine="2"/>
        <w:rPr>
          <w:sz w:val="20"/>
          <w:szCs w:val="20"/>
        </w:rPr>
      </w:pPr>
      <w:r w:rsidRPr="003861ED">
        <w:rPr>
          <w:sz w:val="20"/>
          <w:szCs w:val="20"/>
        </w:rPr>
        <w:t>To promote greater awareness and utilization of City services available to ERNC Stakeholders through the Early Notification System (ENS) made available by the Department of Neighborhood Empowerment (“Department”).</w:t>
      </w:r>
    </w:p>
    <w:p w:rsidR="00245073" w:rsidRPr="003861ED" w:rsidRDefault="00245073" w:rsidP="003861ED">
      <w:pPr>
        <w:pStyle w:val="BodyText"/>
      </w:pPr>
    </w:p>
    <w:p w:rsidR="00245073" w:rsidRPr="003861ED" w:rsidRDefault="005623DF" w:rsidP="003861ED">
      <w:pPr>
        <w:pStyle w:val="ListParagraph"/>
        <w:numPr>
          <w:ilvl w:val="1"/>
          <w:numId w:val="16"/>
        </w:numPr>
        <w:tabs>
          <w:tab w:val="left" w:pos="840"/>
        </w:tabs>
        <w:spacing w:line="256" w:lineRule="auto"/>
        <w:ind w:right="118" w:firstLine="2"/>
        <w:rPr>
          <w:sz w:val="20"/>
          <w:szCs w:val="20"/>
        </w:rPr>
      </w:pPr>
      <w:r w:rsidRPr="003861ED">
        <w:rPr>
          <w:sz w:val="20"/>
          <w:szCs w:val="20"/>
        </w:rPr>
        <w:t>To serve a communication and coordinating role among the various volunteer organizations, businesses and other associations within Eagle Rock while respecting the autonomy of all individuals, groups, and organizations within the</w:t>
      </w:r>
      <w:r w:rsidRPr="003861ED">
        <w:rPr>
          <w:spacing w:val="-3"/>
          <w:sz w:val="20"/>
          <w:szCs w:val="20"/>
        </w:rPr>
        <w:t xml:space="preserve"> </w:t>
      </w:r>
      <w:r w:rsidRPr="003861ED">
        <w:rPr>
          <w:sz w:val="20"/>
          <w:szCs w:val="20"/>
        </w:rPr>
        <w:t>community.</w:t>
      </w:r>
    </w:p>
    <w:p w:rsidR="00245073" w:rsidRPr="003861ED" w:rsidRDefault="00245073" w:rsidP="003861ED">
      <w:pPr>
        <w:pStyle w:val="BodyText"/>
      </w:pPr>
    </w:p>
    <w:p w:rsidR="00245073" w:rsidRPr="003861ED" w:rsidRDefault="005623DF" w:rsidP="003861ED">
      <w:pPr>
        <w:pStyle w:val="ListParagraph"/>
        <w:numPr>
          <w:ilvl w:val="1"/>
          <w:numId w:val="16"/>
        </w:numPr>
        <w:tabs>
          <w:tab w:val="left" w:pos="840"/>
        </w:tabs>
        <w:spacing w:line="256" w:lineRule="auto"/>
        <w:ind w:right="118" w:firstLine="2"/>
        <w:rPr>
          <w:sz w:val="20"/>
          <w:szCs w:val="20"/>
        </w:rPr>
      </w:pPr>
      <w:r w:rsidRPr="003861ED">
        <w:rPr>
          <w:sz w:val="20"/>
          <w:szCs w:val="20"/>
        </w:rPr>
        <w:t>To provide administrative support to members of the Eagle Rock Community seeking to increase their participation in the Neighborhood Council system. Assistance may include administrative assistance, capacity training and access to City</w:t>
      </w:r>
      <w:r w:rsidRPr="003861ED">
        <w:rPr>
          <w:spacing w:val="-2"/>
          <w:sz w:val="20"/>
          <w:szCs w:val="20"/>
        </w:rPr>
        <w:t xml:space="preserve"> </w:t>
      </w:r>
      <w:r w:rsidRPr="003861ED">
        <w:rPr>
          <w:sz w:val="20"/>
          <w:szCs w:val="20"/>
        </w:rPr>
        <w:t>resources.</w:t>
      </w:r>
    </w:p>
    <w:p w:rsidR="00245073" w:rsidRPr="003861ED" w:rsidRDefault="00245073" w:rsidP="003861ED">
      <w:pPr>
        <w:pStyle w:val="BodyText"/>
      </w:pPr>
    </w:p>
    <w:p w:rsidR="003861ED" w:rsidRDefault="005623DF" w:rsidP="003861ED">
      <w:pPr>
        <w:pStyle w:val="ListParagraph"/>
        <w:numPr>
          <w:ilvl w:val="1"/>
          <w:numId w:val="16"/>
        </w:numPr>
        <w:tabs>
          <w:tab w:val="left" w:pos="889"/>
        </w:tabs>
        <w:ind w:left="889" w:hanging="319"/>
        <w:rPr>
          <w:sz w:val="20"/>
          <w:szCs w:val="20"/>
        </w:rPr>
      </w:pPr>
      <w:r w:rsidRPr="003861ED">
        <w:rPr>
          <w:sz w:val="20"/>
          <w:szCs w:val="20"/>
        </w:rPr>
        <w:t>To have fair, open, and transparent procedures for the conduct of all Council</w:t>
      </w:r>
      <w:r w:rsidRPr="003861ED">
        <w:rPr>
          <w:spacing w:val="-19"/>
          <w:sz w:val="20"/>
          <w:szCs w:val="20"/>
        </w:rPr>
        <w:t xml:space="preserve"> </w:t>
      </w:r>
      <w:r w:rsidRPr="003861ED">
        <w:rPr>
          <w:sz w:val="20"/>
          <w:szCs w:val="20"/>
        </w:rPr>
        <w:t>business.</w:t>
      </w:r>
      <w:bookmarkStart w:id="3" w:name="_TOC_250043"/>
      <w:bookmarkEnd w:id="3"/>
    </w:p>
    <w:p w:rsidR="003861ED" w:rsidRDefault="003861ED" w:rsidP="003861ED">
      <w:pPr>
        <w:tabs>
          <w:tab w:val="left" w:pos="889"/>
        </w:tabs>
      </w:pPr>
    </w:p>
    <w:p w:rsidR="003861ED" w:rsidRDefault="003861ED" w:rsidP="003861ED">
      <w:pPr>
        <w:tabs>
          <w:tab w:val="left" w:pos="889"/>
        </w:tabs>
      </w:pPr>
    </w:p>
    <w:p w:rsidR="00245073" w:rsidRPr="003861ED" w:rsidRDefault="005623DF" w:rsidP="003861ED">
      <w:pPr>
        <w:tabs>
          <w:tab w:val="left" w:pos="889"/>
        </w:tabs>
        <w:jc w:val="center"/>
        <w:rPr>
          <w:b/>
          <w:sz w:val="20"/>
          <w:szCs w:val="20"/>
        </w:rPr>
      </w:pPr>
      <w:r w:rsidRPr="003861ED">
        <w:rPr>
          <w:b/>
          <w:sz w:val="20"/>
          <w:szCs w:val="20"/>
        </w:rPr>
        <w:t>ARTICLE III - BOUNDARIES</w:t>
      </w:r>
    </w:p>
    <w:p w:rsidR="00245073" w:rsidRPr="003861ED" w:rsidRDefault="00245073" w:rsidP="003861ED">
      <w:pPr>
        <w:pStyle w:val="BodyText"/>
        <w:rPr>
          <w:b/>
        </w:rPr>
      </w:pPr>
    </w:p>
    <w:p w:rsidR="00245073" w:rsidRPr="003861ED" w:rsidRDefault="005623DF" w:rsidP="003861ED">
      <w:pPr>
        <w:pStyle w:val="Heading1"/>
      </w:pPr>
      <w:bookmarkStart w:id="4" w:name="_TOC_250042"/>
      <w:bookmarkEnd w:id="4"/>
      <w:r w:rsidRPr="003861ED">
        <w:t>Section 1: Boundary Description.</w:t>
      </w:r>
    </w:p>
    <w:p w:rsidR="00245073" w:rsidRPr="003861ED" w:rsidRDefault="005623DF" w:rsidP="003861ED">
      <w:pPr>
        <w:pStyle w:val="BodyText"/>
        <w:ind w:left="119" w:right="664"/>
      </w:pPr>
      <w:r w:rsidRPr="003861ED">
        <w:t>The ERNC boundaries about the boundaries of adjacent Neighborhood Councils and cities and include those areas of the City of Los Angeles within the following lines of demarcation:</w:t>
      </w:r>
    </w:p>
    <w:p w:rsidR="00245073" w:rsidRPr="003861ED" w:rsidRDefault="00245073" w:rsidP="003861ED">
      <w:pPr>
        <w:pStyle w:val="BodyText"/>
      </w:pPr>
    </w:p>
    <w:p w:rsidR="00245073" w:rsidRPr="0022694D" w:rsidRDefault="005623DF" w:rsidP="0022694D">
      <w:pPr>
        <w:pStyle w:val="ListParagraph"/>
        <w:numPr>
          <w:ilvl w:val="0"/>
          <w:numId w:val="23"/>
        </w:numPr>
        <w:tabs>
          <w:tab w:val="left" w:pos="1219"/>
          <w:tab w:val="left" w:pos="1220"/>
        </w:tabs>
        <w:ind w:left="1080"/>
        <w:rPr>
          <w:sz w:val="20"/>
          <w:szCs w:val="20"/>
        </w:rPr>
      </w:pPr>
      <w:r w:rsidRPr="0022694D">
        <w:rPr>
          <w:b/>
          <w:sz w:val="20"/>
          <w:szCs w:val="20"/>
        </w:rPr>
        <w:t>North</w:t>
      </w:r>
      <w:r w:rsidRPr="0022694D">
        <w:rPr>
          <w:sz w:val="20"/>
          <w:szCs w:val="20"/>
        </w:rPr>
        <w:t>: Glendale City</w:t>
      </w:r>
      <w:r w:rsidRPr="0022694D">
        <w:rPr>
          <w:spacing w:val="-11"/>
          <w:sz w:val="20"/>
          <w:szCs w:val="20"/>
        </w:rPr>
        <w:t xml:space="preserve"> </w:t>
      </w:r>
      <w:r w:rsidRPr="0022694D">
        <w:rPr>
          <w:sz w:val="20"/>
          <w:szCs w:val="20"/>
        </w:rPr>
        <w:t>border;</w:t>
      </w:r>
    </w:p>
    <w:p w:rsidR="00245073" w:rsidRPr="003861ED" w:rsidRDefault="00245073" w:rsidP="0022694D">
      <w:pPr>
        <w:pStyle w:val="BodyText"/>
      </w:pPr>
    </w:p>
    <w:p w:rsidR="00245073" w:rsidRPr="0022694D" w:rsidRDefault="005623DF" w:rsidP="0022694D">
      <w:pPr>
        <w:pStyle w:val="ListParagraph"/>
        <w:numPr>
          <w:ilvl w:val="0"/>
          <w:numId w:val="23"/>
        </w:numPr>
        <w:tabs>
          <w:tab w:val="left" w:pos="1219"/>
          <w:tab w:val="left" w:pos="1220"/>
        </w:tabs>
        <w:ind w:left="1080"/>
        <w:rPr>
          <w:sz w:val="20"/>
          <w:szCs w:val="20"/>
        </w:rPr>
      </w:pPr>
      <w:r w:rsidRPr="0022694D">
        <w:rPr>
          <w:b/>
          <w:sz w:val="20"/>
          <w:szCs w:val="20"/>
        </w:rPr>
        <w:t>East</w:t>
      </w:r>
      <w:r w:rsidRPr="0022694D">
        <w:rPr>
          <w:sz w:val="20"/>
          <w:szCs w:val="20"/>
        </w:rPr>
        <w:t>: Pasadena City</w:t>
      </w:r>
      <w:r w:rsidRPr="0022694D">
        <w:rPr>
          <w:spacing w:val="-19"/>
          <w:sz w:val="20"/>
          <w:szCs w:val="20"/>
        </w:rPr>
        <w:t xml:space="preserve"> </w:t>
      </w:r>
      <w:r w:rsidRPr="0022694D">
        <w:rPr>
          <w:sz w:val="20"/>
          <w:szCs w:val="20"/>
        </w:rPr>
        <w:t>border;</w:t>
      </w:r>
    </w:p>
    <w:p w:rsidR="00245073" w:rsidRPr="003861ED" w:rsidRDefault="00245073" w:rsidP="0022694D">
      <w:pPr>
        <w:pStyle w:val="BodyText"/>
      </w:pPr>
    </w:p>
    <w:p w:rsidR="00245073" w:rsidRDefault="005623DF" w:rsidP="0022694D">
      <w:pPr>
        <w:pStyle w:val="ListParagraph"/>
        <w:numPr>
          <w:ilvl w:val="0"/>
          <w:numId w:val="23"/>
        </w:numPr>
        <w:tabs>
          <w:tab w:val="left" w:pos="1219"/>
          <w:tab w:val="left" w:pos="1220"/>
        </w:tabs>
        <w:ind w:left="1080" w:right="119"/>
        <w:rPr>
          <w:sz w:val="20"/>
          <w:szCs w:val="20"/>
        </w:rPr>
      </w:pPr>
      <w:r w:rsidRPr="0022694D">
        <w:rPr>
          <w:b/>
          <w:sz w:val="20"/>
          <w:szCs w:val="20"/>
        </w:rPr>
        <w:lastRenderedPageBreak/>
        <w:t>South</w:t>
      </w:r>
      <w:r w:rsidRPr="0022694D">
        <w:rPr>
          <w:sz w:val="20"/>
          <w:szCs w:val="20"/>
        </w:rPr>
        <w:t>: (</w:t>
      </w:r>
      <w:proofErr w:type="spellStart"/>
      <w:r w:rsidRPr="0022694D">
        <w:rPr>
          <w:sz w:val="20"/>
          <w:szCs w:val="20"/>
        </w:rPr>
        <w:t>Glassell</w:t>
      </w:r>
      <w:proofErr w:type="spellEnd"/>
      <w:r w:rsidRPr="0022694D">
        <w:rPr>
          <w:sz w:val="20"/>
          <w:szCs w:val="20"/>
        </w:rPr>
        <w:t xml:space="preserve"> Park and Highland Park Neighborhood Council borders, with Occidental </w:t>
      </w:r>
      <w:proofErr w:type="gramStart"/>
      <w:r w:rsidRPr="0022694D">
        <w:rPr>
          <w:sz w:val="20"/>
          <w:szCs w:val="20"/>
        </w:rPr>
        <w:t>College  and</w:t>
      </w:r>
      <w:proofErr w:type="gramEnd"/>
      <w:r w:rsidRPr="0022694D">
        <w:rPr>
          <w:sz w:val="20"/>
          <w:szCs w:val="20"/>
        </w:rPr>
        <w:t xml:space="preserve"> </w:t>
      </w:r>
      <w:proofErr w:type="spellStart"/>
      <w:r w:rsidRPr="0022694D">
        <w:rPr>
          <w:sz w:val="20"/>
          <w:szCs w:val="20"/>
        </w:rPr>
        <w:t>Toland</w:t>
      </w:r>
      <w:proofErr w:type="spellEnd"/>
      <w:r w:rsidRPr="0022694D">
        <w:rPr>
          <w:sz w:val="20"/>
          <w:szCs w:val="20"/>
        </w:rPr>
        <w:t xml:space="preserve"> Way Elementary shared with Historic Highland Park Neighborhood</w:t>
      </w:r>
      <w:r w:rsidRPr="0022694D">
        <w:rPr>
          <w:spacing w:val="-16"/>
          <w:sz w:val="20"/>
          <w:szCs w:val="20"/>
        </w:rPr>
        <w:t xml:space="preserve"> </w:t>
      </w:r>
      <w:r w:rsidRPr="0022694D">
        <w:rPr>
          <w:sz w:val="20"/>
          <w:szCs w:val="20"/>
        </w:rPr>
        <w:t>Council.)</w:t>
      </w:r>
    </w:p>
    <w:p w:rsidR="00245073" w:rsidRPr="003861ED" w:rsidRDefault="005623DF" w:rsidP="0022694D">
      <w:pPr>
        <w:pStyle w:val="BodyText"/>
        <w:ind w:left="1080" w:right="117"/>
        <w:jc w:val="both"/>
      </w:pPr>
      <w:r w:rsidRPr="003861ED">
        <w:t xml:space="preserve">From the intersection of the 2 Freeway and York Blvd, head east on York Blvd to Eagle Rock Blvd. South on Eagle Rock Blvd to El Paso Drive. </w:t>
      </w:r>
      <w:proofErr w:type="gramStart"/>
      <w:r w:rsidRPr="003861ED">
        <w:t xml:space="preserve">East to </w:t>
      </w:r>
      <w:proofErr w:type="spellStart"/>
      <w:r w:rsidRPr="003861ED">
        <w:t>Toland</w:t>
      </w:r>
      <w:proofErr w:type="spellEnd"/>
      <w:r w:rsidRPr="003861ED">
        <w:t xml:space="preserve"> Way.</w:t>
      </w:r>
      <w:proofErr w:type="gramEnd"/>
      <w:r w:rsidRPr="003861ED">
        <w:t xml:space="preserve"> </w:t>
      </w:r>
      <w:proofErr w:type="gramStart"/>
      <w:r w:rsidRPr="003861ED">
        <w:t xml:space="preserve">North along </w:t>
      </w:r>
      <w:proofErr w:type="spellStart"/>
      <w:r w:rsidRPr="003861ED">
        <w:t>Toland</w:t>
      </w:r>
      <w:proofErr w:type="spellEnd"/>
      <w:r w:rsidRPr="003861ED">
        <w:t xml:space="preserve"> Way (including </w:t>
      </w:r>
      <w:proofErr w:type="spellStart"/>
      <w:r w:rsidRPr="003861ED">
        <w:t>Toland</w:t>
      </w:r>
      <w:proofErr w:type="spellEnd"/>
      <w:r w:rsidRPr="003861ED">
        <w:t xml:space="preserve"> Way Elementary School).</w:t>
      </w:r>
      <w:proofErr w:type="gramEnd"/>
      <w:r w:rsidRPr="003861ED">
        <w:t xml:space="preserve"> </w:t>
      </w:r>
      <w:r w:rsidRPr="003861ED">
        <w:rPr>
          <w:color w:val="212121"/>
        </w:rPr>
        <w:t xml:space="preserve">From York Blvd at North Avenue 45, east on York Blvd to North Avenue 49, north to Range View Avenue, east along the eastern property line of Occidental College campus (a shared resource with the Historic Highland Park Neighborhood Council) to below Eaton Street. Continue east across North Avenue 51 to the western properties of North Avenue 51. North along the backside of those properties, </w:t>
      </w:r>
      <w:proofErr w:type="gramStart"/>
      <w:r w:rsidRPr="003861ED">
        <w:rPr>
          <w:color w:val="212121"/>
        </w:rPr>
        <w:t>continue</w:t>
      </w:r>
      <w:proofErr w:type="gramEnd"/>
      <w:r w:rsidRPr="003861ED">
        <w:rPr>
          <w:color w:val="212121"/>
        </w:rPr>
        <w:t xml:space="preserve"> below the northern segment of North Avenue 52, east around the ends of Philips Way and North Avenue 52 to above Barker and </w:t>
      </w:r>
      <w:proofErr w:type="spellStart"/>
      <w:r w:rsidRPr="003861ED">
        <w:rPr>
          <w:color w:val="212121"/>
        </w:rPr>
        <w:t>Raber</w:t>
      </w:r>
      <w:proofErr w:type="spellEnd"/>
      <w:r w:rsidRPr="003861ED">
        <w:rPr>
          <w:color w:val="212121"/>
        </w:rPr>
        <w:t xml:space="preserve"> Streets. North and east around the ends of North Avenue 55, </w:t>
      </w:r>
      <w:proofErr w:type="spellStart"/>
      <w:r w:rsidRPr="003861ED">
        <w:rPr>
          <w:color w:val="212121"/>
        </w:rPr>
        <w:t>Nordyke</w:t>
      </w:r>
      <w:proofErr w:type="spellEnd"/>
      <w:r w:rsidRPr="003861ED">
        <w:rPr>
          <w:color w:val="212121"/>
        </w:rPr>
        <w:t xml:space="preserve"> Street and North Avenue 56, continue on North Avenue 56 below </w:t>
      </w:r>
      <w:proofErr w:type="spellStart"/>
      <w:r w:rsidRPr="003861ED">
        <w:rPr>
          <w:color w:val="212121"/>
        </w:rPr>
        <w:t>Raber</w:t>
      </w:r>
      <w:proofErr w:type="spellEnd"/>
      <w:r w:rsidRPr="003861ED">
        <w:rPr>
          <w:color w:val="212121"/>
        </w:rPr>
        <w:t xml:space="preserve"> Street (including the southern properties along </w:t>
      </w:r>
      <w:proofErr w:type="spellStart"/>
      <w:r w:rsidRPr="003861ED">
        <w:rPr>
          <w:color w:val="212121"/>
        </w:rPr>
        <w:t>Raber</w:t>
      </w:r>
      <w:proofErr w:type="spellEnd"/>
      <w:r w:rsidRPr="003861ED">
        <w:rPr>
          <w:color w:val="212121"/>
        </w:rPr>
        <w:t xml:space="preserve"> Street). North on </w:t>
      </w:r>
      <w:proofErr w:type="spellStart"/>
      <w:r w:rsidRPr="003861ED">
        <w:rPr>
          <w:color w:val="212121"/>
        </w:rPr>
        <w:t>Nolden</w:t>
      </w:r>
      <w:proofErr w:type="spellEnd"/>
      <w:r w:rsidRPr="003861ED">
        <w:rPr>
          <w:color w:val="212121"/>
        </w:rPr>
        <w:t xml:space="preserve"> Street and include the southern properties of North High Street, Rice Street, </w:t>
      </w:r>
      <w:proofErr w:type="spellStart"/>
      <w:r w:rsidRPr="003861ED">
        <w:rPr>
          <w:color w:val="212121"/>
        </w:rPr>
        <w:t>Haneman</w:t>
      </w:r>
      <w:proofErr w:type="spellEnd"/>
      <w:r w:rsidRPr="003861ED">
        <w:rPr>
          <w:color w:val="212121"/>
        </w:rPr>
        <w:t xml:space="preserve"> Street, and Tipton Terrace. From Tipton Terrace, head northeast towards Tipton Way including the southern properties of Tipton Way ending at the City of Pasadena city limit.</w:t>
      </w:r>
    </w:p>
    <w:p w:rsidR="00245073" w:rsidRPr="003861ED" w:rsidRDefault="00245073" w:rsidP="0022694D">
      <w:pPr>
        <w:pStyle w:val="BodyText"/>
      </w:pPr>
    </w:p>
    <w:p w:rsidR="00245073" w:rsidRPr="0022694D" w:rsidRDefault="005623DF" w:rsidP="0022694D">
      <w:pPr>
        <w:pStyle w:val="ListParagraph"/>
        <w:numPr>
          <w:ilvl w:val="0"/>
          <w:numId w:val="23"/>
        </w:numPr>
        <w:tabs>
          <w:tab w:val="left" w:pos="1219"/>
          <w:tab w:val="left" w:pos="1220"/>
        </w:tabs>
        <w:ind w:left="1080"/>
        <w:rPr>
          <w:sz w:val="20"/>
          <w:szCs w:val="20"/>
        </w:rPr>
      </w:pPr>
      <w:r w:rsidRPr="0022694D">
        <w:rPr>
          <w:b/>
          <w:sz w:val="20"/>
          <w:szCs w:val="20"/>
        </w:rPr>
        <w:t>West</w:t>
      </w:r>
      <w:r w:rsidRPr="0022694D">
        <w:rPr>
          <w:sz w:val="20"/>
          <w:szCs w:val="20"/>
        </w:rPr>
        <w:t>: Glendale City</w:t>
      </w:r>
      <w:r w:rsidRPr="0022694D">
        <w:rPr>
          <w:spacing w:val="-1"/>
          <w:sz w:val="20"/>
          <w:szCs w:val="20"/>
        </w:rPr>
        <w:t xml:space="preserve"> </w:t>
      </w:r>
      <w:r w:rsidRPr="0022694D">
        <w:rPr>
          <w:sz w:val="20"/>
          <w:szCs w:val="20"/>
        </w:rPr>
        <w:t>border.</w:t>
      </w:r>
    </w:p>
    <w:p w:rsidR="00245073" w:rsidRPr="003861ED" w:rsidRDefault="00245073" w:rsidP="003861ED">
      <w:pPr>
        <w:pStyle w:val="BodyText"/>
      </w:pPr>
    </w:p>
    <w:p w:rsidR="00245073" w:rsidRPr="003861ED" w:rsidRDefault="005623DF" w:rsidP="003861ED">
      <w:pPr>
        <w:pStyle w:val="Heading1"/>
        <w:rPr>
          <w:b w:val="0"/>
        </w:rPr>
      </w:pPr>
      <w:bookmarkStart w:id="5" w:name="_TOC_250041"/>
      <w:r w:rsidRPr="003861ED">
        <w:t>Section 2: Internal Boundaries</w:t>
      </w:r>
      <w:bookmarkEnd w:id="5"/>
      <w:r w:rsidRPr="003861ED">
        <w:rPr>
          <w:b w:val="0"/>
        </w:rPr>
        <w:t>.</w:t>
      </w:r>
    </w:p>
    <w:p w:rsidR="00245073" w:rsidRPr="003861ED" w:rsidRDefault="005623DF" w:rsidP="003861ED">
      <w:pPr>
        <w:pStyle w:val="BodyText"/>
        <w:ind w:left="119"/>
      </w:pPr>
      <w:r w:rsidRPr="003861ED">
        <w:t>For the purposes of these Bylaws the boundaries of each Sub District are generally defined to be:</w:t>
      </w:r>
    </w:p>
    <w:p w:rsidR="00245073" w:rsidRPr="003861ED" w:rsidRDefault="00245073" w:rsidP="003861ED">
      <w:pPr>
        <w:pStyle w:val="BodyText"/>
      </w:pPr>
    </w:p>
    <w:p w:rsidR="00245073" w:rsidRPr="003861ED" w:rsidRDefault="005623DF" w:rsidP="0022694D">
      <w:pPr>
        <w:pStyle w:val="ListParagraph"/>
        <w:numPr>
          <w:ilvl w:val="0"/>
          <w:numId w:val="21"/>
        </w:numPr>
        <w:tabs>
          <w:tab w:val="left" w:pos="1219"/>
          <w:tab w:val="left" w:pos="1220"/>
        </w:tabs>
        <w:spacing w:line="280" w:lineRule="auto"/>
        <w:ind w:left="1080" w:right="119"/>
        <w:rPr>
          <w:sz w:val="20"/>
          <w:szCs w:val="20"/>
        </w:rPr>
      </w:pPr>
      <w:r w:rsidRPr="003861ED">
        <w:rPr>
          <w:b/>
          <w:sz w:val="20"/>
          <w:szCs w:val="20"/>
        </w:rPr>
        <w:t>Sub District 1</w:t>
      </w:r>
      <w:r w:rsidRPr="003861ED">
        <w:rPr>
          <w:sz w:val="20"/>
          <w:szCs w:val="20"/>
        </w:rPr>
        <w:t xml:space="preserve">: </w:t>
      </w:r>
      <w:r w:rsidRPr="003861ED">
        <w:rPr>
          <w:sz w:val="20"/>
          <w:szCs w:val="20"/>
          <w:u w:val="single"/>
        </w:rPr>
        <w:t>North:</w:t>
      </w:r>
      <w:r w:rsidRPr="003861ED">
        <w:rPr>
          <w:sz w:val="20"/>
          <w:szCs w:val="20"/>
        </w:rPr>
        <w:t xml:space="preserve"> Colorado Blvd.; South: Yosemite Drive to Figueroa to La Loma; East: Pasadena City </w:t>
      </w:r>
      <w:proofErr w:type="gramStart"/>
      <w:r w:rsidRPr="003861ED">
        <w:rPr>
          <w:sz w:val="20"/>
          <w:szCs w:val="20"/>
        </w:rPr>
        <w:t>border.;</w:t>
      </w:r>
      <w:proofErr w:type="gramEnd"/>
      <w:r w:rsidRPr="003861ED">
        <w:rPr>
          <w:sz w:val="20"/>
          <w:szCs w:val="20"/>
        </w:rPr>
        <w:t xml:space="preserve"> West: Eagle Rock</w:t>
      </w:r>
      <w:r w:rsidRPr="003861ED">
        <w:rPr>
          <w:spacing w:val="-9"/>
          <w:sz w:val="20"/>
          <w:szCs w:val="20"/>
        </w:rPr>
        <w:t xml:space="preserve"> </w:t>
      </w:r>
      <w:r w:rsidRPr="003861ED">
        <w:rPr>
          <w:sz w:val="20"/>
          <w:szCs w:val="20"/>
        </w:rPr>
        <w:t>Blvd.</w:t>
      </w:r>
    </w:p>
    <w:p w:rsidR="00245073" w:rsidRPr="003861ED" w:rsidRDefault="00245073" w:rsidP="0022694D">
      <w:pPr>
        <w:pStyle w:val="BodyText"/>
        <w:ind w:left="360"/>
      </w:pPr>
    </w:p>
    <w:p w:rsidR="00245073" w:rsidRPr="003861ED" w:rsidRDefault="005623DF" w:rsidP="0022694D">
      <w:pPr>
        <w:pStyle w:val="ListParagraph"/>
        <w:numPr>
          <w:ilvl w:val="0"/>
          <w:numId w:val="21"/>
        </w:numPr>
        <w:tabs>
          <w:tab w:val="left" w:pos="1220"/>
        </w:tabs>
        <w:spacing w:line="283" w:lineRule="auto"/>
        <w:ind w:left="1080" w:right="116"/>
        <w:rPr>
          <w:sz w:val="20"/>
          <w:szCs w:val="20"/>
        </w:rPr>
      </w:pPr>
      <w:r w:rsidRPr="003861ED">
        <w:rPr>
          <w:b/>
          <w:sz w:val="20"/>
          <w:szCs w:val="20"/>
        </w:rPr>
        <w:t>Sub District 2</w:t>
      </w:r>
      <w:r w:rsidRPr="003861ED">
        <w:rPr>
          <w:sz w:val="20"/>
          <w:szCs w:val="20"/>
        </w:rPr>
        <w:t xml:space="preserve">: </w:t>
      </w:r>
      <w:r w:rsidRPr="003861ED">
        <w:rPr>
          <w:sz w:val="20"/>
          <w:szCs w:val="20"/>
          <w:u w:val="single"/>
        </w:rPr>
        <w:t>North:</w:t>
      </w:r>
      <w:r w:rsidRPr="003861ED">
        <w:rPr>
          <w:sz w:val="20"/>
          <w:szCs w:val="20"/>
        </w:rPr>
        <w:t xml:space="preserve"> Yosemite </w:t>
      </w:r>
      <w:proofErr w:type="gramStart"/>
      <w:r w:rsidRPr="003861ED">
        <w:rPr>
          <w:sz w:val="20"/>
          <w:szCs w:val="20"/>
        </w:rPr>
        <w:t>Drive.;</w:t>
      </w:r>
      <w:proofErr w:type="gramEnd"/>
      <w:r w:rsidRPr="003861ED">
        <w:rPr>
          <w:sz w:val="20"/>
          <w:szCs w:val="20"/>
        </w:rPr>
        <w:t xml:space="preserve"> </w:t>
      </w:r>
      <w:r w:rsidRPr="003861ED">
        <w:rPr>
          <w:sz w:val="20"/>
          <w:szCs w:val="20"/>
          <w:u w:val="single"/>
        </w:rPr>
        <w:t>South:</w:t>
      </w:r>
      <w:r w:rsidRPr="003861ED">
        <w:rPr>
          <w:sz w:val="20"/>
          <w:szCs w:val="20"/>
        </w:rPr>
        <w:t xml:space="preserve"> From York Blvd and Eagle Rock Blvd. South on Eagle Rock Blvd to El Paso Drive. East to </w:t>
      </w:r>
      <w:proofErr w:type="spellStart"/>
      <w:r w:rsidRPr="003861ED">
        <w:rPr>
          <w:sz w:val="20"/>
          <w:szCs w:val="20"/>
        </w:rPr>
        <w:t>Toland</w:t>
      </w:r>
      <w:proofErr w:type="spellEnd"/>
      <w:r w:rsidRPr="003861ED">
        <w:rPr>
          <w:sz w:val="20"/>
          <w:szCs w:val="20"/>
        </w:rPr>
        <w:t xml:space="preserve"> Way. North along </w:t>
      </w:r>
      <w:proofErr w:type="spellStart"/>
      <w:r w:rsidRPr="003861ED">
        <w:rPr>
          <w:sz w:val="20"/>
          <w:szCs w:val="20"/>
        </w:rPr>
        <w:t>Toland</w:t>
      </w:r>
      <w:proofErr w:type="spellEnd"/>
      <w:r w:rsidRPr="003861ED">
        <w:rPr>
          <w:sz w:val="20"/>
          <w:szCs w:val="20"/>
        </w:rPr>
        <w:t xml:space="preserve"> Way (including </w:t>
      </w:r>
      <w:proofErr w:type="spellStart"/>
      <w:r w:rsidRPr="003861ED">
        <w:rPr>
          <w:sz w:val="20"/>
          <w:szCs w:val="20"/>
        </w:rPr>
        <w:t>Toland</w:t>
      </w:r>
      <w:proofErr w:type="spellEnd"/>
      <w:r w:rsidRPr="003861ED">
        <w:rPr>
          <w:sz w:val="20"/>
          <w:szCs w:val="20"/>
        </w:rPr>
        <w:t xml:space="preserve"> Way Elementary School). </w:t>
      </w:r>
      <w:r w:rsidRPr="003861ED">
        <w:rPr>
          <w:color w:val="212121"/>
          <w:sz w:val="20"/>
          <w:szCs w:val="20"/>
        </w:rPr>
        <w:t xml:space="preserve">From York Blvd at North Avenue 45, east on York Blvd to North Avenue 49, north to Range View Avenue, east along the eastern property line of Occidental College campus (a shared resource with the Historic Highland Park Neighborhood Council) to below Eaton Street. Continue east across North Avenue 51 to the backside of the properties facing west. North along the backside of those properties, </w:t>
      </w:r>
      <w:proofErr w:type="gramStart"/>
      <w:r w:rsidRPr="003861ED">
        <w:rPr>
          <w:color w:val="212121"/>
          <w:sz w:val="20"/>
          <w:szCs w:val="20"/>
        </w:rPr>
        <w:t>continue</w:t>
      </w:r>
      <w:proofErr w:type="gramEnd"/>
      <w:r w:rsidRPr="003861ED">
        <w:rPr>
          <w:color w:val="212121"/>
          <w:sz w:val="20"/>
          <w:szCs w:val="20"/>
        </w:rPr>
        <w:t xml:space="preserve"> below the northern segment of North Avenue 52, east around the ends of Philips Way and North Avenue 52 to above Barker and </w:t>
      </w:r>
      <w:proofErr w:type="spellStart"/>
      <w:r w:rsidRPr="003861ED">
        <w:rPr>
          <w:color w:val="212121"/>
          <w:sz w:val="20"/>
          <w:szCs w:val="20"/>
        </w:rPr>
        <w:t>Raber</w:t>
      </w:r>
      <w:proofErr w:type="spellEnd"/>
      <w:r w:rsidRPr="003861ED">
        <w:rPr>
          <w:color w:val="212121"/>
          <w:sz w:val="20"/>
          <w:szCs w:val="20"/>
        </w:rPr>
        <w:t xml:space="preserve"> Streets. North and east around the ends of North Avenue 55, </w:t>
      </w:r>
      <w:proofErr w:type="spellStart"/>
      <w:r w:rsidRPr="003861ED">
        <w:rPr>
          <w:color w:val="212121"/>
          <w:sz w:val="20"/>
          <w:szCs w:val="20"/>
        </w:rPr>
        <w:t>Nordyke</w:t>
      </w:r>
      <w:proofErr w:type="spellEnd"/>
      <w:r w:rsidRPr="003861ED">
        <w:rPr>
          <w:color w:val="212121"/>
          <w:sz w:val="20"/>
          <w:szCs w:val="20"/>
        </w:rPr>
        <w:t xml:space="preserve"> Street and North Avenue 56, continue on North Avenue 56 below </w:t>
      </w:r>
      <w:proofErr w:type="spellStart"/>
      <w:r w:rsidRPr="003861ED">
        <w:rPr>
          <w:color w:val="212121"/>
          <w:sz w:val="20"/>
          <w:szCs w:val="20"/>
        </w:rPr>
        <w:t>Raber</w:t>
      </w:r>
      <w:proofErr w:type="spellEnd"/>
      <w:r w:rsidRPr="003861ED">
        <w:rPr>
          <w:color w:val="212121"/>
          <w:sz w:val="20"/>
          <w:szCs w:val="20"/>
        </w:rPr>
        <w:t xml:space="preserve"> Street (including the southern properties along </w:t>
      </w:r>
      <w:proofErr w:type="spellStart"/>
      <w:r w:rsidRPr="003861ED">
        <w:rPr>
          <w:color w:val="212121"/>
          <w:sz w:val="20"/>
          <w:szCs w:val="20"/>
        </w:rPr>
        <w:t>Raber</w:t>
      </w:r>
      <w:proofErr w:type="spellEnd"/>
      <w:r w:rsidRPr="003861ED">
        <w:rPr>
          <w:color w:val="212121"/>
          <w:sz w:val="20"/>
          <w:szCs w:val="20"/>
        </w:rPr>
        <w:t xml:space="preserve"> Street). North on </w:t>
      </w:r>
      <w:proofErr w:type="spellStart"/>
      <w:r w:rsidRPr="003861ED">
        <w:rPr>
          <w:color w:val="212121"/>
          <w:sz w:val="20"/>
          <w:szCs w:val="20"/>
        </w:rPr>
        <w:t>Nolden</w:t>
      </w:r>
      <w:proofErr w:type="spellEnd"/>
      <w:r w:rsidRPr="003861ED">
        <w:rPr>
          <w:color w:val="212121"/>
          <w:sz w:val="20"/>
          <w:szCs w:val="20"/>
        </w:rPr>
        <w:t xml:space="preserve"> Street and include the southern properties of North High Street, Rice Street, </w:t>
      </w:r>
      <w:proofErr w:type="spellStart"/>
      <w:r w:rsidRPr="003861ED">
        <w:rPr>
          <w:color w:val="212121"/>
          <w:sz w:val="20"/>
          <w:szCs w:val="20"/>
        </w:rPr>
        <w:t>Haneman</w:t>
      </w:r>
      <w:proofErr w:type="spellEnd"/>
      <w:r w:rsidRPr="003861ED">
        <w:rPr>
          <w:color w:val="212121"/>
          <w:sz w:val="20"/>
          <w:szCs w:val="20"/>
        </w:rPr>
        <w:t xml:space="preserve"> Street, and Tipton Terrace. From Tipton Terrace, head northeast towards Tipton Way including the southern properties of Tipton Way ending at the City of Pasadena city limit;</w:t>
      </w:r>
      <w:r w:rsidRPr="003861ED">
        <w:rPr>
          <w:sz w:val="20"/>
          <w:szCs w:val="20"/>
        </w:rPr>
        <w:t xml:space="preserve"> </w:t>
      </w:r>
      <w:r w:rsidRPr="003861ED">
        <w:rPr>
          <w:sz w:val="20"/>
          <w:szCs w:val="20"/>
          <w:u w:val="single"/>
        </w:rPr>
        <w:t>East:</w:t>
      </w:r>
      <w:r w:rsidRPr="003861ED">
        <w:rPr>
          <w:sz w:val="20"/>
          <w:szCs w:val="20"/>
        </w:rPr>
        <w:t xml:space="preserve"> Pasadena City border; </w:t>
      </w:r>
      <w:r w:rsidRPr="003861ED">
        <w:rPr>
          <w:sz w:val="20"/>
          <w:szCs w:val="20"/>
          <w:u w:val="single"/>
        </w:rPr>
        <w:t>West:</w:t>
      </w:r>
      <w:r w:rsidRPr="003861ED">
        <w:rPr>
          <w:sz w:val="20"/>
          <w:szCs w:val="20"/>
        </w:rPr>
        <w:t xml:space="preserve"> Eagle Rock</w:t>
      </w:r>
      <w:r w:rsidRPr="003861ED">
        <w:rPr>
          <w:spacing w:val="-3"/>
          <w:sz w:val="20"/>
          <w:szCs w:val="20"/>
        </w:rPr>
        <w:t xml:space="preserve"> </w:t>
      </w:r>
      <w:r w:rsidR="0022694D">
        <w:rPr>
          <w:sz w:val="20"/>
          <w:szCs w:val="20"/>
        </w:rPr>
        <w:t>Blvd.</w:t>
      </w:r>
    </w:p>
    <w:p w:rsidR="00245073" w:rsidRPr="003861ED" w:rsidRDefault="00245073" w:rsidP="0022694D">
      <w:pPr>
        <w:pStyle w:val="BodyText"/>
        <w:ind w:left="360"/>
      </w:pPr>
    </w:p>
    <w:p w:rsidR="003861ED" w:rsidRDefault="005623DF" w:rsidP="0022694D">
      <w:pPr>
        <w:pStyle w:val="ListParagraph"/>
        <w:numPr>
          <w:ilvl w:val="0"/>
          <w:numId w:val="21"/>
        </w:numPr>
        <w:tabs>
          <w:tab w:val="left" w:pos="1219"/>
          <w:tab w:val="left" w:pos="1220"/>
        </w:tabs>
        <w:spacing w:line="280" w:lineRule="auto"/>
        <w:ind w:left="1080" w:right="117"/>
        <w:rPr>
          <w:b/>
          <w:sz w:val="20"/>
          <w:szCs w:val="20"/>
        </w:rPr>
      </w:pPr>
      <w:r w:rsidRPr="003861ED">
        <w:rPr>
          <w:b/>
          <w:sz w:val="20"/>
          <w:szCs w:val="20"/>
        </w:rPr>
        <w:t>Sub District 3</w:t>
      </w:r>
      <w:r w:rsidRPr="003861ED">
        <w:rPr>
          <w:sz w:val="20"/>
          <w:szCs w:val="20"/>
        </w:rPr>
        <w:t xml:space="preserve">: </w:t>
      </w:r>
      <w:r w:rsidRPr="003861ED">
        <w:rPr>
          <w:sz w:val="20"/>
          <w:szCs w:val="20"/>
          <w:u w:val="single"/>
        </w:rPr>
        <w:t>North:</w:t>
      </w:r>
      <w:r w:rsidRPr="003861ED">
        <w:rPr>
          <w:sz w:val="20"/>
          <w:szCs w:val="20"/>
        </w:rPr>
        <w:t xml:space="preserve"> Pasadena (134) Freeway; </w:t>
      </w:r>
      <w:r w:rsidRPr="003861ED">
        <w:rPr>
          <w:sz w:val="20"/>
          <w:szCs w:val="20"/>
          <w:u w:val="single"/>
        </w:rPr>
        <w:t>South:</w:t>
      </w:r>
      <w:r w:rsidRPr="003861ED">
        <w:rPr>
          <w:sz w:val="20"/>
          <w:szCs w:val="20"/>
        </w:rPr>
        <w:t xml:space="preserve"> York Blvd.; </w:t>
      </w:r>
      <w:r w:rsidRPr="003861ED">
        <w:rPr>
          <w:sz w:val="20"/>
          <w:szCs w:val="20"/>
          <w:u w:val="single"/>
        </w:rPr>
        <w:t>East:</w:t>
      </w:r>
      <w:r w:rsidRPr="003861ED">
        <w:rPr>
          <w:sz w:val="20"/>
          <w:szCs w:val="20"/>
        </w:rPr>
        <w:t xml:space="preserve"> Eagle Rock Blvd.; </w:t>
      </w:r>
      <w:r w:rsidRPr="003861ED">
        <w:rPr>
          <w:sz w:val="20"/>
          <w:szCs w:val="20"/>
          <w:u w:val="single"/>
        </w:rPr>
        <w:t>West:</w:t>
      </w:r>
      <w:r w:rsidRPr="003861ED">
        <w:rPr>
          <w:sz w:val="20"/>
          <w:szCs w:val="20"/>
        </w:rPr>
        <w:t xml:space="preserve"> Glendale (2)</w:t>
      </w:r>
      <w:r w:rsidRPr="003861ED">
        <w:rPr>
          <w:spacing w:val="-3"/>
          <w:sz w:val="20"/>
          <w:szCs w:val="20"/>
        </w:rPr>
        <w:t xml:space="preserve"> </w:t>
      </w:r>
      <w:r w:rsidRPr="003861ED">
        <w:rPr>
          <w:sz w:val="20"/>
          <w:szCs w:val="20"/>
        </w:rPr>
        <w:t>Freeway.</w:t>
      </w:r>
      <w:r w:rsidR="003861ED" w:rsidRPr="003861ED">
        <w:rPr>
          <w:b/>
          <w:sz w:val="20"/>
          <w:szCs w:val="20"/>
        </w:rPr>
        <w:t xml:space="preserve"> </w:t>
      </w:r>
    </w:p>
    <w:p w:rsidR="003861ED" w:rsidRPr="003861ED" w:rsidRDefault="003861ED" w:rsidP="0022694D">
      <w:pPr>
        <w:pStyle w:val="ListParagraph"/>
        <w:tabs>
          <w:tab w:val="left" w:pos="1219"/>
          <w:tab w:val="left" w:pos="1220"/>
        </w:tabs>
        <w:spacing w:line="280" w:lineRule="auto"/>
        <w:ind w:left="1580" w:right="117" w:firstLine="0"/>
        <w:rPr>
          <w:b/>
          <w:sz w:val="20"/>
          <w:szCs w:val="20"/>
        </w:rPr>
      </w:pPr>
    </w:p>
    <w:p w:rsidR="00245073" w:rsidRPr="003861ED" w:rsidRDefault="003861ED" w:rsidP="0022694D">
      <w:pPr>
        <w:pStyle w:val="ListParagraph"/>
        <w:numPr>
          <w:ilvl w:val="0"/>
          <w:numId w:val="21"/>
        </w:numPr>
        <w:tabs>
          <w:tab w:val="left" w:pos="1200"/>
        </w:tabs>
        <w:spacing w:line="283" w:lineRule="auto"/>
        <w:ind w:left="1080" w:right="119"/>
        <w:rPr>
          <w:sz w:val="20"/>
          <w:szCs w:val="20"/>
        </w:rPr>
      </w:pPr>
      <w:r>
        <w:rPr>
          <w:b/>
          <w:sz w:val="20"/>
          <w:szCs w:val="20"/>
        </w:rPr>
        <w:t>Su</w:t>
      </w:r>
      <w:r w:rsidR="005623DF" w:rsidRPr="003861ED">
        <w:rPr>
          <w:b/>
          <w:sz w:val="20"/>
          <w:szCs w:val="20"/>
        </w:rPr>
        <w:t>b District 4</w:t>
      </w:r>
      <w:r w:rsidR="005623DF" w:rsidRPr="003861ED">
        <w:rPr>
          <w:sz w:val="20"/>
          <w:szCs w:val="20"/>
        </w:rPr>
        <w:t xml:space="preserve">: </w:t>
      </w:r>
      <w:r w:rsidR="005623DF" w:rsidRPr="003861ED">
        <w:rPr>
          <w:sz w:val="20"/>
          <w:szCs w:val="20"/>
          <w:u w:val="single"/>
        </w:rPr>
        <w:t>North:</w:t>
      </w:r>
      <w:r w:rsidR="005623DF" w:rsidRPr="003861ED">
        <w:rPr>
          <w:sz w:val="20"/>
          <w:szCs w:val="20"/>
        </w:rPr>
        <w:t xml:space="preserve"> Pasadena (134) Freeway; </w:t>
      </w:r>
      <w:r w:rsidR="005623DF" w:rsidRPr="003861ED">
        <w:rPr>
          <w:sz w:val="20"/>
          <w:szCs w:val="20"/>
          <w:u w:val="single"/>
        </w:rPr>
        <w:t>South:</w:t>
      </w:r>
      <w:r w:rsidR="005623DF" w:rsidRPr="003861ED">
        <w:rPr>
          <w:sz w:val="20"/>
          <w:szCs w:val="20"/>
        </w:rPr>
        <w:t xml:space="preserve"> Colorado Blvd.; </w:t>
      </w:r>
      <w:r w:rsidR="005623DF" w:rsidRPr="003861ED">
        <w:rPr>
          <w:sz w:val="20"/>
          <w:szCs w:val="20"/>
          <w:u w:val="single"/>
        </w:rPr>
        <w:t>East:</w:t>
      </w:r>
      <w:r w:rsidR="005623DF" w:rsidRPr="003861ED">
        <w:rPr>
          <w:sz w:val="20"/>
          <w:szCs w:val="20"/>
        </w:rPr>
        <w:t xml:space="preserve"> Pasadena City border;</w:t>
      </w:r>
      <w:r w:rsidR="005623DF" w:rsidRPr="003861ED">
        <w:rPr>
          <w:sz w:val="20"/>
          <w:szCs w:val="20"/>
          <w:u w:val="single"/>
        </w:rPr>
        <w:t xml:space="preserve"> West:</w:t>
      </w:r>
      <w:r w:rsidR="005623DF" w:rsidRPr="003861ED">
        <w:rPr>
          <w:sz w:val="20"/>
          <w:szCs w:val="20"/>
        </w:rPr>
        <w:t xml:space="preserve"> Eagle Rock</w:t>
      </w:r>
      <w:r w:rsidR="005623DF" w:rsidRPr="003861ED">
        <w:rPr>
          <w:spacing w:val="-3"/>
          <w:sz w:val="20"/>
          <w:szCs w:val="20"/>
        </w:rPr>
        <w:t xml:space="preserve"> </w:t>
      </w:r>
      <w:r w:rsidR="005623DF" w:rsidRPr="003861ED">
        <w:rPr>
          <w:sz w:val="20"/>
          <w:szCs w:val="20"/>
        </w:rPr>
        <w:t>Blvd.</w:t>
      </w:r>
    </w:p>
    <w:p w:rsidR="00245073" w:rsidRPr="003861ED" w:rsidRDefault="00245073" w:rsidP="003861ED">
      <w:pPr>
        <w:pStyle w:val="BodyText"/>
      </w:pPr>
    </w:p>
    <w:p w:rsidR="00245073" w:rsidRPr="003861ED" w:rsidRDefault="005623DF" w:rsidP="003861ED">
      <w:pPr>
        <w:pStyle w:val="BodyText"/>
        <w:spacing w:line="283" w:lineRule="auto"/>
        <w:ind w:left="119"/>
      </w:pPr>
      <w:r w:rsidRPr="003861ED">
        <w:rPr>
          <w:b/>
        </w:rPr>
        <w:t xml:space="preserve">Shared assets: </w:t>
      </w:r>
      <w:r w:rsidRPr="003861ED">
        <w:t xml:space="preserve">The entire campus of both Occidental College and </w:t>
      </w:r>
      <w:proofErr w:type="spellStart"/>
      <w:r w:rsidRPr="003861ED">
        <w:t>Toland</w:t>
      </w:r>
      <w:proofErr w:type="spellEnd"/>
      <w:r w:rsidRPr="003861ED">
        <w:t xml:space="preserve"> Way Elementary will be shared with Historic Highland Park Neighborhood Council</w:t>
      </w:r>
    </w:p>
    <w:p w:rsidR="00245073" w:rsidRPr="003861ED" w:rsidRDefault="00245073" w:rsidP="003861ED">
      <w:pPr>
        <w:pStyle w:val="BodyText"/>
      </w:pPr>
    </w:p>
    <w:p w:rsidR="00245073" w:rsidRDefault="005623DF" w:rsidP="003861ED">
      <w:pPr>
        <w:pStyle w:val="BodyText"/>
        <w:ind w:left="119"/>
      </w:pPr>
      <w:r w:rsidRPr="003861ED">
        <w:t xml:space="preserve">The boundaries of the ERNC are set forth in Attachment </w:t>
      </w:r>
      <w:proofErr w:type="gramStart"/>
      <w:r w:rsidRPr="003861ED">
        <w:t>A</w:t>
      </w:r>
      <w:proofErr w:type="gramEnd"/>
      <w:r w:rsidRPr="003861ED">
        <w:t xml:space="preserve"> - Map of Eagle Rock Neighborhood Council.</w:t>
      </w:r>
    </w:p>
    <w:p w:rsidR="003861ED" w:rsidRDefault="003861ED" w:rsidP="003861ED">
      <w:pPr>
        <w:pStyle w:val="BodyText"/>
        <w:ind w:left="119"/>
      </w:pPr>
    </w:p>
    <w:p w:rsidR="003861ED" w:rsidRDefault="003861ED" w:rsidP="003861ED">
      <w:pPr>
        <w:pStyle w:val="BodyText"/>
        <w:ind w:left="119"/>
      </w:pPr>
    </w:p>
    <w:p w:rsidR="0022694D" w:rsidRDefault="0022694D" w:rsidP="003861ED">
      <w:pPr>
        <w:pStyle w:val="BodyText"/>
        <w:ind w:left="119"/>
      </w:pPr>
    </w:p>
    <w:p w:rsidR="00245073" w:rsidRPr="003861ED" w:rsidRDefault="00245073" w:rsidP="003861ED">
      <w:pPr>
        <w:pStyle w:val="BodyText"/>
      </w:pPr>
    </w:p>
    <w:p w:rsidR="00245073" w:rsidRPr="003861ED" w:rsidRDefault="005623DF" w:rsidP="003861ED">
      <w:pPr>
        <w:pStyle w:val="Heading1"/>
        <w:ind w:left="3437"/>
      </w:pPr>
      <w:bookmarkStart w:id="6" w:name="_TOC_250040"/>
      <w:bookmarkEnd w:id="6"/>
      <w:r w:rsidRPr="003861ED">
        <w:lastRenderedPageBreak/>
        <w:t>ARTICLE IV - STAKEHOLDERS</w:t>
      </w:r>
    </w:p>
    <w:p w:rsidR="00245073" w:rsidRPr="003861ED" w:rsidRDefault="00245073" w:rsidP="003861ED">
      <w:pPr>
        <w:pStyle w:val="BodyText"/>
        <w:rPr>
          <w:b/>
        </w:rPr>
      </w:pPr>
    </w:p>
    <w:p w:rsidR="00C46C15" w:rsidRDefault="00C46C15" w:rsidP="00C46C15">
      <w:pPr>
        <w:pStyle w:val="BodyText"/>
        <w:spacing w:line="242" w:lineRule="auto"/>
        <w:ind w:left="119" w:right="118" w:firstLine="1"/>
        <w:jc w:val="both"/>
      </w:pPr>
      <w:r>
        <w:t>Neighborhood Council membership is open to all Stakeholders.  A “Stakeholder” shall be defined as any individual who:</w:t>
      </w:r>
    </w:p>
    <w:p w:rsidR="00C46C15" w:rsidRDefault="00C46C15" w:rsidP="00C46C15">
      <w:pPr>
        <w:pStyle w:val="BodyText"/>
        <w:spacing w:line="242" w:lineRule="auto"/>
        <w:ind w:left="119" w:right="118" w:firstLine="1"/>
        <w:jc w:val="both"/>
      </w:pPr>
    </w:p>
    <w:p w:rsidR="00C46C15" w:rsidRDefault="00C46C15" w:rsidP="00C46C15">
      <w:pPr>
        <w:pStyle w:val="BodyText"/>
        <w:spacing w:line="242" w:lineRule="auto"/>
        <w:ind w:left="119" w:right="118" w:firstLine="1"/>
        <w:jc w:val="both"/>
      </w:pPr>
      <w:r>
        <w:t>(1)  Lives, works, or owns real property within the boundaries of the neighborhood council; or</w:t>
      </w:r>
    </w:p>
    <w:p w:rsidR="00C46C15" w:rsidRDefault="00C46C15" w:rsidP="00C46C15">
      <w:pPr>
        <w:pStyle w:val="BodyText"/>
        <w:spacing w:line="242" w:lineRule="auto"/>
        <w:ind w:left="119" w:right="118" w:firstLine="1"/>
        <w:jc w:val="both"/>
      </w:pPr>
    </w:p>
    <w:p w:rsidR="00C46C15" w:rsidRDefault="00C46C15" w:rsidP="00C46C15">
      <w:pPr>
        <w:pStyle w:val="BodyText"/>
        <w:spacing w:line="242" w:lineRule="auto"/>
        <w:ind w:left="119" w:right="118" w:firstLine="1"/>
        <w:jc w:val="both"/>
      </w:pPr>
      <w:r>
        <w:t xml:space="preserve">(2)  Is a Community Interest Stakeholder, defined as an individual who is a member of or participates in a Community Organization within the boundaries of the neighborhood </w:t>
      </w:r>
      <w:proofErr w:type="gramStart"/>
      <w:r>
        <w:t>council.</w:t>
      </w:r>
      <w:proofErr w:type="gramEnd"/>
      <w:r>
        <w:t xml:space="preserve">  </w:t>
      </w:r>
    </w:p>
    <w:p w:rsidR="00C46C15" w:rsidRDefault="00C46C15" w:rsidP="00C46C15">
      <w:pPr>
        <w:pStyle w:val="BodyText"/>
        <w:spacing w:line="242" w:lineRule="auto"/>
        <w:ind w:left="119" w:right="118" w:firstLine="1"/>
        <w:jc w:val="both"/>
      </w:pPr>
    </w:p>
    <w:p w:rsidR="00C46C15" w:rsidRDefault="00C46C15" w:rsidP="00C46C15">
      <w:pPr>
        <w:pStyle w:val="BodyText"/>
        <w:spacing w:line="242" w:lineRule="auto"/>
        <w:ind w:left="119" w:right="118" w:firstLine="1"/>
        <w:jc w:val="both"/>
      </w:pPr>
      <w: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rsidR="00C46C15" w:rsidRDefault="00C46C15" w:rsidP="00C46C15">
      <w:pPr>
        <w:pStyle w:val="BodyText"/>
        <w:spacing w:line="242" w:lineRule="auto"/>
        <w:ind w:left="119" w:right="118" w:firstLine="1"/>
        <w:jc w:val="both"/>
      </w:pPr>
    </w:p>
    <w:p w:rsidR="00245073" w:rsidRPr="003861ED" w:rsidRDefault="00C46C15" w:rsidP="00C46C15">
      <w:pPr>
        <w:pStyle w:val="BodyText"/>
        <w:spacing w:line="242" w:lineRule="auto"/>
        <w:ind w:left="119" w:right="118" w:firstLine="1"/>
        <w:jc w:val="both"/>
      </w:pPr>
      <w:r>
        <w:t xml:space="preserve">[The definition of “Stakeholder” and its related terms are defined by City Ordinance and cannot be changed without City Council action.  </w:t>
      </w:r>
      <w:proofErr w:type="gramStart"/>
      <w:r>
        <w:t>See Los Angeles Administrative Code Section 22.801.1]</w:t>
      </w:r>
      <w:r w:rsidR="005623DF" w:rsidRPr="003861ED">
        <w:t>.</w:t>
      </w:r>
      <w:proofErr w:type="gramEnd"/>
    </w:p>
    <w:p w:rsidR="00245073" w:rsidRDefault="00245073" w:rsidP="003861ED">
      <w:pPr>
        <w:pStyle w:val="BodyText"/>
      </w:pPr>
    </w:p>
    <w:p w:rsidR="0022694D" w:rsidRPr="003861ED" w:rsidRDefault="0022694D" w:rsidP="003861ED">
      <w:pPr>
        <w:pStyle w:val="BodyText"/>
      </w:pPr>
    </w:p>
    <w:p w:rsidR="00245073" w:rsidRPr="003861ED" w:rsidRDefault="005623DF" w:rsidP="003861ED">
      <w:pPr>
        <w:pStyle w:val="Heading1"/>
        <w:ind w:left="3287"/>
      </w:pPr>
      <w:bookmarkStart w:id="7" w:name="_TOC_250039"/>
      <w:bookmarkEnd w:id="7"/>
      <w:r w:rsidRPr="003861ED">
        <w:t>ARTICLE V - GOVERNING BOARD</w:t>
      </w:r>
    </w:p>
    <w:p w:rsidR="00245073" w:rsidRPr="003861ED" w:rsidRDefault="00245073" w:rsidP="003861ED">
      <w:pPr>
        <w:pStyle w:val="BodyText"/>
        <w:rPr>
          <w:b/>
        </w:rPr>
      </w:pPr>
    </w:p>
    <w:p w:rsidR="00245073" w:rsidRPr="003861ED" w:rsidRDefault="005623DF" w:rsidP="003861ED">
      <w:pPr>
        <w:pStyle w:val="BodyText"/>
        <w:spacing w:line="256" w:lineRule="auto"/>
        <w:ind w:left="119"/>
      </w:pPr>
      <w:r w:rsidRPr="003861ED">
        <w:t>The Board of Directors (“the Board”) shall be the Governing Body of the ERNC within the meaning of that term as set forth in the Plan for a Citywide System of Neighborhood Councils (“the Plan”).</w:t>
      </w:r>
    </w:p>
    <w:p w:rsidR="00245073" w:rsidRPr="003861ED" w:rsidRDefault="00245073" w:rsidP="003861ED">
      <w:pPr>
        <w:pStyle w:val="BodyText"/>
      </w:pPr>
    </w:p>
    <w:p w:rsidR="00245073" w:rsidRPr="003861ED" w:rsidRDefault="005623DF" w:rsidP="003861ED">
      <w:pPr>
        <w:pStyle w:val="Heading1"/>
      </w:pPr>
      <w:bookmarkStart w:id="8" w:name="_TOC_250038"/>
      <w:bookmarkEnd w:id="8"/>
      <w:r w:rsidRPr="003861ED">
        <w:t>Section 1: Composition.</w:t>
      </w:r>
    </w:p>
    <w:p w:rsidR="00245073" w:rsidRPr="003861ED" w:rsidRDefault="005623DF" w:rsidP="003861ED">
      <w:pPr>
        <w:pStyle w:val="BodyText"/>
        <w:ind w:left="119" w:right="617"/>
        <w:jc w:val="both"/>
      </w:pPr>
      <w:r w:rsidRPr="003861ED">
        <w:t xml:space="preserve">The ERNC Board shall consist of nineteen (19) Stakeholders elected, selected or appointed by the Board and/or Stakeholders, and who may serve in more than one (1) position for the President, Vice President, Secretary and Communications Director </w:t>
      </w:r>
      <w:proofErr w:type="gramStart"/>
      <w:r w:rsidRPr="003861ED">
        <w:t>positions</w:t>
      </w:r>
      <w:proofErr w:type="gramEnd"/>
      <w:r w:rsidRPr="003861ED">
        <w:t xml:space="preserve">. </w:t>
      </w:r>
      <w:r w:rsidR="002B034D">
        <w:t>All seats, except for Youth Director</w:t>
      </w:r>
      <w:r w:rsidR="002B034D" w:rsidRPr="002B034D">
        <w:t>, will require minimum age of 18</w:t>
      </w:r>
      <w:r w:rsidR="002B034D">
        <w:t xml:space="preserve">. </w:t>
      </w:r>
      <w:r w:rsidRPr="003861ED">
        <w:t>The composition of the ERNC Board shall be:</w:t>
      </w:r>
    </w:p>
    <w:p w:rsidR="00245073" w:rsidRPr="003861ED" w:rsidRDefault="00245073" w:rsidP="003861ED">
      <w:pPr>
        <w:pStyle w:val="BodyText"/>
      </w:pPr>
    </w:p>
    <w:p w:rsidR="00245073" w:rsidRPr="003861ED" w:rsidRDefault="005623DF" w:rsidP="003861ED">
      <w:pPr>
        <w:pStyle w:val="ListParagraph"/>
        <w:numPr>
          <w:ilvl w:val="0"/>
          <w:numId w:val="14"/>
        </w:numPr>
        <w:tabs>
          <w:tab w:val="left" w:pos="1279"/>
          <w:tab w:val="left" w:pos="1280"/>
        </w:tabs>
        <w:rPr>
          <w:sz w:val="20"/>
          <w:szCs w:val="20"/>
        </w:rPr>
      </w:pPr>
      <w:r w:rsidRPr="003861ED">
        <w:rPr>
          <w:b/>
          <w:sz w:val="20"/>
          <w:szCs w:val="20"/>
        </w:rPr>
        <w:t xml:space="preserve">Immediate Past President (1): </w:t>
      </w:r>
      <w:r w:rsidRPr="003861ED">
        <w:rPr>
          <w:sz w:val="20"/>
          <w:szCs w:val="20"/>
        </w:rPr>
        <w:t>who serves by virtue of</w:t>
      </w:r>
      <w:r w:rsidRPr="003861ED">
        <w:rPr>
          <w:spacing w:val="-36"/>
          <w:sz w:val="20"/>
          <w:szCs w:val="20"/>
        </w:rPr>
        <w:t xml:space="preserve"> </w:t>
      </w:r>
      <w:proofErr w:type="gramStart"/>
      <w:r w:rsidRPr="003861ED">
        <w:rPr>
          <w:sz w:val="20"/>
          <w:szCs w:val="20"/>
        </w:rPr>
        <w:t>position.</w:t>
      </w:r>
      <w:proofErr w:type="gramEnd"/>
    </w:p>
    <w:p w:rsidR="00245073" w:rsidRPr="003861ED" w:rsidRDefault="00245073" w:rsidP="003861ED">
      <w:pPr>
        <w:pStyle w:val="BodyText"/>
      </w:pPr>
    </w:p>
    <w:p w:rsidR="00245073" w:rsidRPr="003861ED" w:rsidRDefault="005623DF" w:rsidP="003861ED">
      <w:pPr>
        <w:pStyle w:val="ListParagraph"/>
        <w:numPr>
          <w:ilvl w:val="0"/>
          <w:numId w:val="14"/>
        </w:numPr>
        <w:tabs>
          <w:tab w:val="left" w:pos="1279"/>
          <w:tab w:val="left" w:pos="1280"/>
        </w:tabs>
        <w:rPr>
          <w:sz w:val="20"/>
          <w:szCs w:val="20"/>
        </w:rPr>
      </w:pPr>
      <w:r w:rsidRPr="003861ED">
        <w:rPr>
          <w:b/>
          <w:sz w:val="20"/>
          <w:szCs w:val="20"/>
        </w:rPr>
        <w:t>Special</w:t>
      </w:r>
      <w:r w:rsidRPr="003861ED">
        <w:rPr>
          <w:b/>
          <w:spacing w:val="-4"/>
          <w:sz w:val="20"/>
          <w:szCs w:val="20"/>
        </w:rPr>
        <w:t xml:space="preserve"> </w:t>
      </w:r>
      <w:r w:rsidRPr="003861ED">
        <w:rPr>
          <w:b/>
          <w:sz w:val="20"/>
          <w:szCs w:val="20"/>
        </w:rPr>
        <w:t>Directors</w:t>
      </w:r>
      <w:r w:rsidRPr="003861ED">
        <w:rPr>
          <w:b/>
          <w:spacing w:val="-5"/>
          <w:sz w:val="20"/>
          <w:szCs w:val="20"/>
        </w:rPr>
        <w:t xml:space="preserve"> </w:t>
      </w:r>
      <w:r w:rsidRPr="003861ED">
        <w:rPr>
          <w:b/>
          <w:sz w:val="20"/>
          <w:szCs w:val="20"/>
        </w:rPr>
        <w:t>(9):</w:t>
      </w:r>
      <w:r w:rsidRPr="003861ED">
        <w:rPr>
          <w:b/>
          <w:spacing w:val="-5"/>
          <w:sz w:val="20"/>
          <w:szCs w:val="20"/>
        </w:rPr>
        <w:t xml:space="preserve"> </w:t>
      </w:r>
      <w:r w:rsidRPr="003861ED">
        <w:rPr>
          <w:sz w:val="20"/>
          <w:szCs w:val="20"/>
        </w:rPr>
        <w:t>who</w:t>
      </w:r>
      <w:r w:rsidRPr="003861ED">
        <w:rPr>
          <w:spacing w:val="-4"/>
          <w:sz w:val="20"/>
          <w:szCs w:val="20"/>
        </w:rPr>
        <w:t xml:space="preserve"> </w:t>
      </w:r>
      <w:r w:rsidRPr="003861ED">
        <w:rPr>
          <w:sz w:val="20"/>
          <w:szCs w:val="20"/>
        </w:rPr>
        <w:t>are</w:t>
      </w:r>
      <w:r w:rsidRPr="003861ED">
        <w:rPr>
          <w:spacing w:val="-4"/>
          <w:sz w:val="20"/>
          <w:szCs w:val="20"/>
        </w:rPr>
        <w:t xml:space="preserve"> </w:t>
      </w:r>
      <w:r w:rsidRPr="003861ED">
        <w:rPr>
          <w:sz w:val="20"/>
          <w:szCs w:val="20"/>
        </w:rPr>
        <w:t>elected</w:t>
      </w:r>
      <w:r w:rsidRPr="003861ED">
        <w:rPr>
          <w:spacing w:val="-6"/>
          <w:sz w:val="20"/>
          <w:szCs w:val="20"/>
        </w:rPr>
        <w:t xml:space="preserve"> </w:t>
      </w:r>
      <w:r w:rsidRPr="003861ED">
        <w:rPr>
          <w:sz w:val="20"/>
          <w:szCs w:val="20"/>
        </w:rPr>
        <w:t>and</w:t>
      </w:r>
      <w:r w:rsidRPr="003861ED">
        <w:rPr>
          <w:spacing w:val="-4"/>
          <w:sz w:val="20"/>
          <w:szCs w:val="20"/>
        </w:rPr>
        <w:t xml:space="preserve"> </w:t>
      </w:r>
      <w:r w:rsidRPr="003861ED">
        <w:rPr>
          <w:sz w:val="20"/>
          <w:szCs w:val="20"/>
        </w:rPr>
        <w:t>will</w:t>
      </w:r>
      <w:r w:rsidRPr="003861ED">
        <w:rPr>
          <w:spacing w:val="-4"/>
          <w:sz w:val="20"/>
          <w:szCs w:val="20"/>
        </w:rPr>
        <w:t xml:space="preserve"> </w:t>
      </w:r>
      <w:r w:rsidRPr="003861ED">
        <w:rPr>
          <w:sz w:val="20"/>
          <w:szCs w:val="20"/>
        </w:rPr>
        <w:t>be</w:t>
      </w:r>
      <w:r w:rsidRPr="003861ED">
        <w:rPr>
          <w:spacing w:val="-4"/>
          <w:sz w:val="20"/>
          <w:szCs w:val="20"/>
        </w:rPr>
        <w:t xml:space="preserve"> </w:t>
      </w:r>
      <w:r w:rsidRPr="003861ED">
        <w:rPr>
          <w:sz w:val="20"/>
          <w:szCs w:val="20"/>
        </w:rPr>
        <w:t>comprised</w:t>
      </w:r>
      <w:r w:rsidRPr="003861ED">
        <w:rPr>
          <w:spacing w:val="-4"/>
          <w:sz w:val="20"/>
          <w:szCs w:val="20"/>
        </w:rPr>
        <w:t xml:space="preserve"> </w:t>
      </w:r>
      <w:r w:rsidRPr="003861ED">
        <w:rPr>
          <w:sz w:val="20"/>
          <w:szCs w:val="20"/>
        </w:rPr>
        <w:t>of:</w:t>
      </w:r>
    </w:p>
    <w:p w:rsidR="00245073" w:rsidRPr="003861ED" w:rsidRDefault="00245073" w:rsidP="003861ED">
      <w:pPr>
        <w:pStyle w:val="BodyText"/>
      </w:pPr>
    </w:p>
    <w:p w:rsidR="00245073" w:rsidRPr="003861ED" w:rsidRDefault="005623DF" w:rsidP="003861ED">
      <w:pPr>
        <w:pStyle w:val="Heading1"/>
        <w:numPr>
          <w:ilvl w:val="1"/>
          <w:numId w:val="14"/>
        </w:numPr>
        <w:tabs>
          <w:tab w:val="left" w:pos="1919"/>
          <w:tab w:val="left" w:pos="1920"/>
        </w:tabs>
        <w:ind w:hanging="368"/>
      </w:pPr>
      <w:r w:rsidRPr="003861ED">
        <w:t>Arts Director</w:t>
      </w:r>
      <w:r w:rsidRPr="003861ED">
        <w:rPr>
          <w:spacing w:val="-2"/>
        </w:rPr>
        <w:t xml:space="preserve"> </w:t>
      </w:r>
      <w:r w:rsidRPr="003861ED">
        <w:t>(1)</w:t>
      </w:r>
    </w:p>
    <w:p w:rsidR="00245073" w:rsidRPr="003861ED" w:rsidRDefault="005623DF" w:rsidP="003861ED">
      <w:pPr>
        <w:pStyle w:val="ListParagraph"/>
        <w:numPr>
          <w:ilvl w:val="1"/>
          <w:numId w:val="14"/>
        </w:numPr>
        <w:tabs>
          <w:tab w:val="left" w:pos="1919"/>
          <w:tab w:val="left" w:pos="1920"/>
        </w:tabs>
        <w:spacing w:line="230" w:lineRule="exact"/>
        <w:rPr>
          <w:b/>
          <w:sz w:val="20"/>
          <w:szCs w:val="20"/>
        </w:rPr>
      </w:pPr>
      <w:r w:rsidRPr="003861ED">
        <w:rPr>
          <w:b/>
          <w:sz w:val="20"/>
          <w:szCs w:val="20"/>
        </w:rPr>
        <w:t>Boulevards Director</w:t>
      </w:r>
      <w:r w:rsidRPr="003861ED">
        <w:rPr>
          <w:b/>
          <w:spacing w:val="-1"/>
          <w:sz w:val="20"/>
          <w:szCs w:val="20"/>
        </w:rPr>
        <w:t xml:space="preserve"> </w:t>
      </w:r>
      <w:r w:rsidRPr="003861ED">
        <w:rPr>
          <w:b/>
          <w:sz w:val="20"/>
          <w:szCs w:val="20"/>
        </w:rPr>
        <w:t>(1)</w:t>
      </w:r>
    </w:p>
    <w:p w:rsidR="00245073" w:rsidRPr="003861ED" w:rsidRDefault="005623DF" w:rsidP="003861ED">
      <w:pPr>
        <w:pStyle w:val="ListParagraph"/>
        <w:numPr>
          <w:ilvl w:val="1"/>
          <w:numId w:val="14"/>
        </w:numPr>
        <w:tabs>
          <w:tab w:val="left" w:pos="1919"/>
          <w:tab w:val="left" w:pos="1920"/>
        </w:tabs>
        <w:spacing w:line="230" w:lineRule="exact"/>
        <w:rPr>
          <w:b/>
          <w:sz w:val="20"/>
          <w:szCs w:val="20"/>
        </w:rPr>
      </w:pPr>
      <w:r w:rsidRPr="003861ED">
        <w:rPr>
          <w:b/>
          <w:sz w:val="20"/>
          <w:szCs w:val="20"/>
        </w:rPr>
        <w:t>Business Director</w:t>
      </w:r>
      <w:r w:rsidRPr="003861ED">
        <w:rPr>
          <w:b/>
          <w:spacing w:val="-2"/>
          <w:sz w:val="20"/>
          <w:szCs w:val="20"/>
        </w:rPr>
        <w:t xml:space="preserve"> </w:t>
      </w:r>
      <w:r w:rsidRPr="003861ED">
        <w:rPr>
          <w:b/>
          <w:sz w:val="20"/>
          <w:szCs w:val="20"/>
        </w:rPr>
        <w:t>(1)</w:t>
      </w:r>
    </w:p>
    <w:p w:rsidR="00245073" w:rsidRPr="003861ED" w:rsidRDefault="005623DF" w:rsidP="003861ED">
      <w:pPr>
        <w:pStyle w:val="ListParagraph"/>
        <w:numPr>
          <w:ilvl w:val="1"/>
          <w:numId w:val="14"/>
        </w:numPr>
        <w:tabs>
          <w:tab w:val="left" w:pos="1919"/>
          <w:tab w:val="left" w:pos="1920"/>
        </w:tabs>
        <w:rPr>
          <w:b/>
          <w:sz w:val="20"/>
          <w:szCs w:val="20"/>
        </w:rPr>
      </w:pPr>
      <w:r w:rsidRPr="003861ED">
        <w:rPr>
          <w:b/>
          <w:sz w:val="20"/>
          <w:szCs w:val="20"/>
        </w:rPr>
        <w:t>Sustainability Director</w:t>
      </w:r>
      <w:r w:rsidRPr="003861ED">
        <w:rPr>
          <w:b/>
          <w:spacing w:val="-5"/>
          <w:sz w:val="20"/>
          <w:szCs w:val="20"/>
        </w:rPr>
        <w:t xml:space="preserve"> </w:t>
      </w:r>
      <w:r w:rsidRPr="003861ED">
        <w:rPr>
          <w:b/>
          <w:sz w:val="20"/>
          <w:szCs w:val="20"/>
        </w:rPr>
        <w:t>(1)</w:t>
      </w:r>
    </w:p>
    <w:p w:rsidR="00245073" w:rsidRPr="003861ED" w:rsidRDefault="005623DF" w:rsidP="003861ED">
      <w:pPr>
        <w:pStyle w:val="ListParagraph"/>
        <w:numPr>
          <w:ilvl w:val="1"/>
          <w:numId w:val="14"/>
        </w:numPr>
        <w:tabs>
          <w:tab w:val="left" w:pos="1919"/>
          <w:tab w:val="left" w:pos="1920"/>
        </w:tabs>
        <w:spacing w:line="230" w:lineRule="exact"/>
        <w:rPr>
          <w:b/>
          <w:sz w:val="20"/>
          <w:szCs w:val="20"/>
        </w:rPr>
      </w:pPr>
      <w:r w:rsidRPr="003861ED">
        <w:rPr>
          <w:b/>
          <w:sz w:val="20"/>
          <w:szCs w:val="20"/>
        </w:rPr>
        <w:t>Education Director</w:t>
      </w:r>
      <w:r w:rsidRPr="003861ED">
        <w:rPr>
          <w:b/>
          <w:spacing w:val="-3"/>
          <w:sz w:val="20"/>
          <w:szCs w:val="20"/>
        </w:rPr>
        <w:t xml:space="preserve"> </w:t>
      </w:r>
      <w:r w:rsidRPr="003861ED">
        <w:rPr>
          <w:b/>
          <w:sz w:val="20"/>
          <w:szCs w:val="20"/>
        </w:rPr>
        <w:t>(1)</w:t>
      </w:r>
    </w:p>
    <w:p w:rsidR="00245073" w:rsidRPr="003861ED" w:rsidRDefault="005623DF" w:rsidP="003861ED">
      <w:pPr>
        <w:pStyle w:val="ListParagraph"/>
        <w:numPr>
          <w:ilvl w:val="1"/>
          <w:numId w:val="14"/>
        </w:numPr>
        <w:tabs>
          <w:tab w:val="left" w:pos="1919"/>
          <w:tab w:val="left" w:pos="1920"/>
        </w:tabs>
        <w:spacing w:line="230" w:lineRule="exact"/>
        <w:rPr>
          <w:b/>
          <w:sz w:val="20"/>
          <w:szCs w:val="20"/>
        </w:rPr>
      </w:pPr>
      <w:r w:rsidRPr="003861ED">
        <w:rPr>
          <w:b/>
          <w:sz w:val="20"/>
          <w:szCs w:val="20"/>
        </w:rPr>
        <w:t>Social Justice Director</w:t>
      </w:r>
      <w:r w:rsidRPr="003861ED">
        <w:rPr>
          <w:b/>
          <w:spacing w:val="-4"/>
          <w:sz w:val="20"/>
          <w:szCs w:val="20"/>
        </w:rPr>
        <w:t xml:space="preserve"> </w:t>
      </w:r>
      <w:r w:rsidRPr="003861ED">
        <w:rPr>
          <w:b/>
          <w:sz w:val="20"/>
          <w:szCs w:val="20"/>
        </w:rPr>
        <w:t>(1)</w:t>
      </w:r>
    </w:p>
    <w:p w:rsidR="00245073" w:rsidRPr="003861ED" w:rsidRDefault="005623DF" w:rsidP="003861ED">
      <w:pPr>
        <w:pStyle w:val="ListParagraph"/>
        <w:numPr>
          <w:ilvl w:val="1"/>
          <w:numId w:val="14"/>
        </w:numPr>
        <w:tabs>
          <w:tab w:val="left" w:pos="1919"/>
          <w:tab w:val="left" w:pos="1920"/>
        </w:tabs>
        <w:spacing w:line="230" w:lineRule="exact"/>
        <w:rPr>
          <w:b/>
          <w:sz w:val="20"/>
          <w:szCs w:val="20"/>
        </w:rPr>
      </w:pPr>
      <w:r w:rsidRPr="003861ED">
        <w:rPr>
          <w:b/>
          <w:sz w:val="20"/>
          <w:szCs w:val="20"/>
        </w:rPr>
        <w:t>Public Safety Director</w:t>
      </w:r>
      <w:r w:rsidRPr="003861ED">
        <w:rPr>
          <w:b/>
          <w:spacing w:val="-6"/>
          <w:sz w:val="20"/>
          <w:szCs w:val="20"/>
        </w:rPr>
        <w:t xml:space="preserve"> </w:t>
      </w:r>
      <w:r w:rsidRPr="003861ED">
        <w:rPr>
          <w:b/>
          <w:sz w:val="20"/>
          <w:szCs w:val="20"/>
        </w:rPr>
        <w:t>(1)</w:t>
      </w:r>
    </w:p>
    <w:p w:rsidR="00245073" w:rsidRPr="003861ED" w:rsidRDefault="005623DF" w:rsidP="003861ED">
      <w:pPr>
        <w:pStyle w:val="ListParagraph"/>
        <w:numPr>
          <w:ilvl w:val="1"/>
          <w:numId w:val="14"/>
        </w:numPr>
        <w:tabs>
          <w:tab w:val="left" w:pos="1900"/>
        </w:tabs>
        <w:spacing w:line="230" w:lineRule="exact"/>
        <w:ind w:left="1899" w:hanging="349"/>
        <w:rPr>
          <w:b/>
          <w:sz w:val="20"/>
          <w:szCs w:val="20"/>
        </w:rPr>
      </w:pPr>
      <w:r w:rsidRPr="003861ED">
        <w:rPr>
          <w:b/>
          <w:sz w:val="20"/>
          <w:szCs w:val="20"/>
        </w:rPr>
        <w:t>Youth Director</w:t>
      </w:r>
      <w:r w:rsidRPr="003861ED">
        <w:rPr>
          <w:b/>
          <w:spacing w:val="-1"/>
          <w:sz w:val="20"/>
          <w:szCs w:val="20"/>
        </w:rPr>
        <w:t xml:space="preserve"> </w:t>
      </w:r>
      <w:r w:rsidRPr="003861ED">
        <w:rPr>
          <w:b/>
          <w:sz w:val="20"/>
          <w:szCs w:val="20"/>
        </w:rPr>
        <w:t>(1)</w:t>
      </w:r>
    </w:p>
    <w:p w:rsidR="00245073" w:rsidRPr="003861ED" w:rsidRDefault="005623DF" w:rsidP="003861ED">
      <w:pPr>
        <w:pStyle w:val="ListParagraph"/>
        <w:numPr>
          <w:ilvl w:val="1"/>
          <w:numId w:val="14"/>
        </w:numPr>
        <w:tabs>
          <w:tab w:val="left" w:pos="1900"/>
        </w:tabs>
        <w:spacing w:line="230" w:lineRule="exact"/>
        <w:ind w:left="1899" w:hanging="349"/>
        <w:rPr>
          <w:b/>
          <w:sz w:val="20"/>
          <w:szCs w:val="20"/>
        </w:rPr>
      </w:pPr>
      <w:r w:rsidRPr="003861ED">
        <w:rPr>
          <w:b/>
          <w:sz w:val="20"/>
          <w:szCs w:val="20"/>
        </w:rPr>
        <w:t>Elder Director</w:t>
      </w:r>
      <w:r w:rsidRPr="003861ED">
        <w:rPr>
          <w:b/>
          <w:spacing w:val="-3"/>
          <w:sz w:val="20"/>
          <w:szCs w:val="20"/>
        </w:rPr>
        <w:t xml:space="preserve"> </w:t>
      </w:r>
      <w:r w:rsidRPr="003861ED">
        <w:rPr>
          <w:b/>
          <w:sz w:val="20"/>
          <w:szCs w:val="20"/>
        </w:rPr>
        <w:t>(1)</w:t>
      </w:r>
    </w:p>
    <w:p w:rsidR="00245073" w:rsidRPr="003861ED" w:rsidRDefault="00245073" w:rsidP="003861ED">
      <w:pPr>
        <w:pStyle w:val="BodyText"/>
        <w:rPr>
          <w:b/>
        </w:rPr>
      </w:pPr>
    </w:p>
    <w:p w:rsidR="00245073" w:rsidRPr="003861ED" w:rsidRDefault="005623DF" w:rsidP="003861ED">
      <w:pPr>
        <w:pStyle w:val="ListParagraph"/>
        <w:numPr>
          <w:ilvl w:val="0"/>
          <w:numId w:val="14"/>
        </w:numPr>
        <w:tabs>
          <w:tab w:val="left" w:pos="1279"/>
          <w:tab w:val="left" w:pos="1280"/>
        </w:tabs>
        <w:spacing w:line="302" w:lineRule="auto"/>
        <w:ind w:left="1279" w:right="118" w:hanging="538"/>
        <w:rPr>
          <w:sz w:val="20"/>
          <w:szCs w:val="20"/>
        </w:rPr>
      </w:pPr>
      <w:r w:rsidRPr="003861ED">
        <w:rPr>
          <w:b/>
          <w:sz w:val="20"/>
          <w:szCs w:val="20"/>
        </w:rPr>
        <w:t xml:space="preserve">Sub-District Directors (8): </w:t>
      </w:r>
      <w:r w:rsidRPr="003861ED">
        <w:rPr>
          <w:sz w:val="20"/>
          <w:szCs w:val="20"/>
        </w:rPr>
        <w:t>who are elected and will be comprised of two (2) Directors from each of the</w:t>
      </w:r>
      <w:r w:rsidRPr="003861ED">
        <w:rPr>
          <w:spacing w:val="-4"/>
          <w:sz w:val="20"/>
          <w:szCs w:val="20"/>
        </w:rPr>
        <w:t xml:space="preserve"> </w:t>
      </w:r>
      <w:r w:rsidRPr="003861ED">
        <w:rPr>
          <w:sz w:val="20"/>
          <w:szCs w:val="20"/>
        </w:rPr>
        <w:t>four</w:t>
      </w:r>
      <w:r w:rsidRPr="003861ED">
        <w:rPr>
          <w:spacing w:val="-4"/>
          <w:sz w:val="20"/>
          <w:szCs w:val="20"/>
        </w:rPr>
        <w:t xml:space="preserve"> </w:t>
      </w:r>
      <w:r w:rsidRPr="003861ED">
        <w:rPr>
          <w:sz w:val="20"/>
          <w:szCs w:val="20"/>
        </w:rPr>
        <w:t>(4)</w:t>
      </w:r>
      <w:r w:rsidRPr="003861ED">
        <w:rPr>
          <w:spacing w:val="-3"/>
          <w:sz w:val="20"/>
          <w:szCs w:val="20"/>
        </w:rPr>
        <w:t xml:space="preserve"> </w:t>
      </w:r>
      <w:r w:rsidRPr="003861ED">
        <w:rPr>
          <w:sz w:val="20"/>
          <w:szCs w:val="20"/>
        </w:rPr>
        <w:t>Sub-Districts</w:t>
      </w:r>
      <w:r w:rsidRPr="003861ED">
        <w:rPr>
          <w:spacing w:val="-3"/>
          <w:sz w:val="20"/>
          <w:szCs w:val="20"/>
        </w:rPr>
        <w:t xml:space="preserve"> </w:t>
      </w:r>
      <w:r w:rsidRPr="003861ED">
        <w:rPr>
          <w:sz w:val="20"/>
          <w:szCs w:val="20"/>
        </w:rPr>
        <w:t>within</w:t>
      </w:r>
      <w:r w:rsidRPr="003861ED">
        <w:rPr>
          <w:spacing w:val="-3"/>
          <w:sz w:val="20"/>
          <w:szCs w:val="20"/>
        </w:rPr>
        <w:t xml:space="preserve"> </w:t>
      </w:r>
      <w:r w:rsidRPr="003861ED">
        <w:rPr>
          <w:sz w:val="20"/>
          <w:szCs w:val="20"/>
        </w:rPr>
        <w:t>the</w:t>
      </w:r>
      <w:r w:rsidRPr="003861ED">
        <w:rPr>
          <w:spacing w:val="-3"/>
          <w:sz w:val="20"/>
          <w:szCs w:val="20"/>
        </w:rPr>
        <w:t xml:space="preserve"> </w:t>
      </w:r>
      <w:r w:rsidRPr="003861ED">
        <w:rPr>
          <w:sz w:val="20"/>
          <w:szCs w:val="20"/>
        </w:rPr>
        <w:t>ERNC</w:t>
      </w:r>
      <w:r w:rsidRPr="003861ED">
        <w:rPr>
          <w:spacing w:val="-3"/>
          <w:sz w:val="20"/>
          <w:szCs w:val="20"/>
        </w:rPr>
        <w:t xml:space="preserve"> </w:t>
      </w:r>
      <w:r w:rsidRPr="003861ED">
        <w:rPr>
          <w:sz w:val="20"/>
          <w:szCs w:val="20"/>
        </w:rPr>
        <w:t>as</w:t>
      </w:r>
      <w:r w:rsidRPr="003861ED">
        <w:rPr>
          <w:spacing w:val="-3"/>
          <w:sz w:val="20"/>
          <w:szCs w:val="20"/>
        </w:rPr>
        <w:t xml:space="preserve"> </w:t>
      </w:r>
      <w:r w:rsidRPr="003861ED">
        <w:rPr>
          <w:sz w:val="20"/>
          <w:szCs w:val="20"/>
        </w:rPr>
        <w:t>described</w:t>
      </w:r>
      <w:r w:rsidRPr="003861ED">
        <w:rPr>
          <w:spacing w:val="-4"/>
          <w:sz w:val="20"/>
          <w:szCs w:val="20"/>
        </w:rPr>
        <w:t xml:space="preserve"> </w:t>
      </w:r>
      <w:r w:rsidRPr="003861ED">
        <w:rPr>
          <w:sz w:val="20"/>
          <w:szCs w:val="20"/>
        </w:rPr>
        <w:t>in</w:t>
      </w:r>
      <w:r w:rsidRPr="003861ED">
        <w:rPr>
          <w:spacing w:val="-3"/>
          <w:sz w:val="20"/>
          <w:szCs w:val="20"/>
        </w:rPr>
        <w:t xml:space="preserve"> </w:t>
      </w:r>
      <w:r w:rsidRPr="003861ED">
        <w:rPr>
          <w:sz w:val="20"/>
          <w:szCs w:val="20"/>
        </w:rPr>
        <w:t>Article</w:t>
      </w:r>
      <w:r w:rsidRPr="003861ED">
        <w:rPr>
          <w:spacing w:val="-4"/>
          <w:sz w:val="20"/>
          <w:szCs w:val="20"/>
        </w:rPr>
        <w:t xml:space="preserve"> </w:t>
      </w:r>
      <w:r w:rsidRPr="003861ED">
        <w:rPr>
          <w:sz w:val="20"/>
          <w:szCs w:val="20"/>
        </w:rPr>
        <w:t>III</w:t>
      </w:r>
      <w:r w:rsidRPr="003861ED">
        <w:rPr>
          <w:spacing w:val="-2"/>
          <w:sz w:val="20"/>
          <w:szCs w:val="20"/>
        </w:rPr>
        <w:t xml:space="preserve"> </w:t>
      </w:r>
      <w:r w:rsidRPr="003861ED">
        <w:rPr>
          <w:sz w:val="20"/>
          <w:szCs w:val="20"/>
        </w:rPr>
        <w:t>Section</w:t>
      </w:r>
      <w:r w:rsidRPr="003861ED">
        <w:rPr>
          <w:spacing w:val="-4"/>
          <w:sz w:val="20"/>
          <w:szCs w:val="20"/>
        </w:rPr>
        <w:t xml:space="preserve"> </w:t>
      </w:r>
      <w:r w:rsidRPr="003861ED">
        <w:rPr>
          <w:sz w:val="20"/>
          <w:szCs w:val="20"/>
        </w:rPr>
        <w:t>2:</w:t>
      </w:r>
      <w:r w:rsidRPr="003861ED">
        <w:rPr>
          <w:spacing w:val="-3"/>
          <w:sz w:val="20"/>
          <w:szCs w:val="20"/>
        </w:rPr>
        <w:t xml:space="preserve"> </w:t>
      </w:r>
      <w:r w:rsidRPr="003861ED">
        <w:rPr>
          <w:sz w:val="20"/>
          <w:szCs w:val="20"/>
        </w:rPr>
        <w:t>Internal</w:t>
      </w:r>
      <w:r w:rsidRPr="003861ED">
        <w:rPr>
          <w:spacing w:val="-4"/>
          <w:sz w:val="20"/>
          <w:szCs w:val="20"/>
        </w:rPr>
        <w:t xml:space="preserve"> </w:t>
      </w:r>
      <w:r w:rsidRPr="003861ED">
        <w:rPr>
          <w:sz w:val="20"/>
          <w:szCs w:val="20"/>
        </w:rPr>
        <w:t>Boundaries.</w:t>
      </w:r>
    </w:p>
    <w:p w:rsidR="00245073" w:rsidRPr="003861ED" w:rsidRDefault="00245073" w:rsidP="003861ED">
      <w:pPr>
        <w:pStyle w:val="BodyText"/>
      </w:pPr>
    </w:p>
    <w:p w:rsidR="00245073" w:rsidRPr="003861ED" w:rsidRDefault="005623DF" w:rsidP="003861ED">
      <w:pPr>
        <w:pStyle w:val="ListParagraph"/>
        <w:numPr>
          <w:ilvl w:val="0"/>
          <w:numId w:val="14"/>
        </w:numPr>
        <w:tabs>
          <w:tab w:val="left" w:pos="1279"/>
          <w:tab w:val="left" w:pos="1280"/>
        </w:tabs>
        <w:ind w:left="1279" w:hanging="538"/>
        <w:rPr>
          <w:sz w:val="20"/>
          <w:szCs w:val="20"/>
        </w:rPr>
      </w:pPr>
      <w:r w:rsidRPr="003861ED">
        <w:rPr>
          <w:b/>
          <w:sz w:val="20"/>
          <w:szCs w:val="20"/>
        </w:rPr>
        <w:t xml:space="preserve">At-Large Director (1): </w:t>
      </w:r>
      <w:r w:rsidRPr="003861ED">
        <w:rPr>
          <w:sz w:val="20"/>
          <w:szCs w:val="20"/>
        </w:rPr>
        <w:t>who is</w:t>
      </w:r>
      <w:r w:rsidRPr="003861ED">
        <w:rPr>
          <w:spacing w:val="-6"/>
          <w:sz w:val="20"/>
          <w:szCs w:val="20"/>
        </w:rPr>
        <w:t xml:space="preserve"> </w:t>
      </w:r>
      <w:proofErr w:type="gramStart"/>
      <w:r w:rsidRPr="003861ED">
        <w:rPr>
          <w:sz w:val="20"/>
          <w:szCs w:val="20"/>
        </w:rPr>
        <w:t>elected.</w:t>
      </w:r>
      <w:proofErr w:type="gramEnd"/>
    </w:p>
    <w:p w:rsidR="00245073" w:rsidRPr="003861ED" w:rsidRDefault="00245073" w:rsidP="003861ED">
      <w:pPr>
        <w:pStyle w:val="BodyText"/>
      </w:pPr>
    </w:p>
    <w:p w:rsidR="00245073" w:rsidRPr="003861ED" w:rsidRDefault="005623DF" w:rsidP="003861ED">
      <w:pPr>
        <w:pStyle w:val="BodyText"/>
        <w:spacing w:line="256" w:lineRule="auto"/>
        <w:ind w:left="119"/>
      </w:pPr>
      <w:r w:rsidRPr="003861ED">
        <w:t>A President, Vice-President, Secretary, Treasurer, and Communications Director shall be selected by the Board from the Special, Sub-District, and At-Large Directors.</w:t>
      </w:r>
    </w:p>
    <w:p w:rsidR="00245073" w:rsidRPr="003861ED" w:rsidRDefault="00245073" w:rsidP="003861ED">
      <w:pPr>
        <w:pStyle w:val="BodyText"/>
      </w:pPr>
    </w:p>
    <w:p w:rsidR="00245073" w:rsidRPr="003861ED" w:rsidRDefault="005623DF" w:rsidP="003861ED">
      <w:pPr>
        <w:pStyle w:val="BodyText"/>
        <w:spacing w:line="276" w:lineRule="auto"/>
        <w:ind w:left="119"/>
      </w:pPr>
      <w:r w:rsidRPr="003861ED">
        <w:t xml:space="preserve">No single Stakeholder group shall hold a majority of Board seats unless extenuating circumstances exist and are </w:t>
      </w:r>
      <w:r w:rsidRPr="003861ED">
        <w:lastRenderedPageBreak/>
        <w:t>approved by the Department.</w:t>
      </w:r>
    </w:p>
    <w:p w:rsidR="00245073" w:rsidRPr="003861ED" w:rsidRDefault="00245073" w:rsidP="003861ED">
      <w:pPr>
        <w:pStyle w:val="BodyText"/>
      </w:pPr>
    </w:p>
    <w:p w:rsidR="00245073" w:rsidRPr="003861ED" w:rsidRDefault="005623DF" w:rsidP="003861ED">
      <w:pPr>
        <w:pStyle w:val="Heading1"/>
        <w:jc w:val="both"/>
      </w:pPr>
      <w:bookmarkStart w:id="9" w:name="_TOC_250037"/>
      <w:bookmarkEnd w:id="9"/>
      <w:r w:rsidRPr="003861ED">
        <w:t>Section 2: Quorum.</w:t>
      </w:r>
    </w:p>
    <w:p w:rsidR="003861ED" w:rsidRDefault="005623DF" w:rsidP="003861ED">
      <w:pPr>
        <w:pStyle w:val="BodyText"/>
        <w:ind w:left="119"/>
        <w:jc w:val="both"/>
        <w:rPr>
          <w:b/>
          <w:bCs/>
        </w:rPr>
      </w:pPr>
      <w:r w:rsidRPr="003861ED">
        <w:t>The quorum shall be ten (10) members of the Board. No floating quorums are allowed.</w:t>
      </w:r>
    </w:p>
    <w:p w:rsidR="003861ED" w:rsidRPr="003861ED" w:rsidRDefault="003861ED" w:rsidP="003861ED">
      <w:pPr>
        <w:pStyle w:val="BodyText"/>
        <w:ind w:left="119"/>
        <w:jc w:val="both"/>
      </w:pPr>
      <w:r w:rsidRPr="003861ED">
        <w:t xml:space="preserve"> </w:t>
      </w:r>
    </w:p>
    <w:p w:rsidR="00245073" w:rsidRPr="003861ED" w:rsidRDefault="003861ED" w:rsidP="003861ED">
      <w:pPr>
        <w:pStyle w:val="Heading1"/>
      </w:pPr>
      <w:r>
        <w:t>S</w:t>
      </w:r>
      <w:r w:rsidR="005623DF" w:rsidRPr="003861ED">
        <w:t>ection 3: Official Actions.</w:t>
      </w:r>
    </w:p>
    <w:p w:rsidR="00245073" w:rsidRPr="003861ED" w:rsidRDefault="005623DF" w:rsidP="003861ED">
      <w:pPr>
        <w:pStyle w:val="BodyText"/>
        <w:spacing w:line="261" w:lineRule="auto"/>
        <w:ind w:left="119" w:right="118"/>
        <w:jc w:val="both"/>
      </w:pPr>
      <w:r w:rsidRPr="003861ED">
        <w:t>A simple majority vote by the Board members present and voting, not including abstentions, at a meeting at which there is a quorum shall be required to take official action, unless specified otherwise in these Bylaws.</w:t>
      </w:r>
    </w:p>
    <w:p w:rsidR="00245073" w:rsidRPr="003861ED" w:rsidRDefault="00245073" w:rsidP="003861ED">
      <w:pPr>
        <w:pStyle w:val="BodyText"/>
      </w:pPr>
    </w:p>
    <w:p w:rsidR="00245073" w:rsidRDefault="005623DF" w:rsidP="008E1971">
      <w:pPr>
        <w:pStyle w:val="BodyText"/>
        <w:spacing w:line="276" w:lineRule="auto"/>
        <w:ind w:left="119" w:right="119"/>
        <w:jc w:val="both"/>
      </w:pPr>
      <w:r w:rsidRPr="003861ED">
        <w:t xml:space="preserve">If the Board member is under the age of eighteen (18), </w:t>
      </w:r>
      <w:r w:rsidR="002B034D" w:rsidRPr="002B034D">
        <w:t>the</w:t>
      </w:r>
      <w:r w:rsidR="002B034D">
        <w:t xml:space="preserve"> </w:t>
      </w:r>
      <w:r w:rsidR="002B034D" w:rsidRPr="002B034D">
        <w:t>member shall be precluded from voting on financial matters, such as neighborhood council expenditures, financial reports, annual budgets, contracts, and recommendations to enter into contracts.</w:t>
      </w:r>
      <w:r w:rsidRPr="003861ED">
        <w:t xml:space="preserve"> In these instances, the Board member under the age of eighteen (18) will abstain from</w:t>
      </w:r>
      <w:r w:rsidRPr="003861ED">
        <w:rPr>
          <w:spacing w:val="-5"/>
        </w:rPr>
        <w:t xml:space="preserve"> </w:t>
      </w:r>
      <w:r w:rsidRPr="003861ED">
        <w:t>voting.</w:t>
      </w:r>
    </w:p>
    <w:p w:rsidR="00C46C15" w:rsidRPr="003861ED" w:rsidRDefault="00C46C15" w:rsidP="008E1971">
      <w:pPr>
        <w:pStyle w:val="BodyText"/>
        <w:spacing w:line="276" w:lineRule="auto"/>
        <w:ind w:left="119" w:right="119"/>
        <w:jc w:val="both"/>
      </w:pPr>
    </w:p>
    <w:p w:rsidR="00245073" w:rsidRPr="003861ED" w:rsidRDefault="005623DF" w:rsidP="003861ED">
      <w:pPr>
        <w:pStyle w:val="Heading1"/>
      </w:pPr>
      <w:bookmarkStart w:id="10" w:name="_TOC_250035"/>
      <w:r w:rsidRPr="003861ED">
        <w:t xml:space="preserve">Section 4: Terms and </w:t>
      </w:r>
      <w:bookmarkEnd w:id="10"/>
      <w:r w:rsidR="00353467" w:rsidRPr="003861ED">
        <w:t>Term</w:t>
      </w:r>
      <w:r w:rsidR="00353467" w:rsidRPr="003861ED">
        <w:rPr>
          <w:spacing w:val="-23"/>
        </w:rPr>
        <w:t xml:space="preserve"> </w:t>
      </w:r>
      <w:r w:rsidR="00353467">
        <w:rPr>
          <w:spacing w:val="-23"/>
        </w:rPr>
        <w:t>Limits</w:t>
      </w:r>
      <w:r w:rsidRPr="003861ED">
        <w:t>.</w:t>
      </w:r>
    </w:p>
    <w:p w:rsidR="00245073" w:rsidRPr="003861ED" w:rsidRDefault="005623DF" w:rsidP="003861ED">
      <w:pPr>
        <w:pStyle w:val="BodyText"/>
        <w:spacing w:line="259" w:lineRule="auto"/>
        <w:ind w:left="119" w:right="119"/>
        <w:jc w:val="both"/>
      </w:pPr>
      <w:r w:rsidRPr="003861ED">
        <w:t>Board members shall serve a two (2) year term commencing after being seated. No person may serve more than three (3) consecutive terms on the ERNC Board. If a Board member is appointed to fill a seat vacated during a term, the partial term is not counted against the three (3) consecutive term limit.</w:t>
      </w:r>
    </w:p>
    <w:p w:rsidR="00245073" w:rsidRPr="003861ED" w:rsidRDefault="00245073" w:rsidP="003861ED">
      <w:pPr>
        <w:pStyle w:val="BodyText"/>
      </w:pPr>
    </w:p>
    <w:p w:rsidR="00245073" w:rsidRPr="003861ED" w:rsidRDefault="005623DF" w:rsidP="003861ED">
      <w:pPr>
        <w:pStyle w:val="Heading1"/>
      </w:pPr>
      <w:bookmarkStart w:id="11" w:name="_TOC_250034"/>
      <w:bookmarkEnd w:id="11"/>
      <w:r w:rsidRPr="003861ED">
        <w:t>Section 5: Duties and Powers.</w:t>
      </w:r>
    </w:p>
    <w:p w:rsidR="00245073" w:rsidRPr="003861ED" w:rsidRDefault="005623DF" w:rsidP="003861ED">
      <w:pPr>
        <w:pStyle w:val="BodyText"/>
        <w:spacing w:line="244" w:lineRule="auto"/>
        <w:ind w:left="119" w:right="118"/>
        <w:jc w:val="both"/>
      </w:pPr>
      <w:r w:rsidRPr="003861ED">
        <w:t xml:space="preserve">The primary duties of the Board shall be to govern the ERNC and to carry out its objectives. No </w:t>
      </w:r>
      <w:proofErr w:type="gramStart"/>
      <w:r w:rsidRPr="003861ED">
        <w:t>individual  member</w:t>
      </w:r>
      <w:proofErr w:type="gramEnd"/>
      <w:r w:rsidRPr="003861ED">
        <w:t xml:space="preserve"> of the Board shall speak for the Board or otherwise publicly represent a Board position unless authorized to do so by official action of the Board. The Board may, by official action, delegate to any individual the authority to present before any public body a standing ERNC position previously adopted by the Board or a statement that the ERNC has had insufficient time to develop a position or recommendation on a matter before that body. Such authority may be revoked at any time by the</w:t>
      </w:r>
      <w:r w:rsidRPr="003861ED">
        <w:rPr>
          <w:spacing w:val="-13"/>
        </w:rPr>
        <w:t xml:space="preserve"> </w:t>
      </w:r>
      <w:r w:rsidRPr="003861ED">
        <w:t>Board.</w:t>
      </w:r>
    </w:p>
    <w:p w:rsidR="00245073" w:rsidRPr="003861ED" w:rsidRDefault="00245073" w:rsidP="003861ED">
      <w:pPr>
        <w:pStyle w:val="BodyText"/>
      </w:pPr>
    </w:p>
    <w:p w:rsidR="00245073" w:rsidRPr="003861ED" w:rsidRDefault="005623DF" w:rsidP="003861ED">
      <w:pPr>
        <w:pStyle w:val="ListParagraph"/>
        <w:numPr>
          <w:ilvl w:val="0"/>
          <w:numId w:val="13"/>
        </w:numPr>
        <w:tabs>
          <w:tab w:val="left" w:pos="1280"/>
        </w:tabs>
        <w:spacing w:line="244" w:lineRule="auto"/>
        <w:ind w:right="115"/>
        <w:rPr>
          <w:sz w:val="20"/>
          <w:szCs w:val="20"/>
        </w:rPr>
      </w:pPr>
      <w:r w:rsidRPr="003861ED">
        <w:rPr>
          <w:b/>
          <w:sz w:val="20"/>
          <w:szCs w:val="20"/>
        </w:rPr>
        <w:t xml:space="preserve">Special Directors: </w:t>
      </w:r>
      <w:r w:rsidRPr="003861ED">
        <w:rPr>
          <w:sz w:val="20"/>
          <w:szCs w:val="20"/>
        </w:rPr>
        <w:t>Nine (9) Directors involved in organizations, businesses or institutions operating within the ERNC boundary area, such as neighborhood associations, retail businesses, chambers of commerce, religious institutions, schools, arts associations, political action groups, nonprofits, etc. will be elected. Special Directors are allowed to appoint Stand-In Participants for at-large Board meetings only. However, the Stand-In Participant will be unable to vote as a Director of the Board. The Special Directors</w:t>
      </w:r>
      <w:r w:rsidRPr="003861ED">
        <w:rPr>
          <w:spacing w:val="-4"/>
          <w:sz w:val="20"/>
          <w:szCs w:val="20"/>
        </w:rPr>
        <w:t xml:space="preserve"> </w:t>
      </w:r>
      <w:r w:rsidRPr="003861ED">
        <w:rPr>
          <w:sz w:val="20"/>
          <w:szCs w:val="20"/>
        </w:rPr>
        <w:t>are:</w:t>
      </w:r>
    </w:p>
    <w:p w:rsidR="00245073" w:rsidRPr="003861ED" w:rsidRDefault="00245073" w:rsidP="003861ED">
      <w:pPr>
        <w:pStyle w:val="BodyText"/>
      </w:pPr>
    </w:p>
    <w:p w:rsidR="00245073" w:rsidRPr="003861ED" w:rsidRDefault="005623DF" w:rsidP="003861ED">
      <w:pPr>
        <w:pStyle w:val="ListParagraph"/>
        <w:numPr>
          <w:ilvl w:val="1"/>
          <w:numId w:val="13"/>
        </w:numPr>
        <w:tabs>
          <w:tab w:val="left" w:pos="2280"/>
        </w:tabs>
        <w:spacing w:line="249" w:lineRule="auto"/>
        <w:ind w:right="118" w:hanging="368"/>
        <w:rPr>
          <w:sz w:val="20"/>
          <w:szCs w:val="20"/>
        </w:rPr>
      </w:pPr>
      <w:r w:rsidRPr="003861ED">
        <w:rPr>
          <w:b/>
          <w:sz w:val="20"/>
          <w:szCs w:val="20"/>
        </w:rPr>
        <w:t xml:space="preserve">Arts Director: </w:t>
      </w:r>
      <w:r w:rsidRPr="003861ED">
        <w:rPr>
          <w:sz w:val="20"/>
          <w:szCs w:val="20"/>
        </w:rPr>
        <w:t>Communicates with and represents Eagle Rock's vibrant arts community, including public art, architecture, music, theater and fine arts. Liaison to the Center for the Arts and Eagle Rock's commercial galleries. Seeks opportunities to include art of all kinds in Eagle Rock's built environment and public</w:t>
      </w:r>
      <w:r w:rsidRPr="003861ED">
        <w:rPr>
          <w:spacing w:val="-9"/>
          <w:sz w:val="20"/>
          <w:szCs w:val="20"/>
        </w:rPr>
        <w:t xml:space="preserve"> </w:t>
      </w:r>
      <w:r w:rsidRPr="003861ED">
        <w:rPr>
          <w:sz w:val="20"/>
          <w:szCs w:val="20"/>
        </w:rPr>
        <w:t>life.</w:t>
      </w:r>
    </w:p>
    <w:p w:rsidR="00245073" w:rsidRPr="003861ED" w:rsidRDefault="00245073" w:rsidP="003861ED">
      <w:pPr>
        <w:pStyle w:val="BodyText"/>
      </w:pPr>
    </w:p>
    <w:p w:rsidR="00245073" w:rsidRPr="003861ED" w:rsidRDefault="005623DF" w:rsidP="003861ED">
      <w:pPr>
        <w:pStyle w:val="ListParagraph"/>
        <w:numPr>
          <w:ilvl w:val="1"/>
          <w:numId w:val="13"/>
        </w:numPr>
        <w:tabs>
          <w:tab w:val="left" w:pos="2280"/>
        </w:tabs>
        <w:spacing w:line="268" w:lineRule="auto"/>
        <w:ind w:right="118"/>
        <w:rPr>
          <w:sz w:val="20"/>
          <w:szCs w:val="20"/>
        </w:rPr>
      </w:pPr>
      <w:r w:rsidRPr="003861ED">
        <w:rPr>
          <w:b/>
          <w:sz w:val="20"/>
          <w:szCs w:val="20"/>
        </w:rPr>
        <w:t xml:space="preserve">Boulevards Director: </w:t>
      </w:r>
      <w:r w:rsidRPr="003861ED">
        <w:rPr>
          <w:sz w:val="20"/>
          <w:szCs w:val="20"/>
        </w:rPr>
        <w:t>Has a special focus on improving the beauty, safety, utility, and prosperity of Eagle Rock's main thoroughfares, for residents, businesses and all road users -- on foot, on bicycles, in cars, and on public transit. Seeks partnerships with local and governmental organizations dedicated to the same</w:t>
      </w:r>
      <w:r w:rsidRPr="003861ED">
        <w:rPr>
          <w:spacing w:val="-4"/>
          <w:sz w:val="20"/>
          <w:szCs w:val="20"/>
        </w:rPr>
        <w:t xml:space="preserve"> </w:t>
      </w:r>
      <w:r w:rsidRPr="003861ED">
        <w:rPr>
          <w:sz w:val="20"/>
          <w:szCs w:val="20"/>
        </w:rPr>
        <w:t>goals.</w:t>
      </w:r>
    </w:p>
    <w:p w:rsidR="00245073" w:rsidRPr="003861ED" w:rsidRDefault="00245073" w:rsidP="003861ED">
      <w:pPr>
        <w:pStyle w:val="BodyText"/>
      </w:pPr>
    </w:p>
    <w:p w:rsidR="00245073" w:rsidRPr="003861ED" w:rsidRDefault="005623DF" w:rsidP="003861ED">
      <w:pPr>
        <w:pStyle w:val="ListParagraph"/>
        <w:numPr>
          <w:ilvl w:val="1"/>
          <w:numId w:val="13"/>
        </w:numPr>
        <w:tabs>
          <w:tab w:val="left" w:pos="2280"/>
        </w:tabs>
        <w:spacing w:line="261" w:lineRule="auto"/>
        <w:ind w:right="116"/>
        <w:rPr>
          <w:sz w:val="20"/>
          <w:szCs w:val="20"/>
        </w:rPr>
      </w:pPr>
      <w:r w:rsidRPr="003861ED">
        <w:rPr>
          <w:b/>
          <w:sz w:val="20"/>
          <w:szCs w:val="20"/>
        </w:rPr>
        <w:t xml:space="preserve">Sustainability Director: </w:t>
      </w:r>
      <w:r w:rsidRPr="003861ED">
        <w:rPr>
          <w:sz w:val="20"/>
          <w:szCs w:val="20"/>
        </w:rPr>
        <w:t xml:space="preserve">The Sustainability Director </w:t>
      </w:r>
      <w:r w:rsidR="005B3EBE" w:rsidRPr="003861ED">
        <w:rPr>
          <w:sz w:val="20"/>
          <w:szCs w:val="20"/>
        </w:rPr>
        <w:t>is the liaison between the ERNC, the Sustainability Committee and the community at large. Together, along with the Sustainability Committee they seek active engagement from the community to create a future that addresses the interconnectedness of human issues as they relate to environmental justice, intergenerational trauma, food security, health and wellbeing, belonging to one’s community, and an overall connectedness with our relationship to the natural world. They will work in coordination with local civic organizations and government entities dedicated to the same goals.</w:t>
      </w:r>
    </w:p>
    <w:p w:rsidR="005B3EBE" w:rsidRDefault="005B3EBE" w:rsidP="003861ED">
      <w:pPr>
        <w:tabs>
          <w:tab w:val="left" w:pos="2280"/>
        </w:tabs>
        <w:spacing w:line="261" w:lineRule="auto"/>
        <w:ind w:right="116"/>
        <w:rPr>
          <w:sz w:val="20"/>
          <w:szCs w:val="20"/>
        </w:rPr>
      </w:pPr>
    </w:p>
    <w:p w:rsidR="00353467" w:rsidRPr="003861ED" w:rsidRDefault="00353467" w:rsidP="003861ED">
      <w:pPr>
        <w:tabs>
          <w:tab w:val="left" w:pos="2280"/>
        </w:tabs>
        <w:spacing w:line="261" w:lineRule="auto"/>
        <w:ind w:right="116"/>
        <w:rPr>
          <w:sz w:val="20"/>
          <w:szCs w:val="20"/>
        </w:rPr>
      </w:pPr>
    </w:p>
    <w:p w:rsidR="00245073" w:rsidRPr="003861ED" w:rsidRDefault="005623DF" w:rsidP="003861ED">
      <w:pPr>
        <w:pStyle w:val="ListParagraph"/>
        <w:numPr>
          <w:ilvl w:val="1"/>
          <w:numId w:val="13"/>
        </w:numPr>
        <w:tabs>
          <w:tab w:val="left" w:pos="2280"/>
        </w:tabs>
        <w:spacing w:line="244" w:lineRule="auto"/>
        <w:ind w:right="116" w:hanging="368"/>
        <w:rPr>
          <w:sz w:val="20"/>
          <w:szCs w:val="20"/>
        </w:rPr>
      </w:pPr>
      <w:r w:rsidRPr="003861ED">
        <w:rPr>
          <w:b/>
          <w:sz w:val="20"/>
          <w:szCs w:val="20"/>
        </w:rPr>
        <w:lastRenderedPageBreak/>
        <w:t xml:space="preserve">Business Director: </w:t>
      </w:r>
      <w:r w:rsidRPr="003861ED">
        <w:rPr>
          <w:sz w:val="20"/>
          <w:szCs w:val="20"/>
        </w:rPr>
        <w:t>Is the liaison to Eagle Rock's business community. Responsible for communicating with business owners and presenting their views and needs to the ERNC, as well as bringing Stakeholder concerns and needs to the business community. Should attend Chamber of Commerce or other business-owners’ meetings; explore Government- business partnerships, like Business Improvement Districts; and keep abreast of the Land Use issues that affect and attract good local</w:t>
      </w:r>
      <w:r w:rsidRPr="003861ED">
        <w:rPr>
          <w:spacing w:val="-11"/>
          <w:sz w:val="20"/>
          <w:szCs w:val="20"/>
        </w:rPr>
        <w:t xml:space="preserve"> </w:t>
      </w:r>
      <w:r w:rsidRPr="003861ED">
        <w:rPr>
          <w:sz w:val="20"/>
          <w:szCs w:val="20"/>
        </w:rPr>
        <w:t>businesses.</w:t>
      </w:r>
    </w:p>
    <w:p w:rsidR="00245073" w:rsidRPr="003861ED" w:rsidRDefault="00245073" w:rsidP="003861ED">
      <w:pPr>
        <w:pStyle w:val="BodyText"/>
      </w:pPr>
    </w:p>
    <w:p w:rsidR="003861ED" w:rsidRPr="00353467" w:rsidRDefault="005623DF" w:rsidP="00353467">
      <w:pPr>
        <w:pStyle w:val="ListParagraph"/>
        <w:numPr>
          <w:ilvl w:val="1"/>
          <w:numId w:val="13"/>
        </w:numPr>
        <w:tabs>
          <w:tab w:val="left" w:pos="2280"/>
        </w:tabs>
        <w:spacing w:line="247" w:lineRule="auto"/>
        <w:ind w:right="117" w:hanging="368"/>
        <w:rPr>
          <w:sz w:val="20"/>
          <w:szCs w:val="20"/>
        </w:rPr>
      </w:pPr>
      <w:r w:rsidRPr="003861ED">
        <w:rPr>
          <w:b/>
          <w:sz w:val="20"/>
          <w:szCs w:val="20"/>
        </w:rPr>
        <w:t xml:space="preserve">Education Director: </w:t>
      </w:r>
      <w:r w:rsidRPr="003861ED">
        <w:rPr>
          <w:sz w:val="20"/>
          <w:szCs w:val="20"/>
        </w:rPr>
        <w:t>Maintains consistent communication between ERNC and Eagle Rock’s public schools, Parent-Teacher Associations, school fundraising groups, Occidental College, and Stakeholders concerned with Los Angeles education</w:t>
      </w:r>
      <w:r w:rsidRPr="003861ED">
        <w:rPr>
          <w:spacing w:val="-10"/>
          <w:sz w:val="20"/>
          <w:szCs w:val="20"/>
        </w:rPr>
        <w:t xml:space="preserve"> </w:t>
      </w:r>
      <w:r w:rsidRPr="003861ED">
        <w:rPr>
          <w:sz w:val="20"/>
          <w:szCs w:val="20"/>
        </w:rPr>
        <w:t>policy.</w:t>
      </w:r>
      <w:r w:rsidR="005B3EBE" w:rsidRPr="003861ED">
        <w:rPr>
          <w:sz w:val="20"/>
          <w:szCs w:val="20"/>
        </w:rPr>
        <w:t xml:space="preserve"> </w:t>
      </w:r>
      <w:r w:rsidRPr="003861ED">
        <w:rPr>
          <w:sz w:val="20"/>
          <w:szCs w:val="20"/>
        </w:rPr>
        <w:t xml:space="preserve">Initiates and chairs </w:t>
      </w:r>
      <w:proofErr w:type="gramStart"/>
      <w:r w:rsidRPr="003861ED">
        <w:rPr>
          <w:sz w:val="20"/>
          <w:szCs w:val="20"/>
        </w:rPr>
        <w:t>meetings related to education, public forums and LAUSD board candidate debates, and seeks</w:t>
      </w:r>
      <w:proofErr w:type="gramEnd"/>
      <w:r w:rsidRPr="003861ED">
        <w:rPr>
          <w:sz w:val="20"/>
          <w:szCs w:val="20"/>
        </w:rPr>
        <w:t xml:space="preserve"> partnerships that help students serve their community and help the community support their local schools.</w:t>
      </w:r>
    </w:p>
    <w:p w:rsidR="00245073" w:rsidRPr="003861ED" w:rsidRDefault="00245073" w:rsidP="003861ED">
      <w:pPr>
        <w:pStyle w:val="BodyText"/>
      </w:pPr>
    </w:p>
    <w:p w:rsidR="00245073" w:rsidRPr="003861ED" w:rsidRDefault="005623DF" w:rsidP="003861ED">
      <w:pPr>
        <w:pStyle w:val="ListParagraph"/>
        <w:numPr>
          <w:ilvl w:val="1"/>
          <w:numId w:val="13"/>
        </w:numPr>
        <w:tabs>
          <w:tab w:val="left" w:pos="2270"/>
        </w:tabs>
        <w:spacing w:line="244" w:lineRule="auto"/>
        <w:ind w:left="2270" w:right="117" w:hanging="360"/>
        <w:rPr>
          <w:sz w:val="20"/>
          <w:szCs w:val="20"/>
        </w:rPr>
      </w:pPr>
      <w:r w:rsidRPr="003861ED">
        <w:rPr>
          <w:b/>
          <w:sz w:val="20"/>
          <w:szCs w:val="20"/>
        </w:rPr>
        <w:t xml:space="preserve">Public Safety Director: </w:t>
      </w:r>
      <w:r w:rsidRPr="003861ED">
        <w:rPr>
          <w:sz w:val="20"/>
          <w:szCs w:val="20"/>
        </w:rPr>
        <w:t>Is the board’s liaison to the LAPD and CERT, attends monthly Neighborhood Watch meetings with the Senior Lead Officer (SLO) assigned to the Eagle Rock Area, and reports to the Board when the SLO cannot attend. Communicates with Stakeholders on Public Safety issues, provides resources to them, and presents their concerns to the Board. Initiates and chairs public meetings and events focused on enhancing Public Safety in our</w:t>
      </w:r>
      <w:r w:rsidRPr="003861ED">
        <w:rPr>
          <w:spacing w:val="-7"/>
          <w:sz w:val="20"/>
          <w:szCs w:val="20"/>
        </w:rPr>
        <w:t xml:space="preserve"> </w:t>
      </w:r>
      <w:r w:rsidRPr="003861ED">
        <w:rPr>
          <w:sz w:val="20"/>
          <w:szCs w:val="20"/>
        </w:rPr>
        <w:t>community</w:t>
      </w:r>
    </w:p>
    <w:p w:rsidR="00245073" w:rsidRPr="003861ED" w:rsidRDefault="00245073" w:rsidP="003861ED">
      <w:pPr>
        <w:pStyle w:val="BodyText"/>
      </w:pPr>
    </w:p>
    <w:p w:rsidR="00245073" w:rsidRPr="003861ED" w:rsidRDefault="005623DF" w:rsidP="003861ED">
      <w:pPr>
        <w:pStyle w:val="ListParagraph"/>
        <w:numPr>
          <w:ilvl w:val="1"/>
          <w:numId w:val="13"/>
        </w:numPr>
        <w:tabs>
          <w:tab w:val="left" w:pos="2280"/>
        </w:tabs>
        <w:spacing w:line="244" w:lineRule="auto"/>
        <w:ind w:right="116"/>
        <w:rPr>
          <w:sz w:val="20"/>
          <w:szCs w:val="20"/>
        </w:rPr>
      </w:pPr>
      <w:r w:rsidRPr="003861ED">
        <w:rPr>
          <w:b/>
          <w:sz w:val="20"/>
          <w:szCs w:val="20"/>
        </w:rPr>
        <w:t xml:space="preserve">Social Justice Director: </w:t>
      </w:r>
      <w:r w:rsidRPr="003861ED">
        <w:rPr>
          <w:sz w:val="20"/>
          <w:szCs w:val="20"/>
        </w:rPr>
        <w:t xml:space="preserve">Is responsible for promoting fair and just relations between Eagle Rock diverse Stakeholders and the wider community of Los Angeles, with special focus on homelessness, </w:t>
      </w:r>
      <w:r w:rsidR="003861ED" w:rsidRPr="003861ED">
        <w:rPr>
          <w:sz w:val="20"/>
          <w:szCs w:val="20"/>
        </w:rPr>
        <w:t>racial justice, gender justice, fair housing, immigration, wage/labor issues, and wealth inequality.</w:t>
      </w:r>
      <w:r w:rsidRPr="003861ED">
        <w:rPr>
          <w:sz w:val="20"/>
          <w:szCs w:val="20"/>
        </w:rPr>
        <w:t xml:space="preserve"> Should create and chair ad-hoc committees on issues like Housing and Homelessness, and ensure that ERNC agendas and discussion are equitable and relevant to all Stakeholder groups, especially those that have been under-represented in the</w:t>
      </w:r>
      <w:r w:rsidRPr="003861ED">
        <w:rPr>
          <w:spacing w:val="-11"/>
          <w:sz w:val="20"/>
          <w:szCs w:val="20"/>
        </w:rPr>
        <w:t xml:space="preserve"> </w:t>
      </w:r>
      <w:r w:rsidRPr="003861ED">
        <w:rPr>
          <w:sz w:val="20"/>
          <w:szCs w:val="20"/>
        </w:rPr>
        <w:t>past,</w:t>
      </w:r>
    </w:p>
    <w:p w:rsidR="00245073" w:rsidRPr="003861ED" w:rsidRDefault="00245073" w:rsidP="003861ED">
      <w:pPr>
        <w:pStyle w:val="BodyText"/>
      </w:pPr>
    </w:p>
    <w:p w:rsidR="00245073" w:rsidRPr="003861ED" w:rsidRDefault="005623DF" w:rsidP="003861ED">
      <w:pPr>
        <w:pStyle w:val="ListParagraph"/>
        <w:numPr>
          <w:ilvl w:val="1"/>
          <w:numId w:val="13"/>
        </w:numPr>
        <w:tabs>
          <w:tab w:val="left" w:pos="2280"/>
        </w:tabs>
        <w:spacing w:line="247" w:lineRule="auto"/>
        <w:ind w:right="117" w:hanging="368"/>
        <w:rPr>
          <w:sz w:val="20"/>
          <w:szCs w:val="20"/>
        </w:rPr>
      </w:pPr>
      <w:r w:rsidRPr="003861ED">
        <w:rPr>
          <w:b/>
          <w:sz w:val="20"/>
          <w:szCs w:val="20"/>
        </w:rPr>
        <w:t>Youth Director</w:t>
      </w:r>
      <w:r w:rsidRPr="003861ED">
        <w:rPr>
          <w:sz w:val="20"/>
          <w:szCs w:val="20"/>
        </w:rPr>
        <w:t xml:space="preserve">: A Director may be elected to serve as a youth representative or as a nominated representative of a youth organization. The representative will be at least </w:t>
      </w:r>
      <w:r w:rsidR="002B034D">
        <w:rPr>
          <w:sz w:val="20"/>
          <w:szCs w:val="20"/>
        </w:rPr>
        <w:t>fourteen</w:t>
      </w:r>
      <w:r w:rsidRPr="003861ED">
        <w:rPr>
          <w:sz w:val="20"/>
          <w:szCs w:val="20"/>
        </w:rPr>
        <w:t xml:space="preserve"> (1</w:t>
      </w:r>
      <w:r w:rsidR="002B034D">
        <w:rPr>
          <w:sz w:val="20"/>
          <w:szCs w:val="20"/>
        </w:rPr>
        <w:t>4</w:t>
      </w:r>
      <w:r w:rsidRPr="003861ED">
        <w:rPr>
          <w:sz w:val="20"/>
          <w:szCs w:val="20"/>
        </w:rPr>
        <w:t>) years of age</w:t>
      </w:r>
      <w:r w:rsidR="002B034D">
        <w:rPr>
          <w:sz w:val="20"/>
          <w:szCs w:val="20"/>
        </w:rPr>
        <w:t xml:space="preserve"> but no more than 17 (seventeen) on the day of election or </w:t>
      </w:r>
      <w:r w:rsidR="00353467">
        <w:rPr>
          <w:sz w:val="20"/>
          <w:szCs w:val="20"/>
        </w:rPr>
        <w:t xml:space="preserve">selection. </w:t>
      </w:r>
      <w:r w:rsidRPr="003861ED">
        <w:rPr>
          <w:sz w:val="20"/>
          <w:szCs w:val="20"/>
        </w:rPr>
        <w:t>In the alternative, a Special Youth Council may be formed in order to represent the special needs of those under the age of sixteen (16). This Special Youth Council can elect its representative for this</w:t>
      </w:r>
      <w:r w:rsidRPr="003861ED">
        <w:rPr>
          <w:spacing w:val="-6"/>
          <w:sz w:val="20"/>
          <w:szCs w:val="20"/>
        </w:rPr>
        <w:t xml:space="preserve"> </w:t>
      </w:r>
      <w:r w:rsidRPr="003861ED">
        <w:rPr>
          <w:sz w:val="20"/>
          <w:szCs w:val="20"/>
        </w:rPr>
        <w:t>position.</w:t>
      </w:r>
    </w:p>
    <w:p w:rsidR="00245073" w:rsidRPr="003861ED" w:rsidRDefault="00245073" w:rsidP="003861ED">
      <w:pPr>
        <w:pStyle w:val="BodyText"/>
      </w:pPr>
    </w:p>
    <w:p w:rsidR="00245073" w:rsidRPr="003861ED" w:rsidRDefault="005623DF" w:rsidP="003861ED">
      <w:pPr>
        <w:pStyle w:val="ListParagraph"/>
        <w:numPr>
          <w:ilvl w:val="1"/>
          <w:numId w:val="13"/>
        </w:numPr>
        <w:tabs>
          <w:tab w:val="left" w:pos="2280"/>
        </w:tabs>
        <w:spacing w:line="247" w:lineRule="auto"/>
        <w:ind w:right="117" w:hanging="368"/>
        <w:rPr>
          <w:sz w:val="20"/>
          <w:szCs w:val="20"/>
        </w:rPr>
      </w:pPr>
      <w:r w:rsidRPr="003861ED">
        <w:rPr>
          <w:b/>
          <w:sz w:val="20"/>
          <w:szCs w:val="20"/>
        </w:rPr>
        <w:t xml:space="preserve">Elder Director: </w:t>
      </w:r>
      <w:r w:rsidRPr="003861ED">
        <w:rPr>
          <w:sz w:val="20"/>
          <w:szCs w:val="20"/>
        </w:rPr>
        <w:t xml:space="preserve">Responsible for maintaining communication among the ERNC, Elder Stakeholders, and the organizations that serve them in Eagle Rock. Seeks opportunities to connect local </w:t>
      </w:r>
      <w:r w:rsidR="003861ED" w:rsidRPr="003861ED">
        <w:rPr>
          <w:sz w:val="20"/>
          <w:szCs w:val="20"/>
        </w:rPr>
        <w:t xml:space="preserve">Stakeholders (65 years and older) </w:t>
      </w:r>
      <w:r w:rsidRPr="003861ED">
        <w:rPr>
          <w:sz w:val="20"/>
          <w:szCs w:val="20"/>
        </w:rPr>
        <w:t xml:space="preserve">and groups to City resources, and partnerships with the ERNC for outreach and </w:t>
      </w:r>
      <w:r w:rsidR="003861ED" w:rsidRPr="003861ED">
        <w:rPr>
          <w:sz w:val="20"/>
          <w:szCs w:val="20"/>
        </w:rPr>
        <w:t>service. Chairs Committee on Aging Neighbors</w:t>
      </w:r>
      <w:r w:rsidRPr="003861ED">
        <w:rPr>
          <w:sz w:val="20"/>
          <w:szCs w:val="20"/>
        </w:rPr>
        <w:t xml:space="preserve"> and keeps up to date on health and safety issues relevant to</w:t>
      </w:r>
      <w:r w:rsidRPr="003861ED">
        <w:rPr>
          <w:spacing w:val="-3"/>
          <w:sz w:val="20"/>
          <w:szCs w:val="20"/>
        </w:rPr>
        <w:t xml:space="preserve"> </w:t>
      </w:r>
      <w:r w:rsidRPr="003861ED">
        <w:rPr>
          <w:sz w:val="20"/>
          <w:szCs w:val="20"/>
        </w:rPr>
        <w:t>seniors.</w:t>
      </w:r>
    </w:p>
    <w:p w:rsidR="00245073" w:rsidRPr="003861ED" w:rsidRDefault="00245073" w:rsidP="003861ED">
      <w:pPr>
        <w:pStyle w:val="BodyText"/>
      </w:pPr>
    </w:p>
    <w:p w:rsidR="00245073" w:rsidRPr="003861ED" w:rsidRDefault="005623DF" w:rsidP="003861ED">
      <w:pPr>
        <w:pStyle w:val="ListParagraph"/>
        <w:numPr>
          <w:ilvl w:val="0"/>
          <w:numId w:val="13"/>
        </w:numPr>
        <w:tabs>
          <w:tab w:val="left" w:pos="1281"/>
        </w:tabs>
        <w:spacing w:line="242" w:lineRule="auto"/>
        <w:ind w:right="117"/>
        <w:rPr>
          <w:sz w:val="20"/>
          <w:szCs w:val="20"/>
        </w:rPr>
      </w:pPr>
      <w:r w:rsidRPr="003861ED">
        <w:rPr>
          <w:b/>
          <w:sz w:val="20"/>
          <w:szCs w:val="20"/>
        </w:rPr>
        <w:t>Sub District Directors</w:t>
      </w:r>
      <w:r w:rsidRPr="003861ED">
        <w:rPr>
          <w:sz w:val="20"/>
          <w:szCs w:val="20"/>
        </w:rPr>
        <w:t xml:space="preserve">: Eight (8) Directors will be elected to represent the </w:t>
      </w:r>
      <w:r w:rsidRPr="003861ED">
        <w:rPr>
          <w:b/>
          <w:sz w:val="20"/>
          <w:szCs w:val="20"/>
        </w:rPr>
        <w:t xml:space="preserve">four (4) </w:t>
      </w:r>
      <w:r w:rsidRPr="003861ED">
        <w:rPr>
          <w:sz w:val="20"/>
          <w:szCs w:val="20"/>
        </w:rPr>
        <w:t>Sub Districts of the ERNC. Two (2) Directors will represent each Sub-District. These Directors must be Stakeholders in their Sub District. Directors in this capacity are allowed to appoint Stand-In Participants for at-large Board meetings only. However, the Stand-In Participant will be unable to vote as a Director of the Board. As liaisons between Stakeholders in their Sub Districts and the ERNC Board, Directors are responsible for contacting Stakeholders; holding periodic Stakeholder meetings; proposing and implementing projects in their Sub Districts based on community input; responding to Stakeholder concerns; and obtaining feedback from Stakeholders on items the Board is</w:t>
      </w:r>
      <w:r w:rsidRPr="003861ED">
        <w:rPr>
          <w:spacing w:val="-20"/>
          <w:sz w:val="20"/>
          <w:szCs w:val="20"/>
        </w:rPr>
        <w:t xml:space="preserve"> </w:t>
      </w:r>
      <w:r w:rsidRPr="003861ED">
        <w:rPr>
          <w:sz w:val="20"/>
          <w:szCs w:val="20"/>
        </w:rPr>
        <w:t>considering.</w:t>
      </w:r>
    </w:p>
    <w:p w:rsidR="00245073" w:rsidRPr="003861ED" w:rsidRDefault="00245073" w:rsidP="003861ED">
      <w:pPr>
        <w:pStyle w:val="BodyText"/>
      </w:pPr>
    </w:p>
    <w:p w:rsidR="00245073" w:rsidRPr="003861ED" w:rsidRDefault="005623DF" w:rsidP="003861ED">
      <w:pPr>
        <w:pStyle w:val="ListParagraph"/>
        <w:numPr>
          <w:ilvl w:val="0"/>
          <w:numId w:val="13"/>
        </w:numPr>
        <w:tabs>
          <w:tab w:val="left" w:pos="1281"/>
        </w:tabs>
        <w:spacing w:line="280" w:lineRule="auto"/>
        <w:ind w:right="117"/>
        <w:rPr>
          <w:sz w:val="20"/>
          <w:szCs w:val="20"/>
        </w:rPr>
      </w:pPr>
      <w:r w:rsidRPr="003861ED">
        <w:rPr>
          <w:b/>
          <w:sz w:val="20"/>
          <w:szCs w:val="20"/>
        </w:rPr>
        <w:t xml:space="preserve">At-Large Director: </w:t>
      </w:r>
      <w:r w:rsidRPr="003861ED">
        <w:rPr>
          <w:sz w:val="20"/>
          <w:szCs w:val="20"/>
        </w:rPr>
        <w:t>One (1) shall be elected to represent the interests of all Stakeholders in Eagle Rock.</w:t>
      </w:r>
    </w:p>
    <w:p w:rsidR="00245073" w:rsidRPr="003861ED" w:rsidRDefault="00245073" w:rsidP="003861ED">
      <w:pPr>
        <w:pStyle w:val="BodyText"/>
      </w:pPr>
    </w:p>
    <w:p w:rsidR="00245073" w:rsidRPr="003861ED" w:rsidRDefault="005623DF" w:rsidP="003861ED">
      <w:pPr>
        <w:pStyle w:val="Heading1"/>
      </w:pPr>
      <w:bookmarkStart w:id="12" w:name="_TOC_250033"/>
      <w:bookmarkEnd w:id="12"/>
      <w:r w:rsidRPr="003861ED">
        <w:t>Section 6: Vacancies.</w:t>
      </w:r>
    </w:p>
    <w:p w:rsidR="004E434C" w:rsidRDefault="005623DF" w:rsidP="004E434C">
      <w:pPr>
        <w:pStyle w:val="BodyText"/>
        <w:ind w:left="119"/>
      </w:pPr>
      <w:r w:rsidRPr="003861ED">
        <w:t>Vacancies on the Board shall be filled using the following procedure:</w:t>
      </w:r>
    </w:p>
    <w:p w:rsidR="00245073" w:rsidRPr="004E434C" w:rsidRDefault="005623DF" w:rsidP="004E434C">
      <w:pPr>
        <w:pStyle w:val="BodyText"/>
        <w:numPr>
          <w:ilvl w:val="0"/>
          <w:numId w:val="12"/>
        </w:numPr>
      </w:pPr>
      <w:r w:rsidRPr="004E434C">
        <w:t>Any Stakeholder interested in filling a vacancy on the Board shall submit a written application to the Board. Any Stakeholder may be appointed to any vacant ERNC seat, including the Sub District and Immediate Past President</w:t>
      </w:r>
      <w:r w:rsidRPr="004E434C">
        <w:rPr>
          <w:spacing w:val="-1"/>
        </w:rPr>
        <w:t xml:space="preserve"> </w:t>
      </w:r>
      <w:r w:rsidRPr="004E434C">
        <w:t>seats.</w:t>
      </w:r>
    </w:p>
    <w:p w:rsidR="00245073" w:rsidRPr="003861ED" w:rsidRDefault="00245073" w:rsidP="003861ED">
      <w:pPr>
        <w:pStyle w:val="BodyText"/>
      </w:pPr>
    </w:p>
    <w:p w:rsidR="00245073" w:rsidRPr="003861ED" w:rsidRDefault="005623DF" w:rsidP="003861ED">
      <w:pPr>
        <w:pStyle w:val="ListParagraph"/>
        <w:numPr>
          <w:ilvl w:val="0"/>
          <w:numId w:val="12"/>
        </w:numPr>
        <w:tabs>
          <w:tab w:val="left" w:pos="1281"/>
        </w:tabs>
        <w:spacing w:line="276" w:lineRule="auto"/>
        <w:ind w:right="118" w:hanging="358"/>
        <w:rPr>
          <w:sz w:val="20"/>
          <w:szCs w:val="20"/>
        </w:rPr>
      </w:pPr>
      <w:r w:rsidRPr="003861ED">
        <w:rPr>
          <w:sz w:val="20"/>
          <w:szCs w:val="20"/>
        </w:rPr>
        <w:t>The Board shall cause the matter to be placed on the agenda for the next regular meeting of the Board.</w:t>
      </w:r>
    </w:p>
    <w:p w:rsidR="00245073" w:rsidRPr="003861ED" w:rsidRDefault="00245073" w:rsidP="003861ED">
      <w:pPr>
        <w:pStyle w:val="BodyText"/>
      </w:pPr>
    </w:p>
    <w:p w:rsidR="00245073" w:rsidRPr="003861ED" w:rsidRDefault="005623DF" w:rsidP="003861ED">
      <w:pPr>
        <w:pStyle w:val="ListParagraph"/>
        <w:numPr>
          <w:ilvl w:val="0"/>
          <w:numId w:val="12"/>
        </w:numPr>
        <w:tabs>
          <w:tab w:val="left" w:pos="1280"/>
        </w:tabs>
        <w:ind w:left="1279" w:hanging="357"/>
        <w:rPr>
          <w:sz w:val="20"/>
          <w:szCs w:val="20"/>
        </w:rPr>
      </w:pPr>
      <w:r w:rsidRPr="003861ED">
        <w:rPr>
          <w:sz w:val="20"/>
          <w:szCs w:val="20"/>
        </w:rPr>
        <w:t>The</w:t>
      </w:r>
      <w:r w:rsidRPr="003861ED">
        <w:rPr>
          <w:spacing w:val="25"/>
          <w:sz w:val="20"/>
          <w:szCs w:val="20"/>
        </w:rPr>
        <w:t xml:space="preserve"> </w:t>
      </w:r>
      <w:r w:rsidRPr="003861ED">
        <w:rPr>
          <w:sz w:val="20"/>
          <w:szCs w:val="20"/>
        </w:rPr>
        <w:t>Board</w:t>
      </w:r>
      <w:r w:rsidRPr="003861ED">
        <w:rPr>
          <w:spacing w:val="25"/>
          <w:sz w:val="20"/>
          <w:szCs w:val="20"/>
        </w:rPr>
        <w:t xml:space="preserve"> </w:t>
      </w:r>
      <w:r w:rsidRPr="003861ED">
        <w:rPr>
          <w:sz w:val="20"/>
          <w:szCs w:val="20"/>
        </w:rPr>
        <w:t>shall</w:t>
      </w:r>
      <w:r w:rsidRPr="003861ED">
        <w:rPr>
          <w:spacing w:val="25"/>
          <w:sz w:val="20"/>
          <w:szCs w:val="20"/>
        </w:rPr>
        <w:t xml:space="preserve"> </w:t>
      </w:r>
      <w:r w:rsidRPr="003861ED">
        <w:rPr>
          <w:sz w:val="20"/>
          <w:szCs w:val="20"/>
        </w:rPr>
        <w:t>vote</w:t>
      </w:r>
      <w:r w:rsidRPr="003861ED">
        <w:rPr>
          <w:spacing w:val="24"/>
          <w:sz w:val="20"/>
          <w:szCs w:val="20"/>
        </w:rPr>
        <w:t xml:space="preserve"> </w:t>
      </w:r>
      <w:r w:rsidRPr="003861ED">
        <w:rPr>
          <w:sz w:val="20"/>
          <w:szCs w:val="20"/>
        </w:rPr>
        <w:t>on</w:t>
      </w:r>
      <w:r w:rsidRPr="003861ED">
        <w:rPr>
          <w:spacing w:val="25"/>
          <w:sz w:val="20"/>
          <w:szCs w:val="20"/>
        </w:rPr>
        <w:t xml:space="preserve"> </w:t>
      </w:r>
      <w:r w:rsidRPr="003861ED">
        <w:rPr>
          <w:sz w:val="20"/>
          <w:szCs w:val="20"/>
        </w:rPr>
        <w:t>the</w:t>
      </w:r>
      <w:r w:rsidRPr="003861ED">
        <w:rPr>
          <w:spacing w:val="25"/>
          <w:sz w:val="20"/>
          <w:szCs w:val="20"/>
        </w:rPr>
        <w:t xml:space="preserve"> </w:t>
      </w:r>
      <w:r w:rsidRPr="003861ED">
        <w:rPr>
          <w:sz w:val="20"/>
          <w:szCs w:val="20"/>
        </w:rPr>
        <w:t>application</w:t>
      </w:r>
      <w:r w:rsidRPr="003861ED">
        <w:rPr>
          <w:spacing w:val="25"/>
          <w:sz w:val="20"/>
          <w:szCs w:val="20"/>
        </w:rPr>
        <w:t xml:space="preserve"> </w:t>
      </w:r>
      <w:r w:rsidRPr="003861ED">
        <w:rPr>
          <w:sz w:val="20"/>
          <w:szCs w:val="20"/>
        </w:rPr>
        <w:t>at</w:t>
      </w:r>
      <w:r w:rsidRPr="003861ED">
        <w:rPr>
          <w:spacing w:val="25"/>
          <w:sz w:val="20"/>
          <w:szCs w:val="20"/>
        </w:rPr>
        <w:t xml:space="preserve"> </w:t>
      </w:r>
      <w:r w:rsidRPr="003861ED">
        <w:rPr>
          <w:sz w:val="20"/>
          <w:szCs w:val="20"/>
        </w:rPr>
        <w:t>the</w:t>
      </w:r>
      <w:r w:rsidRPr="003861ED">
        <w:rPr>
          <w:spacing w:val="25"/>
          <w:sz w:val="20"/>
          <w:szCs w:val="20"/>
        </w:rPr>
        <w:t xml:space="preserve"> </w:t>
      </w:r>
      <w:r w:rsidRPr="003861ED">
        <w:rPr>
          <w:sz w:val="20"/>
          <w:szCs w:val="20"/>
        </w:rPr>
        <w:t>meeting.</w:t>
      </w:r>
      <w:r w:rsidRPr="003861ED">
        <w:rPr>
          <w:spacing w:val="25"/>
          <w:sz w:val="20"/>
          <w:szCs w:val="20"/>
        </w:rPr>
        <w:t xml:space="preserve"> </w:t>
      </w:r>
      <w:r w:rsidRPr="003861ED">
        <w:rPr>
          <w:sz w:val="20"/>
          <w:szCs w:val="20"/>
        </w:rPr>
        <w:t>If</w:t>
      </w:r>
      <w:r w:rsidRPr="003861ED">
        <w:rPr>
          <w:spacing w:val="25"/>
          <w:sz w:val="20"/>
          <w:szCs w:val="20"/>
        </w:rPr>
        <w:t xml:space="preserve"> </w:t>
      </w:r>
      <w:r w:rsidRPr="003861ED">
        <w:rPr>
          <w:sz w:val="20"/>
          <w:szCs w:val="20"/>
        </w:rPr>
        <w:t>multiple</w:t>
      </w:r>
      <w:r w:rsidRPr="003861ED">
        <w:rPr>
          <w:spacing w:val="25"/>
          <w:sz w:val="20"/>
          <w:szCs w:val="20"/>
        </w:rPr>
        <w:t xml:space="preserve"> </w:t>
      </w:r>
      <w:r w:rsidRPr="003861ED">
        <w:rPr>
          <w:sz w:val="20"/>
          <w:szCs w:val="20"/>
        </w:rPr>
        <w:t>applications</w:t>
      </w:r>
      <w:r w:rsidRPr="003861ED">
        <w:rPr>
          <w:spacing w:val="26"/>
          <w:sz w:val="20"/>
          <w:szCs w:val="20"/>
        </w:rPr>
        <w:t xml:space="preserve"> </w:t>
      </w:r>
      <w:r w:rsidRPr="003861ED">
        <w:rPr>
          <w:sz w:val="20"/>
          <w:szCs w:val="20"/>
        </w:rPr>
        <w:t>for</w:t>
      </w:r>
      <w:r w:rsidRPr="003861ED">
        <w:rPr>
          <w:spacing w:val="25"/>
          <w:sz w:val="20"/>
          <w:szCs w:val="20"/>
        </w:rPr>
        <w:t xml:space="preserve"> </w:t>
      </w:r>
      <w:r w:rsidRPr="003861ED">
        <w:rPr>
          <w:sz w:val="20"/>
          <w:szCs w:val="20"/>
        </w:rPr>
        <w:t>one</w:t>
      </w:r>
      <w:r w:rsidRPr="003861ED">
        <w:rPr>
          <w:spacing w:val="26"/>
          <w:sz w:val="20"/>
          <w:szCs w:val="20"/>
        </w:rPr>
        <w:t xml:space="preserve"> </w:t>
      </w:r>
      <w:r w:rsidRPr="003861ED">
        <w:rPr>
          <w:sz w:val="20"/>
          <w:szCs w:val="20"/>
        </w:rPr>
        <w:t>seat</w:t>
      </w:r>
      <w:r w:rsidRPr="003861ED">
        <w:rPr>
          <w:spacing w:val="25"/>
          <w:sz w:val="20"/>
          <w:szCs w:val="20"/>
        </w:rPr>
        <w:t xml:space="preserve"> </w:t>
      </w:r>
      <w:r w:rsidRPr="003861ED">
        <w:rPr>
          <w:sz w:val="20"/>
          <w:szCs w:val="20"/>
        </w:rPr>
        <w:t>have</w:t>
      </w:r>
      <w:r w:rsidR="003861ED" w:rsidRPr="003861ED">
        <w:rPr>
          <w:sz w:val="20"/>
          <w:szCs w:val="20"/>
        </w:rPr>
        <w:t xml:space="preserve"> </w:t>
      </w:r>
      <w:r w:rsidRPr="003861ED">
        <w:rPr>
          <w:sz w:val="20"/>
          <w:szCs w:val="20"/>
        </w:rPr>
        <w:t>been submitted, the candidate with the most votes wins.</w:t>
      </w:r>
    </w:p>
    <w:p w:rsidR="00245073" w:rsidRPr="003861ED" w:rsidRDefault="00245073" w:rsidP="003861ED">
      <w:pPr>
        <w:pStyle w:val="BodyText"/>
      </w:pPr>
    </w:p>
    <w:p w:rsidR="00245073" w:rsidRPr="003861ED" w:rsidRDefault="005623DF" w:rsidP="003861ED">
      <w:pPr>
        <w:pStyle w:val="ListParagraph"/>
        <w:numPr>
          <w:ilvl w:val="0"/>
          <w:numId w:val="12"/>
        </w:numPr>
        <w:tabs>
          <w:tab w:val="left" w:pos="1280"/>
        </w:tabs>
        <w:spacing w:line="276" w:lineRule="auto"/>
        <w:ind w:right="117" w:hanging="358"/>
        <w:rPr>
          <w:sz w:val="20"/>
          <w:szCs w:val="20"/>
        </w:rPr>
      </w:pPr>
      <w:r w:rsidRPr="003861ED">
        <w:rPr>
          <w:sz w:val="20"/>
          <w:szCs w:val="20"/>
        </w:rPr>
        <w:t>The candidate who wins shall fill the remaining term of the Board seat unless an election or selection occurs</w:t>
      </w:r>
      <w:r w:rsidRPr="003861ED">
        <w:rPr>
          <w:spacing w:val="-3"/>
          <w:sz w:val="20"/>
          <w:szCs w:val="20"/>
        </w:rPr>
        <w:t xml:space="preserve"> </w:t>
      </w:r>
      <w:r w:rsidRPr="003861ED">
        <w:rPr>
          <w:sz w:val="20"/>
          <w:szCs w:val="20"/>
        </w:rPr>
        <w:t>sooner.</w:t>
      </w:r>
    </w:p>
    <w:p w:rsidR="00245073" w:rsidRPr="003861ED" w:rsidRDefault="00245073" w:rsidP="003861ED">
      <w:pPr>
        <w:pStyle w:val="BodyText"/>
      </w:pPr>
    </w:p>
    <w:p w:rsidR="00245073" w:rsidRPr="008E1971" w:rsidRDefault="005623DF" w:rsidP="008E1971">
      <w:pPr>
        <w:pStyle w:val="ListParagraph"/>
        <w:numPr>
          <w:ilvl w:val="0"/>
          <w:numId w:val="12"/>
        </w:numPr>
        <w:tabs>
          <w:tab w:val="left" w:pos="1282"/>
        </w:tabs>
        <w:ind w:left="1281" w:hanging="359"/>
        <w:rPr>
          <w:sz w:val="20"/>
          <w:szCs w:val="20"/>
        </w:rPr>
      </w:pPr>
      <w:r w:rsidRPr="003861ED">
        <w:rPr>
          <w:sz w:val="20"/>
          <w:szCs w:val="20"/>
        </w:rPr>
        <w:t>In</w:t>
      </w:r>
      <w:r w:rsidRPr="003861ED">
        <w:rPr>
          <w:spacing w:val="13"/>
          <w:sz w:val="20"/>
          <w:szCs w:val="20"/>
        </w:rPr>
        <w:t xml:space="preserve"> </w:t>
      </w:r>
      <w:r w:rsidRPr="003861ED">
        <w:rPr>
          <w:sz w:val="20"/>
          <w:szCs w:val="20"/>
        </w:rPr>
        <w:t>no</w:t>
      </w:r>
      <w:r w:rsidRPr="003861ED">
        <w:rPr>
          <w:spacing w:val="14"/>
          <w:sz w:val="20"/>
          <w:szCs w:val="20"/>
        </w:rPr>
        <w:t xml:space="preserve"> </w:t>
      </w:r>
      <w:r w:rsidRPr="003861ED">
        <w:rPr>
          <w:sz w:val="20"/>
          <w:szCs w:val="20"/>
        </w:rPr>
        <w:t>event</w:t>
      </w:r>
      <w:r w:rsidRPr="003861ED">
        <w:rPr>
          <w:spacing w:val="14"/>
          <w:sz w:val="20"/>
          <w:szCs w:val="20"/>
        </w:rPr>
        <w:t xml:space="preserve"> </w:t>
      </w:r>
      <w:r w:rsidRPr="003861ED">
        <w:rPr>
          <w:sz w:val="20"/>
          <w:szCs w:val="20"/>
        </w:rPr>
        <w:t>shall</w:t>
      </w:r>
      <w:r w:rsidRPr="003861ED">
        <w:rPr>
          <w:spacing w:val="14"/>
          <w:sz w:val="20"/>
          <w:szCs w:val="20"/>
        </w:rPr>
        <w:t xml:space="preserve"> </w:t>
      </w:r>
      <w:r w:rsidRPr="003861ED">
        <w:rPr>
          <w:sz w:val="20"/>
          <w:szCs w:val="20"/>
        </w:rPr>
        <w:t>a</w:t>
      </w:r>
      <w:r w:rsidRPr="003861ED">
        <w:rPr>
          <w:spacing w:val="14"/>
          <w:sz w:val="20"/>
          <w:szCs w:val="20"/>
        </w:rPr>
        <w:t xml:space="preserve"> </w:t>
      </w:r>
      <w:r w:rsidRPr="003861ED">
        <w:rPr>
          <w:sz w:val="20"/>
          <w:szCs w:val="20"/>
        </w:rPr>
        <w:t>vacant</w:t>
      </w:r>
      <w:r w:rsidRPr="003861ED">
        <w:rPr>
          <w:spacing w:val="13"/>
          <w:sz w:val="20"/>
          <w:szCs w:val="20"/>
        </w:rPr>
        <w:t xml:space="preserve"> </w:t>
      </w:r>
      <w:r w:rsidRPr="003861ED">
        <w:rPr>
          <w:sz w:val="20"/>
          <w:szCs w:val="20"/>
        </w:rPr>
        <w:t>seat</w:t>
      </w:r>
      <w:r w:rsidRPr="003861ED">
        <w:rPr>
          <w:spacing w:val="14"/>
          <w:sz w:val="20"/>
          <w:szCs w:val="20"/>
        </w:rPr>
        <w:t xml:space="preserve"> </w:t>
      </w:r>
      <w:r w:rsidRPr="003861ED">
        <w:rPr>
          <w:sz w:val="20"/>
          <w:szCs w:val="20"/>
        </w:rPr>
        <w:t>be</w:t>
      </w:r>
      <w:r w:rsidRPr="003861ED">
        <w:rPr>
          <w:spacing w:val="14"/>
          <w:sz w:val="20"/>
          <w:szCs w:val="20"/>
        </w:rPr>
        <w:t xml:space="preserve"> </w:t>
      </w:r>
      <w:r w:rsidRPr="003861ED">
        <w:rPr>
          <w:sz w:val="20"/>
          <w:szCs w:val="20"/>
        </w:rPr>
        <w:t>filled</w:t>
      </w:r>
      <w:r w:rsidRPr="003861ED">
        <w:rPr>
          <w:spacing w:val="13"/>
          <w:sz w:val="20"/>
          <w:szCs w:val="20"/>
        </w:rPr>
        <w:t xml:space="preserve"> </w:t>
      </w:r>
      <w:r w:rsidRPr="003861ED">
        <w:rPr>
          <w:sz w:val="20"/>
          <w:szCs w:val="20"/>
        </w:rPr>
        <w:t>where</w:t>
      </w:r>
      <w:r w:rsidRPr="003861ED">
        <w:rPr>
          <w:spacing w:val="14"/>
          <w:sz w:val="20"/>
          <w:szCs w:val="20"/>
        </w:rPr>
        <w:t xml:space="preserve"> </w:t>
      </w:r>
      <w:r w:rsidRPr="003861ED">
        <w:rPr>
          <w:sz w:val="20"/>
          <w:szCs w:val="20"/>
        </w:rPr>
        <w:t>a</w:t>
      </w:r>
      <w:r w:rsidRPr="003861ED">
        <w:rPr>
          <w:spacing w:val="14"/>
          <w:sz w:val="20"/>
          <w:szCs w:val="20"/>
        </w:rPr>
        <w:t xml:space="preserve"> </w:t>
      </w:r>
      <w:r w:rsidRPr="003861ED">
        <w:rPr>
          <w:sz w:val="20"/>
          <w:szCs w:val="20"/>
        </w:rPr>
        <w:t>general</w:t>
      </w:r>
      <w:r w:rsidRPr="003861ED">
        <w:rPr>
          <w:spacing w:val="14"/>
          <w:sz w:val="20"/>
          <w:szCs w:val="20"/>
        </w:rPr>
        <w:t xml:space="preserve"> </w:t>
      </w:r>
      <w:r w:rsidRPr="003861ED">
        <w:rPr>
          <w:sz w:val="20"/>
          <w:szCs w:val="20"/>
        </w:rPr>
        <w:t>election</w:t>
      </w:r>
      <w:r w:rsidRPr="003861ED">
        <w:rPr>
          <w:spacing w:val="14"/>
          <w:sz w:val="20"/>
          <w:szCs w:val="20"/>
        </w:rPr>
        <w:t xml:space="preserve"> </w:t>
      </w:r>
      <w:r w:rsidRPr="003861ED">
        <w:rPr>
          <w:sz w:val="20"/>
          <w:szCs w:val="20"/>
        </w:rPr>
        <w:t>is</w:t>
      </w:r>
      <w:r w:rsidRPr="003861ED">
        <w:rPr>
          <w:spacing w:val="14"/>
          <w:sz w:val="20"/>
          <w:szCs w:val="20"/>
        </w:rPr>
        <w:t xml:space="preserve"> </w:t>
      </w:r>
      <w:r w:rsidRPr="003861ED">
        <w:rPr>
          <w:sz w:val="20"/>
          <w:szCs w:val="20"/>
        </w:rPr>
        <w:t>scheduled</w:t>
      </w:r>
      <w:r w:rsidRPr="003861ED">
        <w:rPr>
          <w:spacing w:val="14"/>
          <w:sz w:val="20"/>
          <w:szCs w:val="20"/>
        </w:rPr>
        <w:t xml:space="preserve"> </w:t>
      </w:r>
      <w:r w:rsidRPr="003861ED">
        <w:rPr>
          <w:sz w:val="20"/>
          <w:szCs w:val="20"/>
        </w:rPr>
        <w:t>to</w:t>
      </w:r>
      <w:r w:rsidRPr="003861ED">
        <w:rPr>
          <w:spacing w:val="14"/>
          <w:sz w:val="20"/>
          <w:szCs w:val="20"/>
        </w:rPr>
        <w:t xml:space="preserve"> </w:t>
      </w:r>
      <w:r w:rsidRPr="003861ED">
        <w:rPr>
          <w:sz w:val="20"/>
          <w:szCs w:val="20"/>
        </w:rPr>
        <w:t>occur</w:t>
      </w:r>
      <w:r w:rsidRPr="003861ED">
        <w:rPr>
          <w:spacing w:val="13"/>
          <w:sz w:val="20"/>
          <w:szCs w:val="20"/>
        </w:rPr>
        <w:t xml:space="preserve"> </w:t>
      </w:r>
      <w:r w:rsidRPr="003861ED">
        <w:rPr>
          <w:sz w:val="20"/>
          <w:szCs w:val="20"/>
        </w:rPr>
        <w:t>within</w:t>
      </w:r>
      <w:r w:rsidRPr="003861ED">
        <w:rPr>
          <w:spacing w:val="14"/>
          <w:sz w:val="20"/>
          <w:szCs w:val="20"/>
        </w:rPr>
        <w:t xml:space="preserve"> </w:t>
      </w:r>
      <w:r w:rsidRPr="003861ED">
        <w:rPr>
          <w:sz w:val="20"/>
          <w:szCs w:val="20"/>
        </w:rPr>
        <w:t>sixty</w:t>
      </w:r>
      <w:r w:rsidR="008E1971">
        <w:rPr>
          <w:sz w:val="20"/>
          <w:szCs w:val="20"/>
        </w:rPr>
        <w:t xml:space="preserve"> </w:t>
      </w:r>
      <w:r w:rsidRPr="003861ED">
        <w:t>(60) days of the date that a written application is presented to the Board.</w:t>
      </w:r>
    </w:p>
    <w:p w:rsidR="00245073" w:rsidRPr="003861ED" w:rsidRDefault="00245073" w:rsidP="003861ED">
      <w:pPr>
        <w:pStyle w:val="BodyText"/>
      </w:pPr>
    </w:p>
    <w:p w:rsidR="00245073" w:rsidRPr="003861ED" w:rsidRDefault="005623DF" w:rsidP="003861ED">
      <w:pPr>
        <w:pStyle w:val="Heading1"/>
      </w:pPr>
      <w:bookmarkStart w:id="13" w:name="_TOC_250032"/>
      <w:bookmarkEnd w:id="13"/>
      <w:r w:rsidRPr="003861ED">
        <w:t>Section 7: Absences.</w:t>
      </w:r>
    </w:p>
    <w:p w:rsidR="00245073" w:rsidRPr="003861ED" w:rsidRDefault="005623DF" w:rsidP="003861ED">
      <w:pPr>
        <w:pStyle w:val="BodyText"/>
        <w:spacing w:line="244" w:lineRule="auto"/>
        <w:ind w:left="119" w:right="116"/>
        <w:jc w:val="both"/>
      </w:pPr>
      <w:r w:rsidRPr="003861ED">
        <w:t>Any Board member who misses three (3) consecutive Board meetings or four (4) total Board meetings during any twelve (12) month period may be removed from the Board. Each Board member absence shall be recorded in the ERNC’s meeting minutes or other manner of ERNC record keeping, and, upon missing the required number of Board meetings for removal, the ERNC Presiding Officer shall notify the Board member of the absences and place the removal of the Board member on the agenda of a regular or special Board meeting whereupon the Board may take action to remove the Board member. Any meeting of the Board, scheduled and noticed as per the Brown Act, shall constitute a meeting for the purpose of determining Board member</w:t>
      </w:r>
      <w:r w:rsidRPr="003861ED">
        <w:rPr>
          <w:spacing w:val="-29"/>
        </w:rPr>
        <w:t xml:space="preserve"> </w:t>
      </w:r>
      <w:r w:rsidRPr="003861ED">
        <w:t>attendance.</w:t>
      </w:r>
    </w:p>
    <w:p w:rsidR="00245073" w:rsidRPr="003861ED" w:rsidRDefault="00245073" w:rsidP="003861ED">
      <w:pPr>
        <w:pStyle w:val="BodyText"/>
      </w:pPr>
    </w:p>
    <w:p w:rsidR="003861ED" w:rsidRDefault="005623DF" w:rsidP="003861ED">
      <w:pPr>
        <w:pStyle w:val="Heading1"/>
      </w:pPr>
      <w:bookmarkStart w:id="14" w:name="_TOC_250031"/>
      <w:bookmarkEnd w:id="14"/>
      <w:r w:rsidRPr="003861ED">
        <w:t>Section 8: Censure.</w:t>
      </w:r>
    </w:p>
    <w:p w:rsidR="003861ED" w:rsidRPr="003861ED" w:rsidRDefault="003861ED" w:rsidP="003861ED">
      <w:pPr>
        <w:pStyle w:val="Heading1"/>
        <w:rPr>
          <w:b w:val="0"/>
        </w:rPr>
      </w:pPr>
      <w:r w:rsidRPr="003861ED">
        <w:rPr>
          <w:b w:val="0"/>
        </w:rPr>
        <w:t xml:space="preserve">The purpose of the censure process is to place a Board member on notice of misconduct and to provide the Board member with an opportunity to correct the misconduct. The Neighborhood Council (“Neighborhood Council”) may censure any Board member at a regular or special meeting open to the public following a good-faith determination by the Neighborhood Council Board that the member has engaged in conduct that is contrary to rules and regulations applicable to the Board or that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 </w:t>
      </w:r>
    </w:p>
    <w:p w:rsidR="003861ED" w:rsidRDefault="003861ED" w:rsidP="003861ED">
      <w:pPr>
        <w:pStyle w:val="BodyText"/>
      </w:pPr>
    </w:p>
    <w:p w:rsidR="003861ED" w:rsidRDefault="003861ED" w:rsidP="003861ED">
      <w:pPr>
        <w:pStyle w:val="BodyText"/>
        <w:ind w:firstLine="119"/>
      </w:pPr>
      <w:r>
        <w:t>The Board shall use the following procedure when censuring a Board member:</w:t>
      </w:r>
    </w:p>
    <w:p w:rsidR="003861ED" w:rsidRDefault="003861ED" w:rsidP="003861ED">
      <w:pPr>
        <w:pStyle w:val="BodyText"/>
      </w:pPr>
    </w:p>
    <w:p w:rsidR="004E434C" w:rsidRDefault="003861ED" w:rsidP="003861ED">
      <w:pPr>
        <w:pStyle w:val="BodyText"/>
        <w:numPr>
          <w:ilvl w:val="0"/>
          <w:numId w:val="17"/>
        </w:numPr>
      </w:pPr>
      <w:r>
        <w:t>A motion to censure a Board member may be initiated by any three (3) Board members. Those Board members shall not constitute a majority of the quorum of any Neighborhood Council body, such as a committee. The motion shall be delivered to any officer of the Board or a specific officer or member of the Board as may be specified in the bylaws or standing rules of the Neighborhood Council. The motion shall be in writing and provide the specific facts and grounds for the proposed censure including the date(s) and specific conduct relied upon for the motion. The motion shall not</w:t>
      </w:r>
      <w:r w:rsidR="004E434C">
        <w:t xml:space="preserve"> </w:t>
      </w:r>
      <w:r>
        <w:t>be based upon conclusions, e.g., “for alleged violations of the Code of Conduct” but shall contain factual statements that describe conduct only and is not intended to embarrass or humiliate the board member.</w:t>
      </w:r>
    </w:p>
    <w:p w:rsidR="004E434C" w:rsidRDefault="004E434C" w:rsidP="004E434C">
      <w:pPr>
        <w:pStyle w:val="BodyText"/>
        <w:ind w:left="720"/>
      </w:pPr>
    </w:p>
    <w:p w:rsidR="004E434C" w:rsidRDefault="003861ED" w:rsidP="003861ED">
      <w:pPr>
        <w:pStyle w:val="BodyText"/>
        <w:numPr>
          <w:ilvl w:val="0"/>
          <w:numId w:val="17"/>
        </w:numPr>
      </w:pPr>
      <w:r>
        <w:t>The Board member, group of Board members or committee responsible for setting the final Board agenda shall include the motion on the agenda of the next regular or special Board meeting scheduled at least thirty (30) days following the delivery of the proposed censure motion.</w:t>
      </w:r>
    </w:p>
    <w:p w:rsidR="004E434C" w:rsidRDefault="004E434C" w:rsidP="004E434C">
      <w:pPr>
        <w:pStyle w:val="BodyText"/>
      </w:pPr>
    </w:p>
    <w:p w:rsidR="004E434C" w:rsidRDefault="003861ED" w:rsidP="003861ED">
      <w:pPr>
        <w:pStyle w:val="BodyText"/>
        <w:numPr>
          <w:ilvl w:val="0"/>
          <w:numId w:val="17"/>
        </w:numPr>
      </w:pPr>
      <w:r>
        <w:t xml:space="preserve">The Board member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w:t>
      </w:r>
      <w:r>
        <w:lastRenderedPageBreak/>
        <w:t>grounds for the proposed censure as specified in 1 above. The Board shall also provide a copy of the notice to the Department of Neighborhood Empowerment a minimum of thirty (30) days prior to the meeting at which the motion to censure will be considered.</w:t>
      </w:r>
    </w:p>
    <w:p w:rsidR="00712C8B" w:rsidRDefault="00712C8B" w:rsidP="00712C8B">
      <w:pPr>
        <w:pStyle w:val="BodyText"/>
      </w:pPr>
    </w:p>
    <w:p w:rsidR="004E434C" w:rsidRDefault="003861ED" w:rsidP="003861ED">
      <w:pPr>
        <w:pStyle w:val="BodyText"/>
        <w:numPr>
          <w:ilvl w:val="0"/>
          <w:numId w:val="17"/>
        </w:numPr>
      </w:pPr>
      <w:r>
        <w:t>The Board member subject to censure shall be given a reasonable opportunity to be heard at the meeting, either orally or in writing, prior to the Board’s vote on a motion of censure.</w:t>
      </w:r>
    </w:p>
    <w:p w:rsidR="00712C8B" w:rsidRDefault="00712C8B" w:rsidP="00712C8B">
      <w:pPr>
        <w:pStyle w:val="BodyText"/>
      </w:pPr>
    </w:p>
    <w:p w:rsidR="004E434C" w:rsidRDefault="003861ED" w:rsidP="003861ED">
      <w:pPr>
        <w:pStyle w:val="BodyText"/>
        <w:numPr>
          <w:ilvl w:val="0"/>
          <w:numId w:val="17"/>
        </w:numPr>
      </w:pPr>
      <w:r>
        <w:t>The Board shall decide by a majority vote of those present and voting whether or not the Board member should be censured. The Board member who is the subject of the censure motion shall not be counted as part of the majority present and voting and shall not be allowed to vote. For the purpose of censure motions, abstentions shall not be counted as votes.</w:t>
      </w:r>
    </w:p>
    <w:p w:rsidR="00712C8B" w:rsidRDefault="00712C8B" w:rsidP="00712C8B">
      <w:pPr>
        <w:pStyle w:val="BodyText"/>
      </w:pPr>
    </w:p>
    <w:p w:rsidR="00245073" w:rsidRDefault="003861ED" w:rsidP="003861ED">
      <w:pPr>
        <w:pStyle w:val="BodyText"/>
        <w:numPr>
          <w:ilvl w:val="0"/>
          <w:numId w:val="17"/>
        </w:numPr>
      </w:pPr>
      <w:r>
        <w:t>In no event shall a motion to censure a board member be heard by the Neighborhood Council within sixty (60) days of the next scheduled Board election or selection.</w:t>
      </w:r>
    </w:p>
    <w:p w:rsidR="0022694D" w:rsidRPr="003861ED" w:rsidRDefault="0022694D" w:rsidP="0022694D">
      <w:pPr>
        <w:pStyle w:val="BodyText"/>
      </w:pPr>
    </w:p>
    <w:p w:rsidR="00245073" w:rsidRPr="003861ED" w:rsidRDefault="005623DF" w:rsidP="003861ED">
      <w:pPr>
        <w:pStyle w:val="Heading1"/>
      </w:pPr>
      <w:bookmarkStart w:id="15" w:name="_TOC_250030"/>
      <w:bookmarkEnd w:id="15"/>
      <w:r w:rsidRPr="003861ED">
        <w:t>Section 9: Removal of Governing Board Members.</w:t>
      </w:r>
    </w:p>
    <w:p w:rsidR="0022694D" w:rsidRDefault="0022694D" w:rsidP="0022694D">
      <w:pPr>
        <w:pStyle w:val="BodyText"/>
        <w:ind w:left="119"/>
      </w:pPr>
      <w:r>
        <w:t xml:space="preserve">Any Board member may be removed by the Neighborhood Council (“Neighborhood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Policy, unless the member has been censured at least once pursuant to the Board of Neighborhood Commissioners’ (“Commission”) Censure Policy. Grounds for removal include, but are not limited to, persistent disruptive conduct at meetings, violations or abuses of the Board’s bylaws or standing rules, violations of the Code of Conduct, acting on behalf of the Board without authorization, and misuse or abuse of the censure or removal processes by acting in bad faith. </w:t>
      </w:r>
    </w:p>
    <w:p w:rsidR="0022694D" w:rsidRDefault="0022694D" w:rsidP="0022694D">
      <w:pPr>
        <w:pStyle w:val="BodyText"/>
      </w:pPr>
    </w:p>
    <w:p w:rsidR="0022694D" w:rsidRDefault="0022694D" w:rsidP="0022694D">
      <w:pPr>
        <w:pStyle w:val="BodyText"/>
        <w:ind w:left="119"/>
      </w:pPr>
      <w:r>
        <w:t>The Board shall use the following procedure when removing a Board member:</w:t>
      </w:r>
    </w:p>
    <w:p w:rsidR="0022694D" w:rsidRDefault="0022694D" w:rsidP="0022694D">
      <w:pPr>
        <w:pStyle w:val="BodyText"/>
        <w:ind w:left="119"/>
      </w:pPr>
    </w:p>
    <w:p w:rsidR="0022694D" w:rsidRDefault="0022694D" w:rsidP="0022694D">
      <w:pPr>
        <w:pStyle w:val="BodyText"/>
        <w:numPr>
          <w:ilvl w:val="0"/>
          <w:numId w:val="24"/>
        </w:numPr>
      </w:pPr>
      <w:r>
        <w:t>A motion to remove a Board member may be initiated by any three (3) Board members. Those Board members shall not constitute a majority of the quorum of any Neighborhood Council body, such as a committee. The proposed motion shall be delivered to any officer of the Board or a specific officer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board member. The motion to remove shall also include a copy of the prior censure motion and the date it was passed.</w:t>
      </w:r>
    </w:p>
    <w:p w:rsidR="0022694D" w:rsidRDefault="0022694D" w:rsidP="0022694D">
      <w:pPr>
        <w:pStyle w:val="BodyText"/>
        <w:ind w:left="1080"/>
      </w:pPr>
    </w:p>
    <w:p w:rsidR="0022694D" w:rsidRDefault="0022694D" w:rsidP="0022694D">
      <w:pPr>
        <w:pStyle w:val="BodyText"/>
        <w:numPr>
          <w:ilvl w:val="0"/>
          <w:numId w:val="24"/>
        </w:numPr>
      </w:pPr>
      <w:r>
        <w:t xml:space="preserve">The Board member, group of Board members or committee responsible for setting the final Board agenda shall list and briefly describe the motion on the agenda of the next regular or special Board meeting scheduled at least </w:t>
      </w:r>
      <w:proofErr w:type="gramStart"/>
      <w:r>
        <w:t>thirty(</w:t>
      </w:r>
      <w:proofErr w:type="gramEnd"/>
      <w:r>
        <w:t>30) days following the delivery of the proposed removal motion.</w:t>
      </w:r>
    </w:p>
    <w:p w:rsidR="0022694D" w:rsidRDefault="0022694D" w:rsidP="0022694D">
      <w:pPr>
        <w:pStyle w:val="ListParagraph"/>
      </w:pPr>
    </w:p>
    <w:p w:rsidR="0022694D" w:rsidRDefault="0022694D" w:rsidP="0022694D">
      <w:pPr>
        <w:pStyle w:val="BodyText"/>
        <w:numPr>
          <w:ilvl w:val="0"/>
          <w:numId w:val="24"/>
        </w:numPr>
      </w:pPr>
      <w:r>
        <w:t>The Board member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w:t>
      </w:r>
      <w:r w:rsidR="008E1971">
        <w:t>ing at which a motion to remove</w:t>
      </w:r>
      <w:r>
        <w:t xml:space="preserve"> will be considered.</w:t>
      </w:r>
    </w:p>
    <w:p w:rsidR="0022694D" w:rsidRDefault="0022694D" w:rsidP="0022694D">
      <w:pPr>
        <w:pStyle w:val="ListParagraph"/>
      </w:pPr>
    </w:p>
    <w:p w:rsidR="0022694D" w:rsidRDefault="0022694D" w:rsidP="0022694D">
      <w:pPr>
        <w:pStyle w:val="BodyText"/>
        <w:numPr>
          <w:ilvl w:val="0"/>
          <w:numId w:val="24"/>
        </w:numPr>
      </w:pPr>
      <w:r>
        <w:t>The Board member subject to removal shall be given reasonable time to be heard at the meeting, either orally or in writing, prior to the Board’s vote on a motion for removal.</w:t>
      </w:r>
    </w:p>
    <w:p w:rsidR="0022694D" w:rsidRDefault="0022694D" w:rsidP="0022694D">
      <w:pPr>
        <w:pStyle w:val="ListParagraph"/>
      </w:pPr>
    </w:p>
    <w:p w:rsidR="0022694D" w:rsidRDefault="0022694D" w:rsidP="0022694D">
      <w:pPr>
        <w:pStyle w:val="BodyText"/>
        <w:numPr>
          <w:ilvl w:val="0"/>
          <w:numId w:val="24"/>
        </w:numPr>
      </w:pPr>
      <w:r>
        <w:t>The Board shall decide whether or not the Board member should be removed by an affirmative vote of two-thirds (2/3) of the currently sitting Board members. The Board member who is the subject of the removal motion shall not be allowed to vote and shall not be counted when determining the two-thirds (2/3) majority vote. For the purpose of the removal motion, abstentions shall not be counted as votes.</w:t>
      </w:r>
    </w:p>
    <w:p w:rsidR="0022694D" w:rsidRDefault="0022694D" w:rsidP="0022694D">
      <w:pPr>
        <w:pStyle w:val="ListParagraph"/>
      </w:pPr>
    </w:p>
    <w:p w:rsidR="0022694D" w:rsidRDefault="0022694D" w:rsidP="0022694D">
      <w:pPr>
        <w:pStyle w:val="BodyText"/>
        <w:numPr>
          <w:ilvl w:val="0"/>
          <w:numId w:val="24"/>
        </w:numPr>
      </w:pPr>
      <w:r>
        <w:t>In no event shall a motion to remove a Board member be heard by the Neighborhood Council within sixty (60) days of the next election or selection.</w:t>
      </w:r>
    </w:p>
    <w:p w:rsidR="0022694D" w:rsidRDefault="0022694D" w:rsidP="0022694D">
      <w:pPr>
        <w:pStyle w:val="ListParagraph"/>
      </w:pPr>
    </w:p>
    <w:p w:rsidR="0022694D" w:rsidRDefault="0022694D" w:rsidP="0022694D">
      <w:pPr>
        <w:pStyle w:val="BodyText"/>
        <w:numPr>
          <w:ilvl w:val="0"/>
          <w:numId w:val="24"/>
        </w:numPr>
      </w:pPr>
      <w:r>
        <w:t>The Commission may review a Neighborhood Council’s removal decision if requested to do so by the affected Board member. Once the request is made for the Commission to review the decision to remove, the Neighborhood Council voting to remove the board member may not fill the vacancy created by the removal until the Commission has made a decision on whether the removal was proper or the Commission declines to review the matter. The Commission’s decision whether to hear or decline to hear the removal review request shall be sent in writing to the requestor and the Neighborhood Council within 30 days after the request for review is delivered.</w:t>
      </w:r>
    </w:p>
    <w:p w:rsidR="0022694D" w:rsidRDefault="0022694D" w:rsidP="0022694D">
      <w:pPr>
        <w:pStyle w:val="ListParagraph"/>
      </w:pPr>
    </w:p>
    <w:p w:rsidR="0022694D" w:rsidRDefault="0022694D" w:rsidP="0022694D">
      <w:pPr>
        <w:pStyle w:val="BodyText"/>
        <w:numPr>
          <w:ilvl w:val="0"/>
          <w:numId w:val="24"/>
        </w:numPr>
      </w:pPr>
      <w:r>
        <w:t>A request for the Commission to review a Neighborhood Council’s removal decision shall proceed as follows:</w:t>
      </w:r>
    </w:p>
    <w:p w:rsidR="0022694D" w:rsidRDefault="0022694D" w:rsidP="0022694D">
      <w:pPr>
        <w:pStyle w:val="ListParagraph"/>
      </w:pPr>
    </w:p>
    <w:p w:rsidR="0022694D" w:rsidRDefault="0022694D" w:rsidP="0022694D">
      <w:pPr>
        <w:pStyle w:val="BodyText"/>
        <w:numPr>
          <w:ilvl w:val="1"/>
          <w:numId w:val="24"/>
        </w:numPr>
      </w:pPr>
      <w:r>
        <w:t>The request must in writing and must be delivered to the Executive Assistant of the Commission or, in the absence of an Executive Assistant, to the President of the Commission within thirty (30) days of the date of the action by the Neighborhood Council to remove the Board member.</w:t>
      </w:r>
    </w:p>
    <w:p w:rsidR="0022694D" w:rsidRDefault="0022694D" w:rsidP="0022694D">
      <w:pPr>
        <w:pStyle w:val="BodyText"/>
        <w:ind w:left="1800"/>
      </w:pPr>
    </w:p>
    <w:p w:rsidR="0022694D" w:rsidRDefault="0022694D" w:rsidP="0022694D">
      <w:pPr>
        <w:pStyle w:val="BodyText"/>
        <w:numPr>
          <w:ilvl w:val="1"/>
          <w:numId w:val="24"/>
        </w:numPr>
      </w:pPr>
      <w:r>
        <w:t>The request must state the basis for the review. The request shall not cite or present any evidence not considered by the Neighborhood Council but must address only procedural deficiencies.</w:t>
      </w:r>
    </w:p>
    <w:p w:rsidR="0022694D" w:rsidRDefault="0022694D" w:rsidP="0022694D">
      <w:pPr>
        <w:pStyle w:val="ListParagraph"/>
      </w:pPr>
    </w:p>
    <w:p w:rsidR="0022694D" w:rsidRDefault="0022694D" w:rsidP="0022694D">
      <w:pPr>
        <w:pStyle w:val="BodyText"/>
        <w:numPr>
          <w:ilvl w:val="1"/>
          <w:numId w:val="24"/>
        </w:numPr>
      </w:pPr>
      <w:r>
        <w:t>If the Commission determines the request for review raises sufficient questions regarding procedural deficiencies and agrees to hear the review, it will be placed on the agenda of a regular or special meeting of the Commission within sixty (60) days of receipt of the request for review.</w:t>
      </w:r>
    </w:p>
    <w:p w:rsidR="0022694D" w:rsidRDefault="0022694D" w:rsidP="0022694D">
      <w:pPr>
        <w:pStyle w:val="ListParagraph"/>
      </w:pPr>
    </w:p>
    <w:p w:rsidR="0022694D" w:rsidRDefault="0022694D" w:rsidP="0022694D">
      <w:pPr>
        <w:pStyle w:val="BodyText"/>
        <w:numPr>
          <w:ilvl w:val="1"/>
          <w:numId w:val="24"/>
        </w:numPr>
      </w:pPr>
      <w:r>
        <w:t>At the review the Commission will determine if the facts as presented support the removal motion and if the procedures set out in this policy were correctly applied.</w:t>
      </w:r>
    </w:p>
    <w:p w:rsidR="0022694D" w:rsidRDefault="0022694D" w:rsidP="0022694D">
      <w:pPr>
        <w:pStyle w:val="ListParagraph"/>
      </w:pPr>
    </w:p>
    <w:p w:rsidR="0022694D" w:rsidRDefault="0022694D" w:rsidP="0022694D">
      <w:pPr>
        <w:pStyle w:val="BodyText"/>
        <w:numPr>
          <w:ilvl w:val="1"/>
          <w:numId w:val="24"/>
        </w:numPr>
      </w:pPr>
      <w:r>
        <w:t>If the Commission determines that there were either factual or procedural deficiencies, the Commission may either reinstate the Board member or return the matter to the Neighborhood Council for further consideration.</w:t>
      </w:r>
    </w:p>
    <w:p w:rsidR="0022694D" w:rsidRDefault="0022694D" w:rsidP="0022694D">
      <w:pPr>
        <w:pStyle w:val="ListParagraph"/>
      </w:pPr>
    </w:p>
    <w:p w:rsidR="0022694D" w:rsidRDefault="0022694D" w:rsidP="0022694D">
      <w:pPr>
        <w:pStyle w:val="BodyText"/>
        <w:numPr>
          <w:ilvl w:val="1"/>
          <w:numId w:val="24"/>
        </w:numPr>
      </w:pPr>
      <w:r>
        <w:t>If the Commission returns the matter for further consideration and the Neighborhood Council does not act within sixty (60) days of the Commission’s decision the Board member will be considered reinstated.</w:t>
      </w:r>
    </w:p>
    <w:p w:rsidR="0022694D" w:rsidRDefault="0022694D" w:rsidP="0022694D">
      <w:pPr>
        <w:pStyle w:val="ListParagraph"/>
      </w:pPr>
    </w:p>
    <w:p w:rsidR="0022694D" w:rsidRDefault="0022694D" w:rsidP="0022694D">
      <w:pPr>
        <w:pStyle w:val="BodyText"/>
        <w:numPr>
          <w:ilvl w:val="1"/>
          <w:numId w:val="24"/>
        </w:numPr>
      </w:pPr>
      <w:r>
        <w:t>During the period of appeal the Board member shall not be counted as part of the Board for any quorum and shall not participate in any Board actions.</w:t>
      </w:r>
    </w:p>
    <w:p w:rsidR="0022694D" w:rsidRDefault="0022694D" w:rsidP="0022694D">
      <w:pPr>
        <w:pStyle w:val="ListParagraph"/>
      </w:pPr>
    </w:p>
    <w:p w:rsidR="0022694D" w:rsidRDefault="0022694D" w:rsidP="0022694D">
      <w:pPr>
        <w:pStyle w:val="BodyText"/>
        <w:numPr>
          <w:ilvl w:val="1"/>
          <w:numId w:val="24"/>
        </w:numPr>
      </w:pPr>
      <w:r>
        <w:t>If the matter is returned to the Neighborhood Council for further consideration the Board member shall not be counted as part of the Board for any quorum and shall not participate in any Board actions until the Board takes action as requested by the Commission or until the expiration of the sixty (60) day time period.</w:t>
      </w:r>
    </w:p>
    <w:p w:rsidR="0022694D" w:rsidRDefault="0022694D" w:rsidP="0022694D">
      <w:pPr>
        <w:pStyle w:val="ListParagraph"/>
      </w:pPr>
    </w:p>
    <w:p w:rsidR="00245073" w:rsidRDefault="0022694D" w:rsidP="0022694D">
      <w:pPr>
        <w:pStyle w:val="BodyText"/>
        <w:numPr>
          <w:ilvl w:val="0"/>
          <w:numId w:val="24"/>
        </w:numPr>
      </w:pPr>
      <w:r>
        <w:t>This policy is not intended to restrict or eliminate a Neighborhood Council’s ability to remove or render ineligible to serve, Board members who fail to attend meetings, join committees, maintain their stakeholder status, or perform other duties as may be described in the Neighborhood Council’s bylaws and/or standing rules. Nor is it intended to limit a Neighborhood Councils ability to remove committee chairs or committee members according to the Neighborhood Council’s bylaws and/or standing rules.</w:t>
      </w:r>
    </w:p>
    <w:p w:rsidR="00245073" w:rsidRDefault="00245073" w:rsidP="003861ED">
      <w:pPr>
        <w:pStyle w:val="BodyText"/>
      </w:pPr>
    </w:p>
    <w:p w:rsidR="00353467" w:rsidRPr="003861ED" w:rsidRDefault="00353467" w:rsidP="003861ED">
      <w:pPr>
        <w:pStyle w:val="BodyText"/>
      </w:pPr>
    </w:p>
    <w:p w:rsidR="00245073" w:rsidRPr="003861ED" w:rsidRDefault="005623DF" w:rsidP="003861ED">
      <w:pPr>
        <w:pStyle w:val="Heading1"/>
      </w:pPr>
      <w:bookmarkStart w:id="16" w:name="_TOC_250029"/>
      <w:bookmarkEnd w:id="16"/>
      <w:r w:rsidRPr="003861ED">
        <w:lastRenderedPageBreak/>
        <w:t>Section 10: Resignation.</w:t>
      </w:r>
    </w:p>
    <w:p w:rsidR="00245073" w:rsidRPr="003861ED" w:rsidRDefault="005623DF" w:rsidP="003861ED">
      <w:pPr>
        <w:pStyle w:val="BodyText"/>
        <w:spacing w:line="249" w:lineRule="auto"/>
        <w:ind w:left="119" w:right="116"/>
        <w:jc w:val="both"/>
      </w:pPr>
      <w:r w:rsidRPr="003861ED">
        <w:t>A Board member may resign from the ERNC by written notice to the Secretary, and the position shall then be deemed vacant. Any member of the Board who ceases to be a Stakeholder is required to submit his or her resignation to the Board for discussion and action at a Board meeting. Removal of the Board member requires a simple majority of the attending Board members, provided a quorum is present.</w:t>
      </w:r>
    </w:p>
    <w:p w:rsidR="00245073" w:rsidRPr="003861ED" w:rsidRDefault="00245073" w:rsidP="003861ED">
      <w:pPr>
        <w:pStyle w:val="BodyText"/>
      </w:pPr>
    </w:p>
    <w:p w:rsidR="00245073" w:rsidRPr="003861ED" w:rsidRDefault="005623DF" w:rsidP="003861ED">
      <w:pPr>
        <w:pStyle w:val="Heading1"/>
      </w:pPr>
      <w:bookmarkStart w:id="17" w:name="_TOC_250028"/>
      <w:bookmarkEnd w:id="17"/>
      <w:r w:rsidRPr="003861ED">
        <w:t>Section 11: Community Outreach.</w:t>
      </w:r>
    </w:p>
    <w:p w:rsidR="00245073" w:rsidRPr="003861ED" w:rsidRDefault="005623DF" w:rsidP="003861ED">
      <w:pPr>
        <w:pStyle w:val="BodyText"/>
        <w:spacing w:line="252" w:lineRule="auto"/>
        <w:ind w:left="119" w:right="117"/>
        <w:jc w:val="both"/>
      </w:pPr>
      <w:r w:rsidRPr="003861ED">
        <w:t>The ERNC shall direct that a system of outreach be instituted to inform Stakeholders as to the existence and activities of the ERNC, including its Board elections, to find future leaders of the ERNC, and to encourage all Stakeholders to seek leadership positions within the ERNC.</w:t>
      </w:r>
    </w:p>
    <w:p w:rsidR="00245073" w:rsidRPr="003861ED" w:rsidRDefault="00245073" w:rsidP="003861ED">
      <w:pPr>
        <w:pStyle w:val="BodyText"/>
      </w:pPr>
    </w:p>
    <w:p w:rsidR="00245073" w:rsidRPr="003861ED" w:rsidRDefault="005623DF" w:rsidP="003861ED">
      <w:pPr>
        <w:pStyle w:val="ListParagraph"/>
        <w:numPr>
          <w:ilvl w:val="0"/>
          <w:numId w:val="9"/>
        </w:numPr>
        <w:tabs>
          <w:tab w:val="left" w:pos="1201"/>
        </w:tabs>
        <w:spacing w:line="302" w:lineRule="auto"/>
        <w:ind w:right="118" w:hanging="368"/>
        <w:rPr>
          <w:sz w:val="20"/>
          <w:szCs w:val="20"/>
        </w:rPr>
      </w:pPr>
      <w:r w:rsidRPr="003861ED">
        <w:rPr>
          <w:sz w:val="20"/>
          <w:szCs w:val="20"/>
        </w:rPr>
        <w:t>The ERNC shall have a standing Outreach Committee, which will report its activities and recommendations to the Board monthly at the regular Board</w:t>
      </w:r>
      <w:r w:rsidRPr="003861ED">
        <w:rPr>
          <w:spacing w:val="-15"/>
          <w:sz w:val="20"/>
          <w:szCs w:val="20"/>
        </w:rPr>
        <w:t xml:space="preserve"> </w:t>
      </w:r>
      <w:r w:rsidRPr="003861ED">
        <w:rPr>
          <w:sz w:val="20"/>
          <w:szCs w:val="20"/>
        </w:rPr>
        <w:t>meeting.</w:t>
      </w:r>
    </w:p>
    <w:p w:rsidR="00245073" w:rsidRPr="003861ED" w:rsidRDefault="00245073" w:rsidP="003861ED">
      <w:pPr>
        <w:pStyle w:val="BodyText"/>
      </w:pPr>
    </w:p>
    <w:p w:rsidR="00245073" w:rsidRPr="003861ED" w:rsidRDefault="005623DF" w:rsidP="003861ED">
      <w:pPr>
        <w:pStyle w:val="ListParagraph"/>
        <w:numPr>
          <w:ilvl w:val="0"/>
          <w:numId w:val="9"/>
        </w:numPr>
        <w:tabs>
          <w:tab w:val="left" w:pos="1201"/>
        </w:tabs>
        <w:spacing w:line="252" w:lineRule="auto"/>
        <w:ind w:right="117" w:hanging="368"/>
        <w:rPr>
          <w:sz w:val="20"/>
          <w:szCs w:val="20"/>
        </w:rPr>
      </w:pPr>
      <w:r w:rsidRPr="003861ED">
        <w:rPr>
          <w:sz w:val="20"/>
          <w:szCs w:val="20"/>
        </w:rPr>
        <w:t>The ERNC will make a continuing and concerted effort to increase the voting membership and achieve a diversity of Stakeholder representation and participation in the membership and on committees. This commitment is consistent with the Department guidelines for Neighborhood Councils.</w:t>
      </w:r>
    </w:p>
    <w:p w:rsidR="00245073" w:rsidRPr="003861ED" w:rsidRDefault="00245073" w:rsidP="003861ED">
      <w:pPr>
        <w:pStyle w:val="BodyText"/>
      </w:pPr>
    </w:p>
    <w:p w:rsidR="00245073" w:rsidRPr="003861ED" w:rsidRDefault="005623DF" w:rsidP="003861ED">
      <w:pPr>
        <w:pStyle w:val="ListParagraph"/>
        <w:numPr>
          <w:ilvl w:val="0"/>
          <w:numId w:val="9"/>
        </w:numPr>
        <w:tabs>
          <w:tab w:val="left" w:pos="1200"/>
        </w:tabs>
        <w:spacing w:line="252" w:lineRule="auto"/>
        <w:ind w:right="117" w:hanging="368"/>
        <w:rPr>
          <w:sz w:val="20"/>
          <w:szCs w:val="20"/>
        </w:rPr>
      </w:pPr>
      <w:r w:rsidRPr="003861ED">
        <w:rPr>
          <w:sz w:val="20"/>
          <w:szCs w:val="20"/>
        </w:rPr>
        <w:t>The ERNC will communicate with all Neighborhood Council Stakeholders on a regular basis in a manner ensuring that information is disseminated evenly and in a timely manner, consistent with the Department</w:t>
      </w:r>
      <w:r w:rsidRPr="003861ED">
        <w:rPr>
          <w:spacing w:val="-2"/>
          <w:sz w:val="20"/>
          <w:szCs w:val="20"/>
        </w:rPr>
        <w:t xml:space="preserve"> </w:t>
      </w:r>
      <w:r w:rsidRPr="003861ED">
        <w:rPr>
          <w:sz w:val="20"/>
          <w:szCs w:val="20"/>
        </w:rPr>
        <w:t>guidelines.</w:t>
      </w:r>
    </w:p>
    <w:p w:rsidR="00245073" w:rsidRPr="003861ED" w:rsidRDefault="00245073" w:rsidP="003861ED">
      <w:pPr>
        <w:pStyle w:val="BodyText"/>
      </w:pPr>
    </w:p>
    <w:p w:rsidR="00245073" w:rsidRPr="003861ED" w:rsidRDefault="005623DF" w:rsidP="003861ED">
      <w:pPr>
        <w:pStyle w:val="ListParagraph"/>
        <w:numPr>
          <w:ilvl w:val="0"/>
          <w:numId w:val="9"/>
        </w:numPr>
        <w:tabs>
          <w:tab w:val="left" w:pos="1200"/>
        </w:tabs>
        <w:spacing w:line="252" w:lineRule="auto"/>
        <w:ind w:right="116" w:hanging="368"/>
        <w:rPr>
          <w:sz w:val="20"/>
          <w:szCs w:val="20"/>
        </w:rPr>
      </w:pPr>
      <w:r w:rsidRPr="003861ED">
        <w:rPr>
          <w:sz w:val="20"/>
          <w:szCs w:val="20"/>
        </w:rPr>
        <w:t>The ERNC will endeavor to coordinate at least one annual mailing through first class mail to the Stakeholders within the ERNC boundaries in order to ensure that the greatest opportunity to participate is extended to the largest number of</w:t>
      </w:r>
      <w:r w:rsidRPr="003861ED">
        <w:rPr>
          <w:spacing w:val="-6"/>
          <w:sz w:val="20"/>
          <w:szCs w:val="20"/>
        </w:rPr>
        <w:t xml:space="preserve"> </w:t>
      </w:r>
      <w:r w:rsidRPr="003861ED">
        <w:rPr>
          <w:sz w:val="20"/>
          <w:szCs w:val="20"/>
        </w:rPr>
        <w:t>people.</w:t>
      </w:r>
    </w:p>
    <w:p w:rsidR="00245073" w:rsidRPr="003861ED" w:rsidRDefault="00245073" w:rsidP="003861ED">
      <w:pPr>
        <w:pStyle w:val="BodyText"/>
      </w:pPr>
    </w:p>
    <w:p w:rsidR="00245073" w:rsidRPr="003861ED" w:rsidRDefault="005623DF" w:rsidP="003861ED">
      <w:pPr>
        <w:pStyle w:val="ListParagraph"/>
        <w:numPr>
          <w:ilvl w:val="0"/>
          <w:numId w:val="9"/>
        </w:numPr>
        <w:tabs>
          <w:tab w:val="left" w:pos="1201"/>
        </w:tabs>
        <w:ind w:left="1200" w:hanging="369"/>
        <w:rPr>
          <w:sz w:val="20"/>
          <w:szCs w:val="20"/>
        </w:rPr>
      </w:pPr>
      <w:r w:rsidRPr="003861ED">
        <w:rPr>
          <w:sz w:val="20"/>
          <w:szCs w:val="20"/>
        </w:rPr>
        <w:t>The ERNC will comply with the Ralph M. Brown Act in conducting and noticing all</w:t>
      </w:r>
      <w:r w:rsidRPr="003861ED">
        <w:rPr>
          <w:spacing w:val="-35"/>
          <w:sz w:val="20"/>
          <w:szCs w:val="20"/>
        </w:rPr>
        <w:t xml:space="preserve"> </w:t>
      </w:r>
      <w:r w:rsidRPr="003861ED">
        <w:rPr>
          <w:sz w:val="20"/>
          <w:szCs w:val="20"/>
        </w:rPr>
        <w:t>meetings.</w:t>
      </w:r>
    </w:p>
    <w:p w:rsidR="003861ED" w:rsidRDefault="003861ED" w:rsidP="003861ED">
      <w:pPr>
        <w:pStyle w:val="BodyText"/>
      </w:pPr>
    </w:p>
    <w:p w:rsidR="003861ED" w:rsidRPr="003861ED" w:rsidRDefault="003861ED" w:rsidP="003861ED">
      <w:pPr>
        <w:pStyle w:val="BodyText"/>
      </w:pPr>
    </w:p>
    <w:p w:rsidR="00245073" w:rsidRPr="003861ED" w:rsidRDefault="005623DF" w:rsidP="003861ED">
      <w:pPr>
        <w:pStyle w:val="Heading1"/>
        <w:ind w:left="0" w:right="497"/>
        <w:jc w:val="center"/>
      </w:pPr>
      <w:bookmarkStart w:id="18" w:name="_TOC_250027"/>
      <w:bookmarkEnd w:id="18"/>
      <w:r w:rsidRPr="003861ED">
        <w:t>ARTICLE VI - OFFICERS</w:t>
      </w:r>
    </w:p>
    <w:p w:rsidR="00245073" w:rsidRPr="003861ED" w:rsidRDefault="00245073" w:rsidP="003861ED">
      <w:pPr>
        <w:pStyle w:val="BodyText"/>
        <w:rPr>
          <w:b/>
        </w:rPr>
      </w:pPr>
    </w:p>
    <w:p w:rsidR="00245073" w:rsidRPr="003861ED" w:rsidRDefault="005623DF" w:rsidP="003861ED">
      <w:pPr>
        <w:pStyle w:val="Heading1"/>
      </w:pPr>
      <w:bookmarkStart w:id="19" w:name="_TOC_250026"/>
      <w:bookmarkEnd w:id="19"/>
      <w:r w:rsidRPr="003861ED">
        <w:t>Section 1: Officers of the Board.</w:t>
      </w:r>
    </w:p>
    <w:p w:rsidR="00245073" w:rsidRPr="003861ED" w:rsidRDefault="005623DF" w:rsidP="003861ED">
      <w:pPr>
        <w:pStyle w:val="BodyText"/>
        <w:spacing w:line="252" w:lineRule="auto"/>
        <w:ind w:left="119" w:right="118" w:hanging="1"/>
        <w:jc w:val="both"/>
      </w:pPr>
      <w:r w:rsidRPr="003861ED">
        <w:t>The Officers of the Board (“Officers”) shall include the following positions which all together comprise the Executive Committee: President, Immediate Past President, Vice President, Secretary, Treasurer, and Communications Director.</w:t>
      </w:r>
    </w:p>
    <w:p w:rsidR="00245073" w:rsidRPr="003861ED" w:rsidRDefault="00245073" w:rsidP="003861ED">
      <w:pPr>
        <w:pStyle w:val="BodyText"/>
      </w:pPr>
    </w:p>
    <w:p w:rsidR="00245073" w:rsidRPr="003861ED" w:rsidRDefault="005623DF" w:rsidP="003861ED">
      <w:pPr>
        <w:pStyle w:val="Heading1"/>
      </w:pPr>
      <w:bookmarkStart w:id="20" w:name="_TOC_250025"/>
      <w:bookmarkEnd w:id="20"/>
      <w:r w:rsidRPr="003861ED">
        <w:t>Section 2: Duties and Powers.</w:t>
      </w:r>
    </w:p>
    <w:p w:rsidR="0022694D" w:rsidRDefault="005623DF" w:rsidP="0022694D">
      <w:pPr>
        <w:pStyle w:val="BodyText"/>
        <w:spacing w:line="278" w:lineRule="auto"/>
        <w:ind w:left="119" w:right="118"/>
        <w:jc w:val="both"/>
        <w:rPr>
          <w:b/>
        </w:rPr>
      </w:pPr>
      <w:r w:rsidRPr="003861ED">
        <w:t>The duties of the Officers are as follows and also include such additional duties as may be adopted by official action of the Board:</w:t>
      </w:r>
    </w:p>
    <w:p w:rsidR="0022694D" w:rsidRPr="003861ED" w:rsidRDefault="0022694D" w:rsidP="0022694D">
      <w:pPr>
        <w:pStyle w:val="BodyText"/>
        <w:spacing w:line="278" w:lineRule="auto"/>
        <w:ind w:left="119" w:right="118"/>
        <w:jc w:val="both"/>
        <w:rPr>
          <w:b/>
        </w:rPr>
      </w:pPr>
      <w:r w:rsidRPr="003861ED">
        <w:rPr>
          <w:b/>
        </w:rPr>
        <w:t xml:space="preserve"> </w:t>
      </w:r>
    </w:p>
    <w:p w:rsidR="00245073" w:rsidRPr="003861ED" w:rsidRDefault="0022694D" w:rsidP="003861ED">
      <w:pPr>
        <w:pStyle w:val="ListParagraph"/>
        <w:numPr>
          <w:ilvl w:val="0"/>
          <w:numId w:val="8"/>
        </w:numPr>
        <w:tabs>
          <w:tab w:val="left" w:pos="1200"/>
        </w:tabs>
        <w:spacing w:line="247" w:lineRule="auto"/>
        <w:ind w:right="117" w:hanging="368"/>
        <w:rPr>
          <w:sz w:val="20"/>
          <w:szCs w:val="20"/>
        </w:rPr>
      </w:pPr>
      <w:r>
        <w:rPr>
          <w:b/>
          <w:sz w:val="20"/>
          <w:szCs w:val="20"/>
        </w:rPr>
        <w:t>P</w:t>
      </w:r>
      <w:r w:rsidR="005623DF" w:rsidRPr="003861ED">
        <w:rPr>
          <w:b/>
          <w:sz w:val="20"/>
          <w:szCs w:val="20"/>
        </w:rPr>
        <w:t xml:space="preserve">resident: </w:t>
      </w:r>
      <w:r w:rsidR="005623DF" w:rsidRPr="003861ED">
        <w:rPr>
          <w:sz w:val="20"/>
          <w:szCs w:val="20"/>
        </w:rPr>
        <w:t>Chairs General Board and Executive Committee meetings; communicates with other Neighborhood Councils, executes all ERNC-approved disbursements; sets up ad-hoc committees; reviews official material, represents the ERNC at community events, meetings, and functions; and periodically reports to the Board all matters within his/her knowledge which the interest of the Board may require to be brought to their</w:t>
      </w:r>
      <w:r w:rsidR="005623DF" w:rsidRPr="003861ED">
        <w:rPr>
          <w:spacing w:val="-3"/>
          <w:sz w:val="20"/>
          <w:szCs w:val="20"/>
        </w:rPr>
        <w:t xml:space="preserve"> </w:t>
      </w:r>
      <w:r w:rsidR="005623DF" w:rsidRPr="003861ED">
        <w:rPr>
          <w:sz w:val="20"/>
          <w:szCs w:val="20"/>
        </w:rPr>
        <w:t>notice.</w:t>
      </w:r>
    </w:p>
    <w:p w:rsidR="00245073" w:rsidRPr="003861ED" w:rsidRDefault="00245073" w:rsidP="003861ED">
      <w:pPr>
        <w:pStyle w:val="BodyText"/>
      </w:pPr>
    </w:p>
    <w:p w:rsidR="00245073" w:rsidRPr="003861ED" w:rsidRDefault="005623DF" w:rsidP="003861ED">
      <w:pPr>
        <w:pStyle w:val="ListParagraph"/>
        <w:numPr>
          <w:ilvl w:val="0"/>
          <w:numId w:val="8"/>
        </w:numPr>
        <w:tabs>
          <w:tab w:val="left" w:pos="1200"/>
        </w:tabs>
        <w:spacing w:line="268" w:lineRule="auto"/>
        <w:ind w:right="118" w:hanging="368"/>
        <w:rPr>
          <w:sz w:val="20"/>
          <w:szCs w:val="20"/>
        </w:rPr>
      </w:pPr>
      <w:r w:rsidRPr="003861ED">
        <w:rPr>
          <w:b/>
          <w:sz w:val="20"/>
          <w:szCs w:val="20"/>
        </w:rPr>
        <w:t xml:space="preserve">Treasurer: </w:t>
      </w:r>
      <w:r w:rsidRPr="003861ED">
        <w:rPr>
          <w:sz w:val="20"/>
          <w:szCs w:val="20"/>
        </w:rPr>
        <w:t>Chairs Budget and Finance Committee, oversee finances, reports at Board meetings, maintains balance sheets, financial accountability, etc. The account records shall be open to inspection by any Director at all reasonable</w:t>
      </w:r>
      <w:r w:rsidRPr="003861ED">
        <w:rPr>
          <w:spacing w:val="-8"/>
          <w:sz w:val="20"/>
          <w:szCs w:val="20"/>
        </w:rPr>
        <w:t xml:space="preserve"> </w:t>
      </w:r>
      <w:r w:rsidRPr="003861ED">
        <w:rPr>
          <w:sz w:val="20"/>
          <w:szCs w:val="20"/>
        </w:rPr>
        <w:t>times.</w:t>
      </w:r>
    </w:p>
    <w:p w:rsidR="00245073" w:rsidRPr="003861ED" w:rsidRDefault="00245073" w:rsidP="003861ED">
      <w:pPr>
        <w:pStyle w:val="BodyText"/>
      </w:pPr>
    </w:p>
    <w:p w:rsidR="00245073" w:rsidRPr="003861ED" w:rsidRDefault="005623DF" w:rsidP="003861ED">
      <w:pPr>
        <w:pStyle w:val="ListParagraph"/>
        <w:numPr>
          <w:ilvl w:val="0"/>
          <w:numId w:val="8"/>
        </w:numPr>
        <w:tabs>
          <w:tab w:val="left" w:pos="1200"/>
        </w:tabs>
        <w:ind w:hanging="368"/>
        <w:rPr>
          <w:sz w:val="20"/>
          <w:szCs w:val="20"/>
        </w:rPr>
      </w:pPr>
      <w:r w:rsidRPr="003861ED">
        <w:rPr>
          <w:b/>
          <w:sz w:val="20"/>
          <w:szCs w:val="20"/>
        </w:rPr>
        <w:t xml:space="preserve">Immediate Past President: </w:t>
      </w:r>
      <w:r w:rsidRPr="003861ED">
        <w:rPr>
          <w:sz w:val="20"/>
          <w:szCs w:val="20"/>
        </w:rPr>
        <w:t>Intentionally left</w:t>
      </w:r>
      <w:r w:rsidRPr="003861ED">
        <w:rPr>
          <w:spacing w:val="-6"/>
          <w:sz w:val="20"/>
          <w:szCs w:val="20"/>
        </w:rPr>
        <w:t xml:space="preserve"> </w:t>
      </w:r>
      <w:r w:rsidRPr="003861ED">
        <w:rPr>
          <w:sz w:val="20"/>
          <w:szCs w:val="20"/>
        </w:rPr>
        <w:t>blank.</w:t>
      </w:r>
    </w:p>
    <w:p w:rsidR="00245073" w:rsidRPr="003861ED" w:rsidRDefault="00245073" w:rsidP="003861ED">
      <w:pPr>
        <w:pStyle w:val="BodyText"/>
      </w:pPr>
    </w:p>
    <w:p w:rsidR="00245073" w:rsidRPr="003861ED" w:rsidRDefault="005623DF" w:rsidP="003861ED">
      <w:pPr>
        <w:pStyle w:val="ListParagraph"/>
        <w:numPr>
          <w:ilvl w:val="0"/>
          <w:numId w:val="8"/>
        </w:numPr>
        <w:tabs>
          <w:tab w:val="left" w:pos="1200"/>
        </w:tabs>
        <w:spacing w:line="252" w:lineRule="auto"/>
        <w:ind w:right="117" w:hanging="368"/>
        <w:rPr>
          <w:sz w:val="20"/>
          <w:szCs w:val="20"/>
        </w:rPr>
      </w:pPr>
      <w:r w:rsidRPr="003861ED">
        <w:rPr>
          <w:b/>
          <w:sz w:val="20"/>
          <w:szCs w:val="20"/>
        </w:rPr>
        <w:t xml:space="preserve">Vice-President: </w:t>
      </w:r>
      <w:r w:rsidRPr="003861ED">
        <w:rPr>
          <w:sz w:val="20"/>
          <w:szCs w:val="20"/>
        </w:rPr>
        <w:t xml:space="preserve">Performs the Government Relations function of the ERNC by communicating with local City Council District and staff, drafting and filing Community Impact Statements and ERNC </w:t>
      </w:r>
      <w:r w:rsidRPr="003861ED">
        <w:rPr>
          <w:sz w:val="20"/>
          <w:szCs w:val="20"/>
        </w:rPr>
        <w:lastRenderedPageBreak/>
        <w:t>Resolutions, and assumes duties of the President when the President is unavailable to perform his/her duties, and when so acting, shall have all the authority of and be subject to all the restrictions of the</w:t>
      </w:r>
      <w:r w:rsidRPr="003861ED">
        <w:rPr>
          <w:spacing w:val="-3"/>
          <w:sz w:val="20"/>
          <w:szCs w:val="20"/>
        </w:rPr>
        <w:t xml:space="preserve"> </w:t>
      </w:r>
      <w:r w:rsidRPr="003861ED">
        <w:rPr>
          <w:sz w:val="20"/>
          <w:szCs w:val="20"/>
        </w:rPr>
        <w:t>President.</w:t>
      </w:r>
    </w:p>
    <w:p w:rsidR="00245073" w:rsidRPr="003861ED" w:rsidRDefault="00245073" w:rsidP="003861ED">
      <w:pPr>
        <w:pStyle w:val="BodyText"/>
      </w:pPr>
    </w:p>
    <w:p w:rsidR="00245073" w:rsidRPr="003861ED" w:rsidRDefault="005623DF" w:rsidP="003861ED">
      <w:pPr>
        <w:pStyle w:val="ListParagraph"/>
        <w:numPr>
          <w:ilvl w:val="0"/>
          <w:numId w:val="8"/>
        </w:numPr>
        <w:tabs>
          <w:tab w:val="left" w:pos="1200"/>
        </w:tabs>
        <w:ind w:hanging="368"/>
        <w:rPr>
          <w:sz w:val="20"/>
          <w:szCs w:val="20"/>
        </w:rPr>
      </w:pPr>
      <w:r w:rsidRPr="003861ED">
        <w:rPr>
          <w:b/>
          <w:sz w:val="20"/>
          <w:szCs w:val="20"/>
        </w:rPr>
        <w:t xml:space="preserve">Secretary: </w:t>
      </w:r>
      <w:r w:rsidRPr="003861ED">
        <w:rPr>
          <w:sz w:val="20"/>
          <w:szCs w:val="20"/>
        </w:rPr>
        <w:t>Records minutes, posts minutes to website and other public locations no later than</w:t>
      </w:r>
      <w:r w:rsidRPr="003861ED">
        <w:rPr>
          <w:spacing w:val="-33"/>
          <w:sz w:val="20"/>
          <w:szCs w:val="20"/>
        </w:rPr>
        <w:t xml:space="preserve"> </w:t>
      </w:r>
      <w:r w:rsidRPr="003861ED">
        <w:rPr>
          <w:sz w:val="20"/>
          <w:szCs w:val="20"/>
        </w:rPr>
        <w:t>seven</w:t>
      </w:r>
    </w:p>
    <w:p w:rsidR="00245073" w:rsidRPr="003861ED" w:rsidRDefault="005623DF" w:rsidP="003861ED">
      <w:pPr>
        <w:pStyle w:val="BodyText"/>
        <w:ind w:left="1199"/>
      </w:pPr>
      <w:r w:rsidRPr="003861ED">
        <w:t xml:space="preserve">(7) </w:t>
      </w:r>
      <w:proofErr w:type="gramStart"/>
      <w:r w:rsidRPr="003861ED">
        <w:t>days</w:t>
      </w:r>
      <w:proofErr w:type="gramEnd"/>
      <w:r w:rsidRPr="003861ED">
        <w:t xml:space="preserve"> after meetings, makes minutes available a minimum of</w:t>
      </w:r>
    </w:p>
    <w:p w:rsidR="00245073" w:rsidRPr="003861ED" w:rsidRDefault="00245073" w:rsidP="003861ED">
      <w:pPr>
        <w:pStyle w:val="BodyText"/>
      </w:pPr>
    </w:p>
    <w:p w:rsidR="00245073" w:rsidRPr="003861ED" w:rsidRDefault="005623DF" w:rsidP="003861ED">
      <w:pPr>
        <w:pStyle w:val="BodyText"/>
        <w:spacing w:line="242" w:lineRule="auto"/>
        <w:ind w:left="1199" w:right="118"/>
        <w:jc w:val="both"/>
      </w:pPr>
      <w:r w:rsidRPr="003861ED">
        <w:t>(1) one week prior to next meeting, and maintains public record of the ERNC meetings. The Secretary shall keep, or cause to be kept, at the principal ERNC office, a book of minutes of all meetings and actions of the Board and of committees of the</w:t>
      </w:r>
      <w:r w:rsidRPr="003861ED">
        <w:rPr>
          <w:spacing w:val="-15"/>
        </w:rPr>
        <w:t xml:space="preserve"> </w:t>
      </w:r>
      <w:r w:rsidRPr="003861ED">
        <w:t>Board.</w:t>
      </w:r>
    </w:p>
    <w:p w:rsidR="00245073" w:rsidRPr="003861ED" w:rsidRDefault="00245073" w:rsidP="003861ED">
      <w:pPr>
        <w:pStyle w:val="BodyText"/>
      </w:pPr>
    </w:p>
    <w:p w:rsidR="00245073" w:rsidRPr="003861ED" w:rsidRDefault="005623DF" w:rsidP="003861ED">
      <w:pPr>
        <w:pStyle w:val="ListParagraph"/>
        <w:numPr>
          <w:ilvl w:val="0"/>
          <w:numId w:val="8"/>
        </w:numPr>
        <w:tabs>
          <w:tab w:val="left" w:pos="1200"/>
        </w:tabs>
        <w:spacing w:line="254" w:lineRule="auto"/>
        <w:ind w:right="117" w:hanging="368"/>
        <w:rPr>
          <w:sz w:val="20"/>
          <w:szCs w:val="20"/>
        </w:rPr>
      </w:pPr>
      <w:r w:rsidRPr="003861ED">
        <w:rPr>
          <w:b/>
          <w:sz w:val="20"/>
          <w:szCs w:val="20"/>
        </w:rPr>
        <w:t xml:space="preserve">Communications Director: </w:t>
      </w:r>
      <w:r w:rsidRPr="003861ED">
        <w:rPr>
          <w:sz w:val="20"/>
          <w:szCs w:val="20"/>
        </w:rPr>
        <w:t>Chairs Outreach Committee</w:t>
      </w:r>
      <w:proofErr w:type="gramStart"/>
      <w:r w:rsidRPr="003861ED">
        <w:rPr>
          <w:b/>
          <w:sz w:val="20"/>
          <w:szCs w:val="20"/>
        </w:rPr>
        <w:t xml:space="preserve">, </w:t>
      </w:r>
      <w:r w:rsidRPr="003861ED">
        <w:rPr>
          <w:sz w:val="20"/>
          <w:szCs w:val="20"/>
        </w:rPr>
        <w:t>,</w:t>
      </w:r>
      <w:proofErr w:type="gramEnd"/>
      <w:r w:rsidRPr="003861ED">
        <w:rPr>
          <w:sz w:val="20"/>
          <w:szCs w:val="20"/>
        </w:rPr>
        <w:t xml:space="preserve"> oversees Early Notification System, releases Official Statements of the Board and Membership, and manages ERNC website and social media</w:t>
      </w:r>
      <w:r w:rsidRPr="003861ED">
        <w:rPr>
          <w:spacing w:val="-2"/>
          <w:sz w:val="20"/>
          <w:szCs w:val="20"/>
        </w:rPr>
        <w:t xml:space="preserve"> </w:t>
      </w:r>
      <w:r w:rsidRPr="003861ED">
        <w:rPr>
          <w:sz w:val="20"/>
          <w:szCs w:val="20"/>
        </w:rPr>
        <w:t>accounts.</w:t>
      </w:r>
    </w:p>
    <w:p w:rsidR="00245073" w:rsidRPr="003861ED" w:rsidRDefault="00245073" w:rsidP="003861ED">
      <w:pPr>
        <w:pStyle w:val="BodyText"/>
      </w:pPr>
    </w:p>
    <w:p w:rsidR="00245073" w:rsidRPr="003861ED" w:rsidRDefault="005623DF" w:rsidP="003861ED">
      <w:pPr>
        <w:pStyle w:val="BodyText"/>
        <w:spacing w:line="276" w:lineRule="auto"/>
        <w:ind w:left="119"/>
      </w:pPr>
      <w:r w:rsidRPr="003861ED">
        <w:t>In addition to specific Officer responsibilities defined above, all Officers will serve on at least one (1) Standing Committee and will chair other Committees as</w:t>
      </w:r>
      <w:r w:rsidRPr="003861ED">
        <w:rPr>
          <w:spacing w:val="-8"/>
        </w:rPr>
        <w:t xml:space="preserve"> </w:t>
      </w:r>
      <w:r w:rsidRPr="003861ED">
        <w:t>required.</w:t>
      </w:r>
    </w:p>
    <w:p w:rsidR="00245073" w:rsidRPr="003861ED" w:rsidRDefault="00245073" w:rsidP="003861ED">
      <w:pPr>
        <w:pStyle w:val="BodyText"/>
      </w:pPr>
    </w:p>
    <w:p w:rsidR="00245073" w:rsidRPr="003861ED" w:rsidRDefault="005623DF" w:rsidP="003861ED">
      <w:pPr>
        <w:pStyle w:val="Heading1"/>
      </w:pPr>
      <w:bookmarkStart w:id="21" w:name="_TOC_250024"/>
      <w:bookmarkEnd w:id="21"/>
      <w:r w:rsidRPr="003861ED">
        <w:t>Section 3: Selection of Officers.</w:t>
      </w:r>
    </w:p>
    <w:p w:rsidR="00245073" w:rsidRPr="003861ED" w:rsidRDefault="005623DF" w:rsidP="0022694D">
      <w:pPr>
        <w:pStyle w:val="BodyText"/>
        <w:spacing w:line="252" w:lineRule="auto"/>
        <w:ind w:left="119" w:right="117"/>
        <w:jc w:val="both"/>
      </w:pPr>
      <w:r w:rsidRPr="003861ED">
        <w:t>The positions of President, Vice-President, Secretary, Treasurer and Communications Director are selected by the Board from the Special, At-Large, and Sub District Directors via nomination or self-nomination, and approved by a vote of the other Board members at the first Board meeting after their</w:t>
      </w:r>
      <w:r w:rsidRPr="003861ED">
        <w:rPr>
          <w:spacing w:val="-24"/>
        </w:rPr>
        <w:t xml:space="preserve"> </w:t>
      </w:r>
      <w:r w:rsidRPr="003861ED">
        <w:t>election.</w:t>
      </w:r>
    </w:p>
    <w:p w:rsidR="00245073" w:rsidRPr="003861ED" w:rsidRDefault="00245073" w:rsidP="003861ED">
      <w:pPr>
        <w:pStyle w:val="BodyText"/>
      </w:pPr>
    </w:p>
    <w:p w:rsidR="00245073" w:rsidRPr="003861ED" w:rsidRDefault="005623DF" w:rsidP="003861ED">
      <w:pPr>
        <w:pStyle w:val="Heading1"/>
      </w:pPr>
      <w:bookmarkStart w:id="22" w:name="_TOC_250023"/>
      <w:bookmarkEnd w:id="22"/>
      <w:r w:rsidRPr="003861ED">
        <w:t>Section 4: Officer Terms.</w:t>
      </w:r>
    </w:p>
    <w:p w:rsidR="00245073" w:rsidRPr="003861ED" w:rsidRDefault="005623DF" w:rsidP="003861ED">
      <w:pPr>
        <w:pStyle w:val="BodyText"/>
        <w:spacing w:line="278" w:lineRule="auto"/>
        <w:ind w:left="119" w:right="210" w:hanging="1"/>
      </w:pPr>
      <w:r w:rsidRPr="003861ED">
        <w:t>The Officers shall serve two (2) year terms and serve at the pleasure of the Board. They may stand for reelection every two (2) years.</w:t>
      </w:r>
    </w:p>
    <w:p w:rsidR="00245073" w:rsidRDefault="00245073" w:rsidP="003861ED">
      <w:pPr>
        <w:pStyle w:val="BodyText"/>
      </w:pPr>
    </w:p>
    <w:p w:rsidR="0022694D" w:rsidRPr="003861ED" w:rsidRDefault="0022694D" w:rsidP="003861ED">
      <w:pPr>
        <w:pStyle w:val="BodyText"/>
      </w:pPr>
    </w:p>
    <w:p w:rsidR="00245073" w:rsidRPr="003861ED" w:rsidRDefault="005623DF" w:rsidP="003861ED">
      <w:pPr>
        <w:pStyle w:val="Heading1"/>
        <w:ind w:left="2603"/>
      </w:pPr>
      <w:bookmarkStart w:id="23" w:name="_TOC_250022"/>
      <w:bookmarkEnd w:id="23"/>
      <w:r w:rsidRPr="003861ED">
        <w:t>ARTICLE VII - COMMITTEES AND THEIR DUTIES</w:t>
      </w:r>
    </w:p>
    <w:p w:rsidR="00245073" w:rsidRPr="003861ED" w:rsidRDefault="00245073" w:rsidP="003861ED">
      <w:pPr>
        <w:pStyle w:val="BodyText"/>
        <w:rPr>
          <w:b/>
        </w:rPr>
      </w:pPr>
    </w:p>
    <w:p w:rsidR="00245073" w:rsidRPr="003861ED" w:rsidRDefault="005623DF" w:rsidP="003861ED">
      <w:pPr>
        <w:pStyle w:val="BodyText"/>
        <w:spacing w:line="256" w:lineRule="auto"/>
        <w:ind w:left="119"/>
      </w:pPr>
      <w:r w:rsidRPr="003861ED">
        <w:t>All Standing and Ad Hoc Committees shall be established by the Board. Suggestions for committees may come from Stakeholders or from members of the Board, and all such suggestions shall be voted upon by the Board.</w:t>
      </w:r>
    </w:p>
    <w:p w:rsidR="00245073" w:rsidRPr="003861ED" w:rsidRDefault="00245073" w:rsidP="003861ED">
      <w:pPr>
        <w:pStyle w:val="BodyText"/>
      </w:pPr>
    </w:p>
    <w:p w:rsidR="00245073" w:rsidRPr="003861ED" w:rsidRDefault="005623DF" w:rsidP="003861ED">
      <w:pPr>
        <w:pStyle w:val="BodyText"/>
        <w:spacing w:line="276" w:lineRule="auto"/>
        <w:ind w:left="119" w:right="664"/>
      </w:pPr>
      <w:r w:rsidRPr="003861ED">
        <w:t>Committees are deliberative assemblies subordinate to the Board. The subordinate body cannot modify any action taken by the Board.</w:t>
      </w:r>
    </w:p>
    <w:p w:rsidR="00245073" w:rsidRPr="003861ED" w:rsidRDefault="00245073" w:rsidP="003861ED">
      <w:pPr>
        <w:pStyle w:val="BodyText"/>
      </w:pPr>
    </w:p>
    <w:p w:rsidR="00245073" w:rsidRPr="003861ED" w:rsidRDefault="005623DF" w:rsidP="003861ED">
      <w:pPr>
        <w:pStyle w:val="Heading1"/>
        <w:jc w:val="both"/>
      </w:pPr>
      <w:bookmarkStart w:id="24" w:name="_TOC_250021"/>
      <w:bookmarkEnd w:id="24"/>
      <w:r w:rsidRPr="003861ED">
        <w:t>Section 1: Standing Committees.</w:t>
      </w:r>
    </w:p>
    <w:p w:rsidR="0022694D" w:rsidRDefault="005623DF" w:rsidP="0022694D">
      <w:pPr>
        <w:pStyle w:val="BodyText"/>
        <w:ind w:left="119"/>
        <w:jc w:val="both"/>
        <w:rPr>
          <w:b/>
        </w:rPr>
      </w:pPr>
      <w:r w:rsidRPr="003861ED">
        <w:t>The Standing Committees of the Council are:</w:t>
      </w:r>
    </w:p>
    <w:p w:rsidR="0022694D" w:rsidRPr="003861ED" w:rsidRDefault="0022694D" w:rsidP="0022694D">
      <w:pPr>
        <w:pStyle w:val="BodyText"/>
        <w:ind w:left="119"/>
        <w:jc w:val="both"/>
        <w:rPr>
          <w:b/>
        </w:rPr>
      </w:pPr>
      <w:r w:rsidRPr="003861ED">
        <w:rPr>
          <w:b/>
        </w:rPr>
        <w:t xml:space="preserve"> </w:t>
      </w:r>
    </w:p>
    <w:p w:rsidR="00245073" w:rsidRPr="003861ED" w:rsidRDefault="0022694D" w:rsidP="003861ED">
      <w:pPr>
        <w:pStyle w:val="ListParagraph"/>
        <w:numPr>
          <w:ilvl w:val="0"/>
          <w:numId w:val="7"/>
        </w:numPr>
        <w:tabs>
          <w:tab w:val="left" w:pos="1200"/>
        </w:tabs>
        <w:spacing w:line="252" w:lineRule="auto"/>
        <w:ind w:right="118" w:hanging="369"/>
        <w:rPr>
          <w:sz w:val="20"/>
          <w:szCs w:val="20"/>
        </w:rPr>
      </w:pPr>
      <w:r>
        <w:rPr>
          <w:b/>
          <w:sz w:val="20"/>
          <w:szCs w:val="20"/>
        </w:rPr>
        <w:t>E</w:t>
      </w:r>
      <w:r w:rsidR="005623DF" w:rsidRPr="003861ED">
        <w:rPr>
          <w:b/>
          <w:sz w:val="20"/>
          <w:szCs w:val="20"/>
        </w:rPr>
        <w:t xml:space="preserve">xecutive Committee: </w:t>
      </w:r>
      <w:r w:rsidR="005623DF" w:rsidRPr="003861ED">
        <w:rPr>
          <w:sz w:val="20"/>
          <w:szCs w:val="20"/>
        </w:rPr>
        <w:t>Consists of the Officers of the Board. Chaired by the President of the Board. Sets agenda for Board, Executive Committee, and ERNC meetings. Establishes ad hoc and other committees. Acts as administrative body for the ERNC. Recommends actions to the</w:t>
      </w:r>
      <w:r w:rsidR="005623DF" w:rsidRPr="003861ED">
        <w:rPr>
          <w:spacing w:val="-25"/>
          <w:sz w:val="20"/>
          <w:szCs w:val="20"/>
        </w:rPr>
        <w:t xml:space="preserve"> </w:t>
      </w:r>
      <w:r w:rsidR="005623DF" w:rsidRPr="003861ED">
        <w:rPr>
          <w:sz w:val="20"/>
          <w:szCs w:val="20"/>
        </w:rPr>
        <w:t>Board.</w:t>
      </w:r>
    </w:p>
    <w:p w:rsidR="00245073" w:rsidRPr="003861ED" w:rsidRDefault="00245073" w:rsidP="003861ED">
      <w:pPr>
        <w:pStyle w:val="BodyText"/>
      </w:pPr>
    </w:p>
    <w:p w:rsidR="00245073" w:rsidRPr="003861ED" w:rsidRDefault="005623DF" w:rsidP="003861ED">
      <w:pPr>
        <w:pStyle w:val="ListParagraph"/>
        <w:numPr>
          <w:ilvl w:val="0"/>
          <w:numId w:val="7"/>
        </w:numPr>
        <w:tabs>
          <w:tab w:val="left" w:pos="1200"/>
        </w:tabs>
        <w:spacing w:line="252" w:lineRule="auto"/>
        <w:ind w:right="116" w:hanging="369"/>
        <w:rPr>
          <w:sz w:val="20"/>
          <w:szCs w:val="20"/>
        </w:rPr>
      </w:pPr>
      <w:r w:rsidRPr="003861ED">
        <w:rPr>
          <w:b/>
          <w:sz w:val="20"/>
          <w:szCs w:val="20"/>
        </w:rPr>
        <w:t xml:space="preserve">Rules and Elections Committee: </w:t>
      </w:r>
      <w:r w:rsidRPr="003861ED">
        <w:rPr>
          <w:sz w:val="20"/>
          <w:szCs w:val="20"/>
        </w:rPr>
        <w:t>Chaired by Secretary, or if the Secretary is unable to perform such duties, then by the Immediate Past President subject to approval of the Board. Organizes and executes general ERNC elections. Oversees adherence to and enforcement of the ERNC bylaws. Amendments must follow the procedures as stipulated in Article XIII. Proposes and enforces standing rules as necessary with the approval of the Board. Informs the voting members of all election rules and procedures, and reports at ERNC general meetings on any changes to these that it has adopted. The Rules and Elections Committee shall develop simple sign-up procedures that will be published prior to each meeting. A sign-up list will be maintained by the Committee in order to eliminate the need to re-register at each meeting. The Committee shall request that Stakeholders indicate to which Stakeholder categories they belong. ERNC Stakeholders need only register as Voting Members once in order to be considered "Active Members" for voting</w:t>
      </w:r>
      <w:r w:rsidRPr="003861ED">
        <w:rPr>
          <w:spacing w:val="-5"/>
          <w:sz w:val="20"/>
          <w:szCs w:val="20"/>
        </w:rPr>
        <w:t xml:space="preserve"> </w:t>
      </w:r>
      <w:r w:rsidRPr="003861ED">
        <w:rPr>
          <w:sz w:val="20"/>
          <w:szCs w:val="20"/>
        </w:rPr>
        <w:t>purposes.</w:t>
      </w:r>
    </w:p>
    <w:p w:rsidR="00245073" w:rsidRPr="003861ED" w:rsidRDefault="00245073" w:rsidP="003861ED">
      <w:pPr>
        <w:pStyle w:val="BodyText"/>
      </w:pPr>
    </w:p>
    <w:p w:rsidR="00245073" w:rsidRPr="003861ED" w:rsidRDefault="005623DF" w:rsidP="003861ED">
      <w:pPr>
        <w:pStyle w:val="ListParagraph"/>
        <w:numPr>
          <w:ilvl w:val="0"/>
          <w:numId w:val="7"/>
        </w:numPr>
        <w:tabs>
          <w:tab w:val="left" w:pos="1200"/>
        </w:tabs>
        <w:spacing w:line="254" w:lineRule="auto"/>
        <w:ind w:right="118" w:hanging="368"/>
        <w:rPr>
          <w:sz w:val="20"/>
          <w:szCs w:val="20"/>
        </w:rPr>
      </w:pPr>
      <w:r w:rsidRPr="003861ED">
        <w:rPr>
          <w:b/>
          <w:sz w:val="20"/>
          <w:szCs w:val="20"/>
        </w:rPr>
        <w:t xml:space="preserve">Budget and Finance Committee: </w:t>
      </w:r>
      <w:r w:rsidRPr="003861ED">
        <w:rPr>
          <w:sz w:val="20"/>
          <w:szCs w:val="20"/>
        </w:rPr>
        <w:t>Chaired by Treasurer. Oversees and administers all ERNC financial matters, including system of financial accountability as required by the Department, including monthly reporting on bank accounts and maintaining all records on all</w:t>
      </w:r>
      <w:r w:rsidRPr="003861ED">
        <w:rPr>
          <w:spacing w:val="-21"/>
          <w:sz w:val="20"/>
          <w:szCs w:val="20"/>
        </w:rPr>
        <w:t xml:space="preserve"> </w:t>
      </w:r>
      <w:r w:rsidRPr="003861ED">
        <w:rPr>
          <w:sz w:val="20"/>
          <w:szCs w:val="20"/>
        </w:rPr>
        <w:t>deposits.</w:t>
      </w:r>
    </w:p>
    <w:p w:rsidR="00245073" w:rsidRPr="003861ED" w:rsidRDefault="00245073" w:rsidP="003861ED">
      <w:pPr>
        <w:pStyle w:val="BodyText"/>
      </w:pPr>
    </w:p>
    <w:p w:rsidR="00245073" w:rsidRPr="003861ED" w:rsidRDefault="005623DF" w:rsidP="003861ED">
      <w:pPr>
        <w:pStyle w:val="ListParagraph"/>
        <w:numPr>
          <w:ilvl w:val="0"/>
          <w:numId w:val="7"/>
        </w:numPr>
        <w:tabs>
          <w:tab w:val="left" w:pos="1200"/>
        </w:tabs>
        <w:spacing w:line="247" w:lineRule="auto"/>
        <w:ind w:right="117" w:hanging="368"/>
        <w:rPr>
          <w:sz w:val="20"/>
          <w:szCs w:val="20"/>
        </w:rPr>
      </w:pPr>
      <w:r w:rsidRPr="003861ED">
        <w:rPr>
          <w:b/>
          <w:sz w:val="20"/>
          <w:szCs w:val="20"/>
        </w:rPr>
        <w:t xml:space="preserve">Outreach and Event Planning Committee: </w:t>
      </w:r>
      <w:r w:rsidRPr="003861ED">
        <w:rPr>
          <w:sz w:val="20"/>
          <w:szCs w:val="20"/>
        </w:rPr>
        <w:t>Chaired by the Communications Director. Organizes and executes General Meetings and special events. Develops an on-going outreach plan and effort to ensure the maximum participation by Stakeholders. The Outreach Committee will have general responsibility for outreach and communications. Procedures for outreach and communication will be but are not limited to the</w:t>
      </w:r>
      <w:r w:rsidRPr="003861ED">
        <w:rPr>
          <w:spacing w:val="-8"/>
          <w:sz w:val="20"/>
          <w:szCs w:val="20"/>
        </w:rPr>
        <w:t xml:space="preserve"> </w:t>
      </w:r>
      <w:r w:rsidRPr="003861ED">
        <w:rPr>
          <w:sz w:val="20"/>
          <w:szCs w:val="20"/>
        </w:rPr>
        <w:t>following:</w:t>
      </w:r>
    </w:p>
    <w:p w:rsidR="00245073" w:rsidRPr="003861ED" w:rsidRDefault="00245073" w:rsidP="003861ED">
      <w:pPr>
        <w:pStyle w:val="BodyText"/>
      </w:pPr>
    </w:p>
    <w:p w:rsidR="00245073" w:rsidRPr="003861ED" w:rsidRDefault="005623DF" w:rsidP="003861ED">
      <w:pPr>
        <w:pStyle w:val="ListParagraph"/>
        <w:numPr>
          <w:ilvl w:val="1"/>
          <w:numId w:val="7"/>
        </w:numPr>
        <w:tabs>
          <w:tab w:val="left" w:pos="1821"/>
        </w:tabs>
        <w:ind w:right="117" w:hanging="359"/>
        <w:rPr>
          <w:sz w:val="20"/>
          <w:szCs w:val="20"/>
        </w:rPr>
      </w:pPr>
      <w:r w:rsidRPr="003861ED">
        <w:rPr>
          <w:sz w:val="20"/>
          <w:szCs w:val="20"/>
        </w:rPr>
        <w:t>Oversees periodic outreach efforts to solicit new membership using such methods as flyers, e- mail to existing organizations and ERNC database, door-to-door canvassing, advertisement in local periodicals, posting in public places, information booths at farmers' markets or other community events, and/or other methods identified by the committee or membership and deemed to be timely and</w:t>
      </w:r>
      <w:r w:rsidRPr="003861ED">
        <w:rPr>
          <w:spacing w:val="-6"/>
          <w:sz w:val="20"/>
          <w:szCs w:val="20"/>
        </w:rPr>
        <w:t xml:space="preserve"> </w:t>
      </w:r>
      <w:r w:rsidRPr="003861ED">
        <w:rPr>
          <w:sz w:val="20"/>
          <w:szCs w:val="20"/>
        </w:rPr>
        <w:t>effective.</w:t>
      </w:r>
    </w:p>
    <w:p w:rsidR="00245073" w:rsidRPr="003861ED" w:rsidRDefault="00245073" w:rsidP="003861ED">
      <w:pPr>
        <w:pStyle w:val="BodyText"/>
      </w:pPr>
    </w:p>
    <w:p w:rsidR="00245073" w:rsidRPr="003861ED" w:rsidRDefault="005623DF" w:rsidP="003861ED">
      <w:pPr>
        <w:pStyle w:val="ListParagraph"/>
        <w:numPr>
          <w:ilvl w:val="1"/>
          <w:numId w:val="7"/>
        </w:numPr>
        <w:tabs>
          <w:tab w:val="left" w:pos="1821"/>
        </w:tabs>
        <w:spacing w:line="256" w:lineRule="auto"/>
        <w:ind w:left="1819" w:right="117" w:hanging="358"/>
        <w:rPr>
          <w:sz w:val="20"/>
          <w:szCs w:val="20"/>
        </w:rPr>
      </w:pPr>
      <w:r w:rsidRPr="003861ED">
        <w:rPr>
          <w:sz w:val="20"/>
          <w:szCs w:val="20"/>
        </w:rPr>
        <w:t>Solicits volunteers to undertake targeted organizing efforts to encourage membership among underrepresented stakeholder groups and/or in historically disenfranchised portions of the community.</w:t>
      </w:r>
    </w:p>
    <w:p w:rsidR="00245073" w:rsidRPr="003861ED" w:rsidRDefault="00245073" w:rsidP="003861ED">
      <w:pPr>
        <w:pStyle w:val="BodyText"/>
      </w:pPr>
    </w:p>
    <w:p w:rsidR="00245073" w:rsidRPr="003861ED" w:rsidRDefault="005623DF" w:rsidP="003861ED">
      <w:pPr>
        <w:pStyle w:val="ListParagraph"/>
        <w:numPr>
          <w:ilvl w:val="1"/>
          <w:numId w:val="7"/>
        </w:numPr>
        <w:tabs>
          <w:tab w:val="left" w:pos="1820"/>
        </w:tabs>
        <w:spacing w:line="249" w:lineRule="auto"/>
        <w:ind w:left="1819" w:right="116" w:hanging="358"/>
        <w:rPr>
          <w:sz w:val="20"/>
          <w:szCs w:val="20"/>
        </w:rPr>
      </w:pPr>
      <w:r w:rsidRPr="003861ED">
        <w:rPr>
          <w:sz w:val="20"/>
          <w:szCs w:val="20"/>
        </w:rPr>
        <w:t>Is responsible for maintaining a list of all voting members and their contact information, including mail, e-mail, telephone numbers, and/or fax numbers as provided by each member. All e-mail communication shall be performed in compliance with the</w:t>
      </w:r>
      <w:r w:rsidRPr="003861ED">
        <w:rPr>
          <w:spacing w:val="-13"/>
          <w:sz w:val="20"/>
          <w:szCs w:val="20"/>
        </w:rPr>
        <w:t xml:space="preserve"> </w:t>
      </w:r>
      <w:r w:rsidRPr="003861ED">
        <w:rPr>
          <w:sz w:val="20"/>
          <w:szCs w:val="20"/>
        </w:rPr>
        <w:t>Plan.</w:t>
      </w:r>
    </w:p>
    <w:p w:rsidR="00245073" w:rsidRPr="003861ED" w:rsidRDefault="00245073" w:rsidP="003861ED">
      <w:pPr>
        <w:pStyle w:val="BodyText"/>
      </w:pPr>
    </w:p>
    <w:p w:rsidR="00245073" w:rsidRPr="003861ED" w:rsidRDefault="005623DF" w:rsidP="003861ED">
      <w:pPr>
        <w:pStyle w:val="ListParagraph"/>
        <w:numPr>
          <w:ilvl w:val="1"/>
          <w:numId w:val="7"/>
        </w:numPr>
        <w:tabs>
          <w:tab w:val="left" w:pos="1820"/>
        </w:tabs>
        <w:spacing w:line="244" w:lineRule="auto"/>
        <w:ind w:left="1819" w:right="116" w:hanging="358"/>
        <w:rPr>
          <w:sz w:val="20"/>
          <w:szCs w:val="20"/>
        </w:rPr>
      </w:pPr>
      <w:r w:rsidRPr="003861ED">
        <w:rPr>
          <w:sz w:val="20"/>
          <w:szCs w:val="20"/>
        </w:rPr>
        <w:t>Advertises all meetings at least seven (7) days in advance using such methods as flyers, e- mail to ERNC database list, voting members and organizations, door-to-door canvassing, advertisement in local periodicals, posting in public places, information booths at farmers' markets or other community events, and/or other methods identified by the committee or membership and deemed to be timely and</w:t>
      </w:r>
      <w:r w:rsidRPr="003861ED">
        <w:rPr>
          <w:spacing w:val="-9"/>
          <w:sz w:val="20"/>
          <w:szCs w:val="20"/>
        </w:rPr>
        <w:t xml:space="preserve"> </w:t>
      </w:r>
      <w:r w:rsidRPr="003861ED">
        <w:rPr>
          <w:sz w:val="20"/>
          <w:szCs w:val="20"/>
        </w:rPr>
        <w:t>effective.</w:t>
      </w:r>
    </w:p>
    <w:p w:rsidR="00245073" w:rsidRPr="003861ED" w:rsidRDefault="00245073" w:rsidP="003861ED">
      <w:pPr>
        <w:pStyle w:val="BodyText"/>
      </w:pPr>
    </w:p>
    <w:p w:rsidR="00245073" w:rsidRDefault="005623DF" w:rsidP="003861ED">
      <w:pPr>
        <w:pStyle w:val="ListParagraph"/>
        <w:numPr>
          <w:ilvl w:val="0"/>
          <w:numId w:val="7"/>
        </w:numPr>
        <w:tabs>
          <w:tab w:val="left" w:pos="1200"/>
        </w:tabs>
        <w:spacing w:line="244" w:lineRule="auto"/>
        <w:ind w:right="116" w:hanging="360"/>
        <w:rPr>
          <w:sz w:val="20"/>
          <w:szCs w:val="20"/>
        </w:rPr>
      </w:pPr>
      <w:r w:rsidRPr="003861ED">
        <w:rPr>
          <w:b/>
          <w:sz w:val="20"/>
          <w:szCs w:val="20"/>
        </w:rPr>
        <w:t xml:space="preserve">Land Use and Planning Committee: </w:t>
      </w:r>
      <w:r w:rsidRPr="003861ED">
        <w:rPr>
          <w:sz w:val="20"/>
          <w:szCs w:val="20"/>
        </w:rPr>
        <w:t xml:space="preserve">Co-chaired by </w:t>
      </w:r>
      <w:r w:rsidRPr="003861ED">
        <w:rPr>
          <w:color w:val="212121"/>
          <w:sz w:val="20"/>
          <w:szCs w:val="20"/>
        </w:rPr>
        <w:t xml:space="preserve">at least one (1) ERNC Director, and Co-chaired by second Committee member as nominated by the Board. </w:t>
      </w:r>
      <w:r w:rsidRPr="003861ED">
        <w:rPr>
          <w:sz w:val="20"/>
          <w:szCs w:val="20"/>
        </w:rPr>
        <w:t>Shall review, take public input, report on and make recommendations of actions to the Board and Stakeholders on any land use and planning issues affecting the ERNC community. The committee shall consist of up to seventeen (17) members and shall be comprised of up to nine (9</w:t>
      </w:r>
      <w:proofErr w:type="gramStart"/>
      <w:r w:rsidRPr="003861ED">
        <w:rPr>
          <w:sz w:val="20"/>
          <w:szCs w:val="20"/>
        </w:rPr>
        <w:t>)Stakeholders</w:t>
      </w:r>
      <w:proofErr w:type="gramEnd"/>
      <w:r w:rsidRPr="003861ED">
        <w:rPr>
          <w:sz w:val="20"/>
          <w:szCs w:val="20"/>
        </w:rPr>
        <w:t>,; and up to eight (8) ERNC Directors. Any vacancies in any category may be filled by Stakeholders or Board members at the discretion of the co-chairs, and approved by the Board. The up to seventeen (17) members of the Committee shall be subject to approval of the</w:t>
      </w:r>
      <w:r w:rsidRPr="003861ED">
        <w:rPr>
          <w:spacing w:val="-6"/>
          <w:sz w:val="20"/>
          <w:szCs w:val="20"/>
        </w:rPr>
        <w:t xml:space="preserve"> </w:t>
      </w:r>
      <w:r w:rsidRPr="003861ED">
        <w:rPr>
          <w:sz w:val="20"/>
          <w:szCs w:val="20"/>
        </w:rPr>
        <w:t>Board.</w:t>
      </w:r>
    </w:p>
    <w:p w:rsidR="00007671" w:rsidRPr="00BD70DC" w:rsidRDefault="00007671" w:rsidP="00BD70DC">
      <w:pPr>
        <w:tabs>
          <w:tab w:val="left" w:pos="1200"/>
        </w:tabs>
        <w:spacing w:line="244" w:lineRule="auto"/>
        <w:ind w:right="116"/>
        <w:rPr>
          <w:sz w:val="20"/>
          <w:szCs w:val="20"/>
        </w:rPr>
      </w:pPr>
    </w:p>
    <w:p w:rsidR="00007671" w:rsidRDefault="00007671" w:rsidP="00007671">
      <w:pPr>
        <w:pStyle w:val="ListParagraph"/>
        <w:numPr>
          <w:ilvl w:val="0"/>
          <w:numId w:val="7"/>
        </w:numPr>
        <w:tabs>
          <w:tab w:val="left" w:pos="1200"/>
        </w:tabs>
        <w:spacing w:line="244" w:lineRule="auto"/>
        <w:ind w:right="116"/>
        <w:rPr>
          <w:sz w:val="20"/>
          <w:szCs w:val="20"/>
        </w:rPr>
      </w:pPr>
      <w:r w:rsidRPr="0022694D">
        <w:rPr>
          <w:b/>
          <w:sz w:val="20"/>
          <w:szCs w:val="20"/>
        </w:rPr>
        <w:t>Housing and Homelessness Committee:</w:t>
      </w:r>
      <w:r w:rsidRPr="00007671">
        <w:rPr>
          <w:sz w:val="20"/>
          <w:szCs w:val="20"/>
        </w:rPr>
        <w:t xml:space="preserve"> Co-Chaired by Social Justice Director and one (1) Committee member as nominated by the Board. Committee members shal</w:t>
      </w:r>
      <w:r>
        <w:rPr>
          <w:sz w:val="20"/>
          <w:szCs w:val="20"/>
        </w:rPr>
        <w:t>l be approved by the Board. Co-</w:t>
      </w:r>
      <w:r w:rsidRPr="00007671">
        <w:rPr>
          <w:sz w:val="20"/>
          <w:szCs w:val="20"/>
        </w:rPr>
        <w:t xml:space="preserve">Chair(s) shall hold meetings with Committee members and stakeholders regarding issues of housing, tenants and homelessness, gender justice, racial justice, and economic justice. The Committee shall review recommendations and communicate with City Agencies, the Board and stakeholders for ways to improve conditions for the unhoused through services and housing. The Committee shall report on and make recommendation of action to the Board and stakeholders on any Housing and Homelessness issues affecting the ERNC community. </w:t>
      </w:r>
    </w:p>
    <w:p w:rsidR="00007671" w:rsidRPr="00007671" w:rsidRDefault="00007671" w:rsidP="00007671">
      <w:pPr>
        <w:pStyle w:val="ListParagraph"/>
        <w:tabs>
          <w:tab w:val="left" w:pos="1200"/>
        </w:tabs>
        <w:spacing w:line="244" w:lineRule="auto"/>
        <w:ind w:right="116" w:firstLine="0"/>
        <w:rPr>
          <w:sz w:val="20"/>
          <w:szCs w:val="20"/>
        </w:rPr>
      </w:pPr>
    </w:p>
    <w:p w:rsidR="00007671" w:rsidRDefault="00007671" w:rsidP="00007671">
      <w:pPr>
        <w:pStyle w:val="ListParagraph"/>
        <w:numPr>
          <w:ilvl w:val="0"/>
          <w:numId w:val="7"/>
        </w:numPr>
        <w:tabs>
          <w:tab w:val="left" w:pos="1200"/>
        </w:tabs>
        <w:spacing w:line="244" w:lineRule="auto"/>
        <w:ind w:right="116"/>
        <w:rPr>
          <w:sz w:val="20"/>
          <w:szCs w:val="20"/>
        </w:rPr>
      </w:pPr>
      <w:r w:rsidRPr="0022694D">
        <w:rPr>
          <w:b/>
          <w:sz w:val="20"/>
          <w:szCs w:val="20"/>
        </w:rPr>
        <w:t>Sustainability Committee:</w:t>
      </w:r>
      <w:r w:rsidRPr="00007671">
        <w:rPr>
          <w:sz w:val="20"/>
          <w:szCs w:val="20"/>
        </w:rPr>
        <w:t xml:space="preserve"> Co-chaired by the Sustainability Director and one (1) Committee member as nominated by the Board. Co-Chair(s) shall hold meetings with Committee members and Stakeholders regarding the interconnectedness of human issues including, but not limited to: the climate and ecological crisis, access to food and water systems, access to renewable energy systems, damage to health from environmental pollution, and an overall connectedness to the natural world. The committee shall report on and make recommendations of actions to the Board, Stakeholders, and </w:t>
      </w:r>
      <w:r>
        <w:rPr>
          <w:sz w:val="20"/>
          <w:szCs w:val="20"/>
        </w:rPr>
        <w:t xml:space="preserve">City </w:t>
      </w:r>
      <w:r w:rsidRPr="00007671">
        <w:rPr>
          <w:sz w:val="20"/>
          <w:szCs w:val="20"/>
        </w:rPr>
        <w:t xml:space="preserve">government entities as needed to secure a livable and just future for </w:t>
      </w:r>
      <w:r w:rsidRPr="00007671">
        <w:rPr>
          <w:sz w:val="20"/>
          <w:szCs w:val="20"/>
        </w:rPr>
        <w:lastRenderedPageBreak/>
        <w:t xml:space="preserve">posterity. As a committee seeking to uncover, understand, and address the intergenerational traumas – past, present, and emerging – the Committee acknowledges our presence on the traditional, ancestral, and </w:t>
      </w:r>
      <w:proofErr w:type="spellStart"/>
      <w:r w:rsidRPr="00007671">
        <w:rPr>
          <w:sz w:val="20"/>
          <w:szCs w:val="20"/>
        </w:rPr>
        <w:t>unceded</w:t>
      </w:r>
      <w:proofErr w:type="spellEnd"/>
      <w:r w:rsidRPr="00007671">
        <w:rPr>
          <w:sz w:val="20"/>
          <w:szCs w:val="20"/>
        </w:rPr>
        <w:t xml:space="preserve"> territory of the </w:t>
      </w:r>
      <w:proofErr w:type="spellStart"/>
      <w:r w:rsidRPr="00007671">
        <w:rPr>
          <w:sz w:val="20"/>
          <w:szCs w:val="20"/>
        </w:rPr>
        <w:t>Gabrielino</w:t>
      </w:r>
      <w:proofErr w:type="spellEnd"/>
      <w:r w:rsidRPr="00007671">
        <w:rPr>
          <w:sz w:val="20"/>
          <w:szCs w:val="20"/>
        </w:rPr>
        <w:t>/</w:t>
      </w:r>
      <w:proofErr w:type="spellStart"/>
      <w:r w:rsidRPr="00007671">
        <w:rPr>
          <w:sz w:val="20"/>
          <w:szCs w:val="20"/>
        </w:rPr>
        <w:t>Tongva</w:t>
      </w:r>
      <w:proofErr w:type="spellEnd"/>
      <w:r w:rsidRPr="00007671">
        <w:rPr>
          <w:sz w:val="20"/>
          <w:szCs w:val="20"/>
        </w:rPr>
        <w:t xml:space="preserve"> peoples. </w:t>
      </w:r>
    </w:p>
    <w:p w:rsidR="00007671" w:rsidRPr="00007671" w:rsidRDefault="00007671" w:rsidP="00007671">
      <w:pPr>
        <w:tabs>
          <w:tab w:val="left" w:pos="1200"/>
        </w:tabs>
        <w:spacing w:line="244" w:lineRule="auto"/>
        <w:ind w:right="116"/>
        <w:rPr>
          <w:sz w:val="20"/>
          <w:szCs w:val="20"/>
        </w:rPr>
      </w:pPr>
    </w:p>
    <w:p w:rsidR="00007671" w:rsidRDefault="00007671" w:rsidP="00007671">
      <w:pPr>
        <w:pStyle w:val="ListParagraph"/>
        <w:numPr>
          <w:ilvl w:val="0"/>
          <w:numId w:val="7"/>
        </w:numPr>
        <w:tabs>
          <w:tab w:val="left" w:pos="1200"/>
        </w:tabs>
        <w:spacing w:line="244" w:lineRule="auto"/>
        <w:ind w:right="116"/>
        <w:rPr>
          <w:sz w:val="20"/>
          <w:szCs w:val="20"/>
        </w:rPr>
      </w:pPr>
      <w:r w:rsidRPr="0022694D">
        <w:rPr>
          <w:b/>
          <w:sz w:val="20"/>
          <w:szCs w:val="20"/>
        </w:rPr>
        <w:t>Committee on Aging Neighbors:</w:t>
      </w:r>
      <w:r w:rsidRPr="00007671">
        <w:rPr>
          <w:sz w:val="20"/>
          <w:szCs w:val="20"/>
        </w:rPr>
        <w:t xml:space="preserve"> Chaired by the Elder Director. Creates a diverse, multi-generational committee to advance the needs of Eagle Rock Stakeholders 65 years of age or older, and advance their quality of life including but not limited to, independence, dignity, health, safety, and livelihood. The Committee will hold open forums, create events, and use both digital and printed media to communicate with seniors and increase awareness of city resources.</w:t>
      </w:r>
      <w:bookmarkStart w:id="25" w:name="_TOC_250020"/>
      <w:bookmarkEnd w:id="25"/>
    </w:p>
    <w:p w:rsidR="00007671" w:rsidRDefault="00007671" w:rsidP="00007671">
      <w:pPr>
        <w:pStyle w:val="ListParagraph"/>
      </w:pPr>
    </w:p>
    <w:p w:rsidR="00245073" w:rsidRPr="00007671" w:rsidRDefault="005623DF" w:rsidP="00007671">
      <w:pPr>
        <w:tabs>
          <w:tab w:val="left" w:pos="1200"/>
        </w:tabs>
        <w:spacing w:line="244" w:lineRule="auto"/>
        <w:ind w:left="119" w:right="116"/>
        <w:rPr>
          <w:b/>
          <w:sz w:val="20"/>
          <w:szCs w:val="20"/>
        </w:rPr>
      </w:pPr>
      <w:r w:rsidRPr="00007671">
        <w:rPr>
          <w:b/>
          <w:sz w:val="20"/>
          <w:szCs w:val="20"/>
        </w:rPr>
        <w:t>Section 2: Ad Hoc Committees</w:t>
      </w:r>
    </w:p>
    <w:p w:rsidR="00245073" w:rsidRDefault="005623DF" w:rsidP="003861ED">
      <w:pPr>
        <w:pStyle w:val="BodyText"/>
        <w:ind w:left="119" w:right="618"/>
        <w:jc w:val="both"/>
      </w:pPr>
      <w:r w:rsidRPr="003861ED">
        <w:t xml:space="preserve">The Board may create Ad Hoc Committees as needed to deal with temporary issues. Ad hoc committees that include non-board member stakeholders shall be </w:t>
      </w:r>
      <w:proofErr w:type="spellStart"/>
      <w:r w:rsidRPr="003861ED">
        <w:t>agendized</w:t>
      </w:r>
      <w:proofErr w:type="spellEnd"/>
      <w:r w:rsidRPr="003861ED">
        <w:t>, noticed, and conducted in keeping with the Brown</w:t>
      </w:r>
      <w:r w:rsidRPr="003861ED">
        <w:rPr>
          <w:spacing w:val="-3"/>
        </w:rPr>
        <w:t xml:space="preserve"> </w:t>
      </w:r>
      <w:r w:rsidRPr="003861ED">
        <w:t>Act.</w:t>
      </w:r>
    </w:p>
    <w:p w:rsidR="00245073" w:rsidRPr="003861ED" w:rsidRDefault="00245073" w:rsidP="003861ED">
      <w:pPr>
        <w:pStyle w:val="BodyText"/>
      </w:pPr>
    </w:p>
    <w:p w:rsidR="00245073" w:rsidRDefault="005623DF" w:rsidP="00007671">
      <w:pPr>
        <w:pStyle w:val="Heading1"/>
      </w:pPr>
      <w:bookmarkStart w:id="26" w:name="_TOC_250019"/>
      <w:bookmarkEnd w:id="26"/>
      <w:r w:rsidRPr="003861ED">
        <w:t>Section 3: Committee Creation and Authorization</w:t>
      </w:r>
    </w:p>
    <w:p w:rsidR="00007671" w:rsidRPr="00007671" w:rsidRDefault="00007671" w:rsidP="00007671">
      <w:pPr>
        <w:pStyle w:val="Heading1"/>
      </w:pPr>
    </w:p>
    <w:p w:rsidR="00007671" w:rsidRDefault="005623DF" w:rsidP="00007671">
      <w:pPr>
        <w:pStyle w:val="ListParagraph"/>
        <w:numPr>
          <w:ilvl w:val="0"/>
          <w:numId w:val="6"/>
        </w:numPr>
        <w:tabs>
          <w:tab w:val="left" w:pos="1200"/>
        </w:tabs>
        <w:spacing w:line="280" w:lineRule="auto"/>
        <w:ind w:right="118" w:hanging="368"/>
        <w:rPr>
          <w:sz w:val="20"/>
          <w:szCs w:val="20"/>
        </w:rPr>
      </w:pPr>
      <w:r w:rsidRPr="003861ED">
        <w:rPr>
          <w:b/>
          <w:sz w:val="20"/>
          <w:szCs w:val="20"/>
        </w:rPr>
        <w:t xml:space="preserve">Committee Authority: </w:t>
      </w:r>
      <w:r w:rsidRPr="003861ED">
        <w:rPr>
          <w:sz w:val="20"/>
          <w:szCs w:val="20"/>
        </w:rPr>
        <w:t>All committee recommendations shall be brought back to the Board</w:t>
      </w:r>
      <w:r w:rsidRPr="003861ED">
        <w:rPr>
          <w:spacing w:val="30"/>
          <w:sz w:val="20"/>
          <w:szCs w:val="20"/>
        </w:rPr>
        <w:t xml:space="preserve"> </w:t>
      </w:r>
      <w:r w:rsidRPr="003861ED">
        <w:rPr>
          <w:sz w:val="20"/>
          <w:szCs w:val="20"/>
        </w:rPr>
        <w:t>for discussion and</w:t>
      </w:r>
      <w:r w:rsidRPr="003861ED">
        <w:rPr>
          <w:spacing w:val="-1"/>
          <w:sz w:val="20"/>
          <w:szCs w:val="20"/>
        </w:rPr>
        <w:t xml:space="preserve"> </w:t>
      </w:r>
      <w:r w:rsidRPr="003861ED">
        <w:rPr>
          <w:sz w:val="20"/>
          <w:szCs w:val="20"/>
        </w:rPr>
        <w:t>action.</w:t>
      </w:r>
    </w:p>
    <w:p w:rsidR="00007671" w:rsidRDefault="00007671" w:rsidP="00007671">
      <w:pPr>
        <w:pStyle w:val="ListParagraph"/>
        <w:tabs>
          <w:tab w:val="left" w:pos="1200"/>
        </w:tabs>
        <w:spacing w:line="280" w:lineRule="auto"/>
        <w:ind w:right="118" w:firstLine="0"/>
        <w:rPr>
          <w:sz w:val="20"/>
          <w:szCs w:val="20"/>
        </w:rPr>
      </w:pPr>
    </w:p>
    <w:p w:rsidR="00007671" w:rsidRDefault="005623DF" w:rsidP="00007671">
      <w:pPr>
        <w:pStyle w:val="ListParagraph"/>
        <w:numPr>
          <w:ilvl w:val="0"/>
          <w:numId w:val="6"/>
        </w:numPr>
        <w:tabs>
          <w:tab w:val="left" w:pos="1200"/>
        </w:tabs>
        <w:spacing w:line="280" w:lineRule="auto"/>
        <w:ind w:right="118" w:hanging="368"/>
        <w:rPr>
          <w:sz w:val="20"/>
          <w:szCs w:val="20"/>
        </w:rPr>
      </w:pPr>
      <w:r w:rsidRPr="00007671">
        <w:rPr>
          <w:b/>
          <w:sz w:val="20"/>
          <w:szCs w:val="20"/>
        </w:rPr>
        <w:t xml:space="preserve">Committee Structure: </w:t>
      </w:r>
      <w:r w:rsidRPr="003861ED">
        <w:rPr>
          <w:sz w:val="20"/>
          <w:szCs w:val="20"/>
        </w:rPr>
        <w:t>With the exception of the Executive Committee and the Land Use and Planning Committee that have specified membership, Committee members shall be appointed by the President and ratified by the Board. Committees shall be comprised of at least one (1) Board member and may include any interested Stakeholders.</w:t>
      </w:r>
    </w:p>
    <w:p w:rsidR="00007671" w:rsidRPr="00007671" w:rsidRDefault="00007671" w:rsidP="00007671">
      <w:pPr>
        <w:tabs>
          <w:tab w:val="left" w:pos="1200"/>
        </w:tabs>
        <w:spacing w:line="280" w:lineRule="auto"/>
        <w:ind w:right="118"/>
        <w:rPr>
          <w:sz w:val="20"/>
          <w:szCs w:val="20"/>
        </w:rPr>
      </w:pPr>
    </w:p>
    <w:p w:rsidR="00007671" w:rsidRDefault="005623DF" w:rsidP="00007671">
      <w:pPr>
        <w:pStyle w:val="ListParagraph"/>
        <w:numPr>
          <w:ilvl w:val="0"/>
          <w:numId w:val="6"/>
        </w:numPr>
        <w:tabs>
          <w:tab w:val="left" w:pos="1200"/>
        </w:tabs>
        <w:spacing w:line="280" w:lineRule="auto"/>
        <w:ind w:right="118" w:hanging="368"/>
        <w:rPr>
          <w:sz w:val="20"/>
          <w:szCs w:val="20"/>
        </w:rPr>
      </w:pPr>
      <w:r w:rsidRPr="00007671">
        <w:rPr>
          <w:b/>
          <w:sz w:val="20"/>
          <w:szCs w:val="20"/>
        </w:rPr>
        <w:t>Committee Appointment</w:t>
      </w:r>
      <w:r w:rsidRPr="00007671">
        <w:rPr>
          <w:sz w:val="20"/>
          <w:szCs w:val="20"/>
        </w:rPr>
        <w:t>: All Committee Chairs shall be appointed by the Board. The Chairs shall keep a written record of Committee meetings and shall provide regular reports on Committee matters to the</w:t>
      </w:r>
      <w:r w:rsidRPr="00007671">
        <w:rPr>
          <w:spacing w:val="-3"/>
          <w:sz w:val="20"/>
          <w:szCs w:val="20"/>
        </w:rPr>
        <w:t xml:space="preserve"> </w:t>
      </w:r>
      <w:r w:rsidRPr="00007671">
        <w:rPr>
          <w:sz w:val="20"/>
          <w:szCs w:val="20"/>
        </w:rPr>
        <w:t>Board.</w:t>
      </w:r>
    </w:p>
    <w:p w:rsidR="00007671" w:rsidRDefault="00007671" w:rsidP="00007671">
      <w:pPr>
        <w:pStyle w:val="ListParagraph"/>
        <w:tabs>
          <w:tab w:val="left" w:pos="1200"/>
        </w:tabs>
        <w:spacing w:line="280" w:lineRule="auto"/>
        <w:ind w:right="118" w:firstLine="0"/>
        <w:rPr>
          <w:sz w:val="20"/>
          <w:szCs w:val="20"/>
        </w:rPr>
      </w:pPr>
    </w:p>
    <w:p w:rsidR="00007671" w:rsidRDefault="005623DF" w:rsidP="00007671">
      <w:pPr>
        <w:pStyle w:val="ListParagraph"/>
        <w:numPr>
          <w:ilvl w:val="0"/>
          <w:numId w:val="6"/>
        </w:numPr>
        <w:tabs>
          <w:tab w:val="left" w:pos="1200"/>
        </w:tabs>
        <w:spacing w:line="280" w:lineRule="auto"/>
        <w:ind w:right="118" w:hanging="368"/>
        <w:rPr>
          <w:sz w:val="20"/>
          <w:szCs w:val="20"/>
        </w:rPr>
      </w:pPr>
      <w:r w:rsidRPr="00007671">
        <w:rPr>
          <w:b/>
          <w:sz w:val="20"/>
          <w:szCs w:val="20"/>
        </w:rPr>
        <w:t>Committee Meetings</w:t>
      </w:r>
      <w:r w:rsidRPr="00007671">
        <w:rPr>
          <w:sz w:val="20"/>
          <w:szCs w:val="20"/>
        </w:rPr>
        <w:t>: Committee meetings are subject to and shall be conducted in accordance with the Brown</w:t>
      </w:r>
      <w:r w:rsidRPr="00007671">
        <w:rPr>
          <w:spacing w:val="-3"/>
          <w:sz w:val="20"/>
          <w:szCs w:val="20"/>
        </w:rPr>
        <w:t xml:space="preserve"> </w:t>
      </w:r>
      <w:r w:rsidR="00007671">
        <w:rPr>
          <w:sz w:val="20"/>
          <w:szCs w:val="20"/>
        </w:rPr>
        <w:t>Act.</w:t>
      </w:r>
    </w:p>
    <w:p w:rsidR="00007671" w:rsidRPr="00007671" w:rsidRDefault="00007671" w:rsidP="00007671">
      <w:pPr>
        <w:tabs>
          <w:tab w:val="left" w:pos="1200"/>
        </w:tabs>
        <w:spacing w:line="280" w:lineRule="auto"/>
        <w:ind w:right="118"/>
        <w:rPr>
          <w:sz w:val="20"/>
          <w:szCs w:val="20"/>
        </w:rPr>
      </w:pPr>
    </w:p>
    <w:p w:rsidR="00007671" w:rsidRDefault="005623DF" w:rsidP="00007671">
      <w:pPr>
        <w:pStyle w:val="ListParagraph"/>
        <w:numPr>
          <w:ilvl w:val="0"/>
          <w:numId w:val="6"/>
        </w:numPr>
        <w:tabs>
          <w:tab w:val="left" w:pos="1200"/>
        </w:tabs>
        <w:spacing w:line="280" w:lineRule="auto"/>
        <w:ind w:right="118" w:hanging="368"/>
        <w:rPr>
          <w:sz w:val="20"/>
          <w:szCs w:val="20"/>
        </w:rPr>
      </w:pPr>
      <w:r w:rsidRPr="00007671">
        <w:rPr>
          <w:b/>
          <w:sz w:val="20"/>
          <w:szCs w:val="20"/>
        </w:rPr>
        <w:t>Changes to Committees</w:t>
      </w:r>
      <w:r w:rsidRPr="00007671">
        <w:rPr>
          <w:sz w:val="20"/>
          <w:szCs w:val="20"/>
        </w:rPr>
        <w:t>: The Board may establish, disband or make changes as needed to any Standing or Ad Hoc committee. Any such action by the Board shall be noted in the Board meeting minutes.</w:t>
      </w:r>
    </w:p>
    <w:p w:rsidR="00007671" w:rsidRPr="00007671" w:rsidRDefault="00007671" w:rsidP="00007671">
      <w:pPr>
        <w:tabs>
          <w:tab w:val="left" w:pos="1200"/>
        </w:tabs>
        <w:spacing w:line="280" w:lineRule="auto"/>
        <w:ind w:right="118"/>
        <w:rPr>
          <w:sz w:val="20"/>
          <w:szCs w:val="20"/>
        </w:rPr>
      </w:pPr>
    </w:p>
    <w:p w:rsidR="00245073" w:rsidRPr="00007671" w:rsidRDefault="005623DF" w:rsidP="00007671">
      <w:pPr>
        <w:pStyle w:val="ListParagraph"/>
        <w:numPr>
          <w:ilvl w:val="0"/>
          <w:numId w:val="6"/>
        </w:numPr>
        <w:tabs>
          <w:tab w:val="left" w:pos="1200"/>
        </w:tabs>
        <w:spacing w:line="280" w:lineRule="auto"/>
        <w:ind w:right="118" w:hanging="368"/>
        <w:rPr>
          <w:sz w:val="20"/>
          <w:szCs w:val="20"/>
        </w:rPr>
      </w:pPr>
      <w:r w:rsidRPr="00007671">
        <w:rPr>
          <w:b/>
          <w:sz w:val="20"/>
          <w:szCs w:val="20"/>
        </w:rPr>
        <w:t>Removal of Committee Members</w:t>
      </w:r>
      <w:r w:rsidRPr="00007671">
        <w:rPr>
          <w:sz w:val="20"/>
          <w:szCs w:val="20"/>
        </w:rPr>
        <w:t>: Committee members may be removed in the same manner in which they were appointed, and may be removed for absences in the same manner as Board members, as described in Article V, Section</w:t>
      </w:r>
      <w:r w:rsidRPr="00007671">
        <w:rPr>
          <w:spacing w:val="-7"/>
          <w:sz w:val="20"/>
          <w:szCs w:val="20"/>
        </w:rPr>
        <w:t xml:space="preserve"> </w:t>
      </w:r>
      <w:r w:rsidRPr="00007671">
        <w:rPr>
          <w:sz w:val="20"/>
          <w:szCs w:val="20"/>
        </w:rPr>
        <w:t>7.</w:t>
      </w:r>
    </w:p>
    <w:p w:rsidR="0022694D" w:rsidRDefault="0022694D" w:rsidP="003861ED">
      <w:pPr>
        <w:pStyle w:val="BodyText"/>
      </w:pPr>
    </w:p>
    <w:p w:rsidR="00353467" w:rsidRPr="003861ED" w:rsidRDefault="00353467" w:rsidP="003861ED">
      <w:pPr>
        <w:pStyle w:val="BodyText"/>
      </w:pPr>
    </w:p>
    <w:p w:rsidR="00245073" w:rsidRPr="003861ED" w:rsidRDefault="005623DF" w:rsidP="003861ED">
      <w:pPr>
        <w:pStyle w:val="Heading1"/>
        <w:ind w:left="3617"/>
      </w:pPr>
      <w:bookmarkStart w:id="27" w:name="_TOC_250018"/>
      <w:bookmarkEnd w:id="27"/>
      <w:r w:rsidRPr="003861ED">
        <w:t>ARTICLE VIII - MEETINGS</w:t>
      </w:r>
    </w:p>
    <w:p w:rsidR="00245073" w:rsidRPr="003861ED" w:rsidRDefault="00245073" w:rsidP="003861ED">
      <w:pPr>
        <w:pStyle w:val="BodyText"/>
        <w:rPr>
          <w:b/>
        </w:rPr>
      </w:pPr>
    </w:p>
    <w:p w:rsidR="00245073" w:rsidRPr="003861ED" w:rsidRDefault="005623DF" w:rsidP="003861ED">
      <w:pPr>
        <w:spacing w:line="256" w:lineRule="auto"/>
        <w:ind w:left="119" w:hanging="1"/>
        <w:rPr>
          <w:sz w:val="20"/>
          <w:szCs w:val="20"/>
        </w:rPr>
      </w:pPr>
      <w:r w:rsidRPr="003861ED">
        <w:rPr>
          <w:sz w:val="20"/>
          <w:szCs w:val="20"/>
        </w:rPr>
        <w:t>All meetings, as defined by the Ralph M. Brown Act (</w:t>
      </w:r>
      <w:r w:rsidRPr="003861ED">
        <w:rPr>
          <w:i/>
          <w:sz w:val="20"/>
          <w:szCs w:val="20"/>
        </w:rPr>
        <w:t xml:space="preserve">California Government Code Section 54950.5 et seq. </w:t>
      </w:r>
      <w:r w:rsidRPr="003861ED">
        <w:rPr>
          <w:sz w:val="20"/>
          <w:szCs w:val="20"/>
        </w:rPr>
        <w:t>), shall be noticed and conducted in accordance with the Act and all other applicable laws and governmental policy.</w:t>
      </w:r>
    </w:p>
    <w:p w:rsidR="00245073" w:rsidRPr="003861ED" w:rsidRDefault="00245073" w:rsidP="003861ED">
      <w:pPr>
        <w:pStyle w:val="BodyText"/>
      </w:pPr>
    </w:p>
    <w:p w:rsidR="00245073" w:rsidRPr="003861ED" w:rsidRDefault="005623DF" w:rsidP="003861ED">
      <w:pPr>
        <w:pStyle w:val="Heading1"/>
      </w:pPr>
      <w:bookmarkStart w:id="28" w:name="_TOC_250017"/>
      <w:bookmarkEnd w:id="28"/>
      <w:r w:rsidRPr="003861ED">
        <w:t>Section 1: Meeting Time and Place.</w:t>
      </w:r>
    </w:p>
    <w:p w:rsidR="00245073" w:rsidRPr="003861ED" w:rsidRDefault="005623DF" w:rsidP="003861ED">
      <w:pPr>
        <w:pStyle w:val="BodyText"/>
        <w:spacing w:line="259" w:lineRule="auto"/>
        <w:ind w:left="119" w:right="210"/>
      </w:pPr>
      <w:r w:rsidRPr="003861ED">
        <w:t>All meetings shall be held within the ERNC boundaries at a location, date and time set by the Board. A calendar of</w:t>
      </w:r>
    </w:p>
    <w:p w:rsidR="00245073" w:rsidRPr="003861ED" w:rsidRDefault="00245073" w:rsidP="003861ED">
      <w:pPr>
        <w:pStyle w:val="BodyText"/>
      </w:pPr>
    </w:p>
    <w:p w:rsidR="00245073" w:rsidRPr="003861ED" w:rsidRDefault="005623DF" w:rsidP="003861ED">
      <w:pPr>
        <w:pStyle w:val="ListParagraph"/>
        <w:numPr>
          <w:ilvl w:val="0"/>
          <w:numId w:val="5"/>
        </w:numPr>
        <w:tabs>
          <w:tab w:val="left" w:pos="1200"/>
        </w:tabs>
        <w:spacing w:line="259" w:lineRule="auto"/>
        <w:ind w:right="118"/>
        <w:rPr>
          <w:sz w:val="20"/>
          <w:szCs w:val="20"/>
        </w:rPr>
      </w:pPr>
      <w:r w:rsidRPr="003861ED">
        <w:rPr>
          <w:b/>
          <w:sz w:val="20"/>
          <w:szCs w:val="20"/>
        </w:rPr>
        <w:t xml:space="preserve">Regular Meetings: </w:t>
      </w:r>
      <w:r w:rsidRPr="003861ED">
        <w:rPr>
          <w:sz w:val="20"/>
          <w:szCs w:val="20"/>
        </w:rPr>
        <w:t xml:space="preserve">Regular Board meetings shall be held at least ten (10) times per year, and may be held more frequently as determined by the Board. Prior to any action by the Board, there </w:t>
      </w:r>
      <w:r w:rsidRPr="003861ED">
        <w:rPr>
          <w:sz w:val="20"/>
          <w:szCs w:val="20"/>
        </w:rPr>
        <w:lastRenderedPageBreak/>
        <w:t>shall be a period of public comment. The Board shall determine the length and format of the period as appropriate.</w:t>
      </w:r>
    </w:p>
    <w:p w:rsidR="00245073" w:rsidRPr="003861ED" w:rsidRDefault="00245073" w:rsidP="003861ED">
      <w:pPr>
        <w:pStyle w:val="BodyText"/>
      </w:pPr>
    </w:p>
    <w:p w:rsidR="00245073" w:rsidRPr="003861ED" w:rsidRDefault="005623DF" w:rsidP="003861ED">
      <w:pPr>
        <w:pStyle w:val="ListParagraph"/>
        <w:numPr>
          <w:ilvl w:val="0"/>
          <w:numId w:val="5"/>
        </w:numPr>
        <w:tabs>
          <w:tab w:val="left" w:pos="1200"/>
        </w:tabs>
        <w:spacing w:line="280" w:lineRule="auto"/>
        <w:ind w:right="117"/>
        <w:rPr>
          <w:sz w:val="20"/>
          <w:szCs w:val="20"/>
        </w:rPr>
      </w:pPr>
      <w:r w:rsidRPr="003861ED">
        <w:rPr>
          <w:b/>
          <w:sz w:val="20"/>
          <w:szCs w:val="20"/>
        </w:rPr>
        <w:t xml:space="preserve">Special Meetings: </w:t>
      </w:r>
      <w:r w:rsidRPr="003861ED">
        <w:rPr>
          <w:sz w:val="20"/>
          <w:szCs w:val="20"/>
        </w:rPr>
        <w:t>The President or a majority of the Board shall be allowed to call a special meeting as</w:t>
      </w:r>
      <w:r w:rsidRPr="003861ED">
        <w:rPr>
          <w:spacing w:val="-1"/>
          <w:sz w:val="20"/>
          <w:szCs w:val="20"/>
        </w:rPr>
        <w:t xml:space="preserve"> </w:t>
      </w:r>
      <w:r w:rsidRPr="003861ED">
        <w:rPr>
          <w:sz w:val="20"/>
          <w:szCs w:val="20"/>
        </w:rPr>
        <w:t>needed.</w:t>
      </w:r>
    </w:p>
    <w:p w:rsidR="00245073" w:rsidRPr="003861ED" w:rsidRDefault="00245073" w:rsidP="003861ED">
      <w:pPr>
        <w:pStyle w:val="BodyText"/>
      </w:pPr>
    </w:p>
    <w:p w:rsidR="00245073" w:rsidRPr="003861ED" w:rsidRDefault="005623DF" w:rsidP="003861ED">
      <w:pPr>
        <w:pStyle w:val="Heading1"/>
      </w:pPr>
      <w:bookmarkStart w:id="29" w:name="_TOC_250016"/>
      <w:bookmarkEnd w:id="29"/>
      <w:r w:rsidRPr="003861ED">
        <w:t>Section 2: Agenda Setting.</w:t>
      </w:r>
    </w:p>
    <w:p w:rsidR="00C01E89" w:rsidRDefault="00C01E89" w:rsidP="00C01E89">
      <w:pPr>
        <w:pStyle w:val="BodyText"/>
        <w:ind w:left="119"/>
      </w:pPr>
      <w:r>
        <w:t>The Executive Committee shall set the agenda for each Board meeting. Any Stakeholder may make a proposal for action by the Board by submitting a written request to the Secretary or during the public comment period of a regular Board meeting the Secretary shall promptly refer the proposal to a Standing Committee or, at the next regular Board meeting, the Board shall either consider the proposal or create an Ad Hoc Committee to consider the proposal. The Board is required to consider the proposal at a Committee or Board meeting, but is not required to take further action on the proposal. Proposals made under this subsection are subject to the rules regarding reconsideration. The President has the authority to add agenda items to the full Board meeting agenda before a meeting is publicly noticed.</w:t>
      </w:r>
    </w:p>
    <w:p w:rsidR="00585FD6" w:rsidRDefault="00585FD6" w:rsidP="00C01E89">
      <w:pPr>
        <w:pStyle w:val="BodyText"/>
        <w:ind w:left="119"/>
      </w:pPr>
    </w:p>
    <w:p w:rsidR="00245073" w:rsidRDefault="00C01E89" w:rsidP="00C01E89">
      <w:pPr>
        <w:pStyle w:val="BodyText"/>
        <w:ind w:left="119"/>
      </w:pPr>
      <w:r>
        <w:t>Any Stakeholder may also make a proposal for action by the Board by submitting a written request to the Chair of a Committee. The Chair of the respective Committee may add the proposal to the Committee agenda. The Committee shall decide whether to evaluate the proposal and send the proposal to the Board or to another Committee. Ei</w:t>
      </w:r>
      <w:r w:rsidR="00C50801">
        <w:t>ther way, the Committee shall</w:t>
      </w:r>
      <w:r>
        <w:t xml:space="preserve"> inform the Stakeholder of their right to take the proposal directly before the Board. </w:t>
      </w:r>
    </w:p>
    <w:p w:rsidR="00C01E89" w:rsidRPr="003861ED" w:rsidRDefault="00C01E89" w:rsidP="00C01E89">
      <w:pPr>
        <w:pStyle w:val="BodyText"/>
        <w:ind w:left="119"/>
      </w:pPr>
    </w:p>
    <w:p w:rsidR="00245073" w:rsidRPr="003861ED" w:rsidRDefault="005623DF" w:rsidP="003861ED">
      <w:pPr>
        <w:pStyle w:val="Heading1"/>
      </w:pPr>
      <w:bookmarkStart w:id="30" w:name="_TOC_250015"/>
      <w:bookmarkEnd w:id="30"/>
      <w:r w:rsidRPr="003861ED">
        <w:t>Section 3: Notifications/Postings.</w:t>
      </w:r>
    </w:p>
    <w:p w:rsidR="00245073" w:rsidRPr="00007671" w:rsidRDefault="005623DF" w:rsidP="00007671">
      <w:pPr>
        <w:pStyle w:val="BodyText"/>
        <w:spacing w:line="230" w:lineRule="exact"/>
        <w:ind w:left="119"/>
      </w:pPr>
      <w:r w:rsidRPr="003861ED">
        <w:t>Notice of a regular meeting shall be a minimum of three (3) days (72 hours) in advance of the meeting and at least one</w:t>
      </w:r>
      <w:r w:rsidR="00007671">
        <w:t xml:space="preserve"> (1) </w:t>
      </w:r>
      <w:r w:rsidRPr="00007671">
        <w:t>day (24 hours) in advance of a special meeting. At a minimum, meeting notices shall be posted in compliance with the Ralph M. Brown Act and in compliance with City of Los Angeles Neighborhood Council posting policy. An updated listing of the Neighborhood Council’s physical posting location/s shall be kept on file with the Neighborhood</w:t>
      </w:r>
      <w:r w:rsidRPr="00007671">
        <w:rPr>
          <w:spacing w:val="-26"/>
        </w:rPr>
        <w:t xml:space="preserve"> </w:t>
      </w:r>
      <w:r w:rsidRPr="00007671">
        <w:t>Council.</w:t>
      </w:r>
    </w:p>
    <w:p w:rsidR="00245073" w:rsidRPr="003861ED" w:rsidRDefault="00245073" w:rsidP="003861ED">
      <w:pPr>
        <w:pStyle w:val="BodyText"/>
      </w:pPr>
    </w:p>
    <w:p w:rsidR="00245073" w:rsidRPr="003861ED" w:rsidRDefault="005623DF" w:rsidP="003861ED">
      <w:pPr>
        <w:pStyle w:val="Heading1"/>
      </w:pPr>
      <w:bookmarkStart w:id="31" w:name="_TOC_250014"/>
      <w:bookmarkEnd w:id="31"/>
      <w:r w:rsidRPr="003861ED">
        <w:t>Section 4: Reconsideration.</w:t>
      </w:r>
    </w:p>
    <w:p w:rsidR="00245073" w:rsidRPr="003861ED" w:rsidRDefault="005623DF" w:rsidP="003861ED">
      <w:pPr>
        <w:pStyle w:val="BodyText"/>
        <w:ind w:left="119"/>
      </w:pPr>
      <w:r w:rsidRPr="003861ED">
        <w:t>The Board may reconsider and amend its action through the following Motion for Reconsideration process:</w:t>
      </w:r>
    </w:p>
    <w:p w:rsidR="00245073" w:rsidRPr="003861ED" w:rsidRDefault="00245073" w:rsidP="003861ED">
      <w:pPr>
        <w:pStyle w:val="BodyText"/>
      </w:pPr>
    </w:p>
    <w:p w:rsidR="00245073" w:rsidRPr="00007671" w:rsidRDefault="005623DF" w:rsidP="00007671">
      <w:pPr>
        <w:pStyle w:val="ListParagraph"/>
        <w:numPr>
          <w:ilvl w:val="0"/>
          <w:numId w:val="19"/>
        </w:numPr>
        <w:tabs>
          <w:tab w:val="left" w:pos="1282"/>
        </w:tabs>
        <w:spacing w:line="247" w:lineRule="auto"/>
        <w:ind w:right="116"/>
        <w:rPr>
          <w:sz w:val="20"/>
          <w:szCs w:val="20"/>
        </w:rPr>
      </w:pPr>
      <w:r w:rsidRPr="00007671">
        <w:rPr>
          <w:sz w:val="20"/>
          <w:szCs w:val="20"/>
        </w:rPr>
        <w:t>Before the Board reconsiders any matter, the Board must approve a Motion for Reconsideration. The Motion for Reconsideration must be approved by official action of the Board. After determining that an action should be reconsidered, the Board has the authority to re-hear, continue, or take action on the item that is the subject of reconsideration within any limitations that are stated in the Motion for Reconsideration.</w:t>
      </w:r>
    </w:p>
    <w:p w:rsidR="00245073" w:rsidRPr="003861ED" w:rsidRDefault="00245073" w:rsidP="00007671">
      <w:pPr>
        <w:pStyle w:val="BodyText"/>
      </w:pPr>
    </w:p>
    <w:p w:rsidR="00245073" w:rsidRPr="00007671" w:rsidRDefault="005623DF" w:rsidP="00007671">
      <w:pPr>
        <w:pStyle w:val="ListParagraph"/>
        <w:numPr>
          <w:ilvl w:val="0"/>
          <w:numId w:val="19"/>
        </w:numPr>
        <w:tabs>
          <w:tab w:val="left" w:pos="1282"/>
        </w:tabs>
        <w:spacing w:line="247" w:lineRule="auto"/>
        <w:ind w:right="116"/>
        <w:rPr>
          <w:sz w:val="20"/>
          <w:szCs w:val="20"/>
        </w:rPr>
      </w:pPr>
      <w:r w:rsidRPr="00007671">
        <w:rPr>
          <w:sz w:val="20"/>
          <w:szCs w:val="20"/>
        </w:rPr>
        <w:t>The Motion for Reconsideration must be brought, and the Board’s approval of a Motion for Reconsideration must occur, either during the same meeting where the Board initially acted or during the Board’s next regularly scheduled meeting that follows the meeting where the action subject to reconsideration occurred. The Board may also convene a special meeting within these specified time frames to address a Motion for</w:t>
      </w:r>
      <w:r w:rsidRPr="00007671">
        <w:rPr>
          <w:spacing w:val="-3"/>
          <w:sz w:val="20"/>
          <w:szCs w:val="20"/>
        </w:rPr>
        <w:t xml:space="preserve"> </w:t>
      </w:r>
      <w:r w:rsidRPr="00007671">
        <w:rPr>
          <w:sz w:val="20"/>
          <w:szCs w:val="20"/>
        </w:rPr>
        <w:t>Reconsideration.</w:t>
      </w:r>
    </w:p>
    <w:p w:rsidR="00245073" w:rsidRPr="003861ED" w:rsidRDefault="00245073" w:rsidP="00007671">
      <w:pPr>
        <w:pStyle w:val="BodyText"/>
      </w:pPr>
    </w:p>
    <w:p w:rsidR="00245073" w:rsidRPr="00007671" w:rsidRDefault="005623DF" w:rsidP="00007671">
      <w:pPr>
        <w:pStyle w:val="ListParagraph"/>
        <w:numPr>
          <w:ilvl w:val="0"/>
          <w:numId w:val="19"/>
        </w:numPr>
        <w:tabs>
          <w:tab w:val="left" w:pos="1280"/>
        </w:tabs>
        <w:spacing w:line="256" w:lineRule="auto"/>
        <w:ind w:right="119"/>
        <w:rPr>
          <w:sz w:val="20"/>
          <w:szCs w:val="20"/>
        </w:rPr>
      </w:pPr>
      <w:r w:rsidRPr="00007671">
        <w:rPr>
          <w:sz w:val="20"/>
          <w:szCs w:val="20"/>
        </w:rPr>
        <w:t>A Motion for Reconsideration may be proposed only by a member of the Board that previously voted on</w:t>
      </w:r>
      <w:r w:rsidRPr="00007671">
        <w:rPr>
          <w:spacing w:val="-3"/>
          <w:sz w:val="20"/>
          <w:szCs w:val="20"/>
        </w:rPr>
        <w:t xml:space="preserve"> </w:t>
      </w:r>
      <w:r w:rsidRPr="00007671">
        <w:rPr>
          <w:sz w:val="20"/>
          <w:szCs w:val="20"/>
        </w:rPr>
        <w:t>the</w:t>
      </w:r>
      <w:r w:rsidRPr="00007671">
        <w:rPr>
          <w:spacing w:val="-2"/>
          <w:sz w:val="20"/>
          <w:szCs w:val="20"/>
        </w:rPr>
        <w:t xml:space="preserve"> </w:t>
      </w:r>
      <w:r w:rsidRPr="00007671">
        <w:rPr>
          <w:sz w:val="20"/>
          <w:szCs w:val="20"/>
        </w:rPr>
        <w:t>prevailing</w:t>
      </w:r>
      <w:r w:rsidRPr="00007671">
        <w:rPr>
          <w:spacing w:val="-3"/>
          <w:sz w:val="20"/>
          <w:szCs w:val="20"/>
        </w:rPr>
        <w:t xml:space="preserve"> </w:t>
      </w:r>
      <w:r w:rsidRPr="00007671">
        <w:rPr>
          <w:sz w:val="20"/>
          <w:szCs w:val="20"/>
        </w:rPr>
        <w:t>side</w:t>
      </w:r>
      <w:r w:rsidRPr="00007671">
        <w:rPr>
          <w:spacing w:val="-2"/>
          <w:sz w:val="20"/>
          <w:szCs w:val="20"/>
        </w:rPr>
        <w:t xml:space="preserve"> </w:t>
      </w:r>
      <w:r w:rsidRPr="00007671">
        <w:rPr>
          <w:sz w:val="20"/>
          <w:szCs w:val="20"/>
        </w:rPr>
        <w:t>of</w:t>
      </w:r>
      <w:r w:rsidRPr="00007671">
        <w:rPr>
          <w:spacing w:val="-3"/>
          <w:sz w:val="20"/>
          <w:szCs w:val="20"/>
        </w:rPr>
        <w:t xml:space="preserve"> </w:t>
      </w:r>
      <w:r w:rsidRPr="00007671">
        <w:rPr>
          <w:sz w:val="20"/>
          <w:szCs w:val="20"/>
        </w:rPr>
        <w:t>the</w:t>
      </w:r>
      <w:r w:rsidRPr="00007671">
        <w:rPr>
          <w:spacing w:val="-2"/>
          <w:sz w:val="20"/>
          <w:szCs w:val="20"/>
        </w:rPr>
        <w:t xml:space="preserve"> </w:t>
      </w:r>
      <w:r w:rsidRPr="00007671">
        <w:rPr>
          <w:sz w:val="20"/>
          <w:szCs w:val="20"/>
        </w:rPr>
        <w:t>original</w:t>
      </w:r>
      <w:r w:rsidRPr="00007671">
        <w:rPr>
          <w:spacing w:val="-3"/>
          <w:sz w:val="20"/>
          <w:szCs w:val="20"/>
        </w:rPr>
        <w:t xml:space="preserve"> </w:t>
      </w:r>
      <w:r w:rsidRPr="00007671">
        <w:rPr>
          <w:sz w:val="20"/>
          <w:szCs w:val="20"/>
        </w:rPr>
        <w:t>action</w:t>
      </w:r>
      <w:r w:rsidRPr="00007671">
        <w:rPr>
          <w:spacing w:val="-3"/>
          <w:sz w:val="20"/>
          <w:szCs w:val="20"/>
        </w:rPr>
        <w:t xml:space="preserve"> </w:t>
      </w:r>
      <w:r w:rsidRPr="00007671">
        <w:rPr>
          <w:sz w:val="20"/>
          <w:szCs w:val="20"/>
        </w:rPr>
        <w:t>that</w:t>
      </w:r>
      <w:r w:rsidRPr="00007671">
        <w:rPr>
          <w:spacing w:val="-3"/>
          <w:sz w:val="20"/>
          <w:szCs w:val="20"/>
        </w:rPr>
        <w:t xml:space="preserve"> </w:t>
      </w:r>
      <w:r w:rsidRPr="00007671">
        <w:rPr>
          <w:sz w:val="20"/>
          <w:szCs w:val="20"/>
        </w:rPr>
        <w:t>was</w:t>
      </w:r>
      <w:r w:rsidRPr="00007671">
        <w:rPr>
          <w:spacing w:val="-2"/>
          <w:sz w:val="20"/>
          <w:szCs w:val="20"/>
        </w:rPr>
        <w:t xml:space="preserve"> </w:t>
      </w:r>
      <w:r w:rsidRPr="00007671">
        <w:rPr>
          <w:sz w:val="20"/>
          <w:szCs w:val="20"/>
        </w:rPr>
        <w:t>taken</w:t>
      </w:r>
      <w:r w:rsidRPr="00007671">
        <w:rPr>
          <w:spacing w:val="-3"/>
          <w:sz w:val="20"/>
          <w:szCs w:val="20"/>
        </w:rPr>
        <w:t xml:space="preserve"> </w:t>
      </w:r>
      <w:r w:rsidRPr="00007671">
        <w:rPr>
          <w:sz w:val="20"/>
          <w:szCs w:val="20"/>
        </w:rPr>
        <w:t>by</w:t>
      </w:r>
      <w:r w:rsidRPr="00007671">
        <w:rPr>
          <w:spacing w:val="-2"/>
          <w:sz w:val="20"/>
          <w:szCs w:val="20"/>
        </w:rPr>
        <w:t xml:space="preserve"> </w:t>
      </w:r>
      <w:r w:rsidRPr="00007671">
        <w:rPr>
          <w:sz w:val="20"/>
          <w:szCs w:val="20"/>
        </w:rPr>
        <w:t>the</w:t>
      </w:r>
      <w:r w:rsidRPr="00007671">
        <w:rPr>
          <w:spacing w:val="-2"/>
          <w:sz w:val="20"/>
          <w:szCs w:val="20"/>
        </w:rPr>
        <w:t xml:space="preserve"> </w:t>
      </w:r>
      <w:r w:rsidRPr="00007671">
        <w:rPr>
          <w:sz w:val="20"/>
          <w:szCs w:val="20"/>
        </w:rPr>
        <w:t>Board</w:t>
      </w:r>
      <w:r w:rsidRPr="00007671">
        <w:rPr>
          <w:spacing w:val="-4"/>
          <w:sz w:val="20"/>
          <w:szCs w:val="20"/>
        </w:rPr>
        <w:t xml:space="preserve"> </w:t>
      </w:r>
      <w:r w:rsidRPr="00007671">
        <w:rPr>
          <w:sz w:val="20"/>
          <w:szCs w:val="20"/>
        </w:rPr>
        <w:t>(“Moving</w:t>
      </w:r>
      <w:r w:rsidRPr="00007671">
        <w:rPr>
          <w:spacing w:val="-4"/>
          <w:sz w:val="20"/>
          <w:szCs w:val="20"/>
        </w:rPr>
        <w:t xml:space="preserve"> </w:t>
      </w:r>
      <w:r w:rsidRPr="00007671">
        <w:rPr>
          <w:sz w:val="20"/>
          <w:szCs w:val="20"/>
        </w:rPr>
        <w:t>Board</w:t>
      </w:r>
      <w:r w:rsidRPr="00007671">
        <w:rPr>
          <w:spacing w:val="-2"/>
          <w:sz w:val="20"/>
          <w:szCs w:val="20"/>
        </w:rPr>
        <w:t xml:space="preserve"> </w:t>
      </w:r>
      <w:r w:rsidRPr="00007671">
        <w:rPr>
          <w:sz w:val="20"/>
          <w:szCs w:val="20"/>
        </w:rPr>
        <w:t>Member”).</w:t>
      </w:r>
    </w:p>
    <w:p w:rsidR="00245073" w:rsidRPr="003861ED" w:rsidRDefault="00245073" w:rsidP="00007671">
      <w:pPr>
        <w:pStyle w:val="BodyText"/>
      </w:pPr>
    </w:p>
    <w:p w:rsidR="00245073" w:rsidRPr="00007671" w:rsidRDefault="005623DF" w:rsidP="00007671">
      <w:pPr>
        <w:pStyle w:val="ListParagraph"/>
        <w:numPr>
          <w:ilvl w:val="0"/>
          <w:numId w:val="19"/>
        </w:numPr>
        <w:tabs>
          <w:tab w:val="left" w:pos="1281"/>
        </w:tabs>
        <w:spacing w:line="252" w:lineRule="auto"/>
        <w:ind w:right="118"/>
        <w:rPr>
          <w:sz w:val="20"/>
          <w:szCs w:val="20"/>
        </w:rPr>
      </w:pPr>
      <w:r w:rsidRPr="00007671">
        <w:rPr>
          <w:sz w:val="20"/>
          <w:szCs w:val="20"/>
        </w:rPr>
        <w:t>The Moving Board Member may make the Motion for Reconsideration orally during the</w:t>
      </w:r>
      <w:r w:rsidRPr="00007671">
        <w:rPr>
          <w:spacing w:val="22"/>
          <w:sz w:val="20"/>
          <w:szCs w:val="20"/>
        </w:rPr>
        <w:t xml:space="preserve"> </w:t>
      </w:r>
      <w:r w:rsidRPr="00007671">
        <w:rPr>
          <w:sz w:val="20"/>
          <w:szCs w:val="20"/>
        </w:rPr>
        <w:t>same meeting where the action that is the subject of reconsideration occurred, or by properly placing the Motion for Reconsideration on the agenda of a meeting that occurs within the allowed specified period of time as stated</w:t>
      </w:r>
      <w:r w:rsidRPr="00007671">
        <w:rPr>
          <w:spacing w:val="-5"/>
          <w:sz w:val="20"/>
          <w:szCs w:val="20"/>
        </w:rPr>
        <w:t xml:space="preserve"> </w:t>
      </w:r>
      <w:r w:rsidRPr="00007671">
        <w:rPr>
          <w:sz w:val="20"/>
          <w:szCs w:val="20"/>
        </w:rPr>
        <w:t>above.</w:t>
      </w:r>
    </w:p>
    <w:p w:rsidR="00245073" w:rsidRPr="003861ED" w:rsidRDefault="00245073" w:rsidP="00007671">
      <w:pPr>
        <w:pStyle w:val="BodyText"/>
      </w:pPr>
    </w:p>
    <w:p w:rsidR="00007671" w:rsidRPr="00007671" w:rsidRDefault="005623DF" w:rsidP="00007671">
      <w:pPr>
        <w:pStyle w:val="ListParagraph"/>
        <w:numPr>
          <w:ilvl w:val="0"/>
          <w:numId w:val="19"/>
        </w:numPr>
        <w:tabs>
          <w:tab w:val="left" w:pos="1289"/>
        </w:tabs>
        <w:spacing w:line="244" w:lineRule="auto"/>
        <w:ind w:right="117"/>
        <w:rPr>
          <w:sz w:val="20"/>
          <w:szCs w:val="20"/>
        </w:rPr>
      </w:pPr>
      <w:r w:rsidRPr="00007671">
        <w:rPr>
          <w:sz w:val="20"/>
          <w:szCs w:val="20"/>
        </w:rPr>
        <w:t xml:space="preserve">In order to properly place the Motion for Reconsideration on the agenda of the subsequent meeting, the Moving Board Member shall submit a memorandum to the Secretary at least two (2) days in advance of the deadline for posting notices for the meeting. The memorandum must briefly state the reason(s) for requesting the reconsideration, and provide the Secretary with an adequate description of the matter(s) </w:t>
      </w:r>
      <w:r w:rsidRPr="00007671">
        <w:rPr>
          <w:sz w:val="20"/>
          <w:szCs w:val="20"/>
        </w:rPr>
        <w:lastRenderedPageBreak/>
        <w:t>to be re-heard and the proposed action that may be adopted by the Board if the Motion for Reconsideration is</w:t>
      </w:r>
      <w:r w:rsidRPr="00007671">
        <w:rPr>
          <w:spacing w:val="-4"/>
          <w:sz w:val="20"/>
          <w:szCs w:val="20"/>
        </w:rPr>
        <w:t xml:space="preserve"> </w:t>
      </w:r>
      <w:r w:rsidRPr="00007671">
        <w:rPr>
          <w:sz w:val="20"/>
          <w:szCs w:val="20"/>
        </w:rPr>
        <w:t>approved.</w:t>
      </w:r>
    </w:p>
    <w:p w:rsidR="00007671" w:rsidRPr="00007671" w:rsidRDefault="00007671" w:rsidP="00007671">
      <w:pPr>
        <w:tabs>
          <w:tab w:val="left" w:pos="1289"/>
        </w:tabs>
        <w:spacing w:line="244" w:lineRule="auto"/>
        <w:ind w:right="117"/>
        <w:rPr>
          <w:sz w:val="20"/>
          <w:szCs w:val="20"/>
        </w:rPr>
      </w:pPr>
    </w:p>
    <w:p w:rsidR="00245073" w:rsidRPr="00007671" w:rsidRDefault="005623DF" w:rsidP="00007671">
      <w:pPr>
        <w:pStyle w:val="ListParagraph"/>
        <w:numPr>
          <w:ilvl w:val="0"/>
          <w:numId w:val="19"/>
        </w:numPr>
        <w:tabs>
          <w:tab w:val="left" w:pos="1290"/>
        </w:tabs>
        <w:spacing w:line="276" w:lineRule="auto"/>
        <w:ind w:right="119"/>
        <w:rPr>
          <w:sz w:val="20"/>
          <w:szCs w:val="20"/>
        </w:rPr>
      </w:pPr>
      <w:r w:rsidRPr="00007671">
        <w:rPr>
          <w:sz w:val="20"/>
          <w:szCs w:val="20"/>
        </w:rPr>
        <w:t>Motion for Reconsideration that is properly brought before the Board may be seconded by any member of the</w:t>
      </w:r>
      <w:r w:rsidRPr="00007671">
        <w:rPr>
          <w:spacing w:val="-3"/>
          <w:sz w:val="20"/>
          <w:szCs w:val="20"/>
        </w:rPr>
        <w:t xml:space="preserve"> </w:t>
      </w:r>
      <w:r w:rsidRPr="00007671">
        <w:rPr>
          <w:sz w:val="20"/>
          <w:szCs w:val="20"/>
        </w:rPr>
        <w:t>Board.</w:t>
      </w:r>
    </w:p>
    <w:p w:rsidR="00245073" w:rsidRPr="003861ED" w:rsidRDefault="00245073" w:rsidP="00007671">
      <w:pPr>
        <w:pStyle w:val="BodyText"/>
      </w:pPr>
    </w:p>
    <w:p w:rsidR="00245073" w:rsidRPr="00007671" w:rsidRDefault="005623DF" w:rsidP="00007671">
      <w:pPr>
        <w:pStyle w:val="ListParagraph"/>
        <w:numPr>
          <w:ilvl w:val="0"/>
          <w:numId w:val="19"/>
        </w:numPr>
        <w:tabs>
          <w:tab w:val="left" w:pos="1289"/>
        </w:tabs>
        <w:rPr>
          <w:sz w:val="20"/>
          <w:szCs w:val="20"/>
        </w:rPr>
      </w:pPr>
      <w:r w:rsidRPr="00007671">
        <w:rPr>
          <w:sz w:val="20"/>
          <w:szCs w:val="20"/>
        </w:rPr>
        <w:t>This reconsideration process shall be conducted at all times in accordance with the Brown</w:t>
      </w:r>
      <w:r w:rsidRPr="00007671">
        <w:rPr>
          <w:spacing w:val="-27"/>
          <w:sz w:val="20"/>
          <w:szCs w:val="20"/>
        </w:rPr>
        <w:t xml:space="preserve"> </w:t>
      </w:r>
      <w:r w:rsidRPr="00007671">
        <w:rPr>
          <w:sz w:val="20"/>
          <w:szCs w:val="20"/>
        </w:rPr>
        <w:t>Act.</w:t>
      </w:r>
    </w:p>
    <w:p w:rsidR="00245073" w:rsidRDefault="00245073" w:rsidP="00007671">
      <w:pPr>
        <w:pStyle w:val="BodyText"/>
      </w:pPr>
    </w:p>
    <w:p w:rsidR="00007671" w:rsidRPr="003861ED" w:rsidRDefault="00007671" w:rsidP="00007671">
      <w:pPr>
        <w:pStyle w:val="BodyText"/>
      </w:pPr>
    </w:p>
    <w:p w:rsidR="00245073" w:rsidRPr="003861ED" w:rsidRDefault="005623DF" w:rsidP="00007671">
      <w:pPr>
        <w:pStyle w:val="Heading1"/>
        <w:ind w:left="-601" w:right="498"/>
        <w:jc w:val="center"/>
      </w:pPr>
      <w:bookmarkStart w:id="32" w:name="_TOC_250013"/>
      <w:bookmarkEnd w:id="32"/>
      <w:r w:rsidRPr="003861ED">
        <w:t>ARTICLE IX - FINANCES</w:t>
      </w:r>
    </w:p>
    <w:p w:rsidR="00245073" w:rsidRPr="003861ED" w:rsidRDefault="00245073" w:rsidP="003861ED">
      <w:pPr>
        <w:pStyle w:val="BodyText"/>
        <w:rPr>
          <w:b/>
        </w:rPr>
      </w:pPr>
    </w:p>
    <w:p w:rsidR="00245073" w:rsidRPr="003861ED" w:rsidRDefault="005623DF" w:rsidP="00007671">
      <w:pPr>
        <w:pStyle w:val="ListParagraph"/>
        <w:numPr>
          <w:ilvl w:val="0"/>
          <w:numId w:val="3"/>
        </w:numPr>
        <w:spacing w:line="252" w:lineRule="auto"/>
        <w:ind w:right="119"/>
        <w:rPr>
          <w:sz w:val="20"/>
          <w:szCs w:val="20"/>
        </w:rPr>
      </w:pPr>
      <w:r w:rsidRPr="003861ED">
        <w:rPr>
          <w:sz w:val="20"/>
          <w:szCs w:val="20"/>
        </w:rPr>
        <w:t>The Board shall review its fiscal budget and make adjustments as needed to comply with City laws and City administrative rules, and to keep in compliance with Generally Accepted Accounting Principles (GAAP) and the City’s mandate for the use of standardized budget and minimum funding allocation</w:t>
      </w:r>
      <w:r w:rsidRPr="003861ED">
        <w:rPr>
          <w:spacing w:val="-30"/>
          <w:sz w:val="20"/>
          <w:szCs w:val="20"/>
        </w:rPr>
        <w:t xml:space="preserve"> </w:t>
      </w:r>
      <w:r w:rsidRPr="003861ED">
        <w:rPr>
          <w:sz w:val="20"/>
          <w:szCs w:val="20"/>
        </w:rPr>
        <w:t>requirements.</w:t>
      </w:r>
    </w:p>
    <w:p w:rsidR="00245073" w:rsidRPr="003861ED" w:rsidRDefault="00245073" w:rsidP="003861ED">
      <w:pPr>
        <w:pStyle w:val="BodyText"/>
      </w:pPr>
    </w:p>
    <w:p w:rsidR="00245073" w:rsidRPr="003861ED" w:rsidRDefault="005623DF" w:rsidP="003861ED">
      <w:pPr>
        <w:pStyle w:val="ListParagraph"/>
        <w:numPr>
          <w:ilvl w:val="0"/>
          <w:numId w:val="3"/>
        </w:numPr>
        <w:tabs>
          <w:tab w:val="left" w:pos="569"/>
        </w:tabs>
        <w:spacing w:line="252" w:lineRule="auto"/>
        <w:ind w:right="116"/>
        <w:rPr>
          <w:sz w:val="20"/>
          <w:szCs w:val="20"/>
        </w:rPr>
      </w:pPr>
      <w:r w:rsidRPr="003861ED">
        <w:rPr>
          <w:sz w:val="20"/>
          <w:szCs w:val="20"/>
        </w:rPr>
        <w:t>The Board shall adhere to all rules and regulations promulgated by appropriate City officials regarding the ERNC’s finances, where the term “appropriate City officials” means those officials and/or agencies of the City of Los Angeles who have authority over Neighborhood</w:t>
      </w:r>
      <w:r w:rsidRPr="003861ED">
        <w:rPr>
          <w:spacing w:val="-9"/>
          <w:sz w:val="20"/>
          <w:szCs w:val="20"/>
        </w:rPr>
        <w:t xml:space="preserve"> </w:t>
      </w:r>
      <w:r w:rsidRPr="003861ED">
        <w:rPr>
          <w:sz w:val="20"/>
          <w:szCs w:val="20"/>
        </w:rPr>
        <w:t>Councils.</w:t>
      </w:r>
    </w:p>
    <w:p w:rsidR="00245073" w:rsidRPr="003861ED" w:rsidRDefault="00245073" w:rsidP="003861ED">
      <w:pPr>
        <w:pStyle w:val="BodyText"/>
      </w:pPr>
    </w:p>
    <w:p w:rsidR="00245073" w:rsidRPr="003861ED" w:rsidRDefault="005623DF" w:rsidP="003861ED">
      <w:pPr>
        <w:pStyle w:val="ListParagraph"/>
        <w:numPr>
          <w:ilvl w:val="0"/>
          <w:numId w:val="3"/>
        </w:numPr>
        <w:tabs>
          <w:tab w:val="left" w:pos="568"/>
          <w:tab w:val="left" w:pos="569"/>
        </w:tabs>
        <w:spacing w:line="276" w:lineRule="auto"/>
        <w:ind w:right="118"/>
        <w:rPr>
          <w:sz w:val="20"/>
          <w:szCs w:val="20"/>
        </w:rPr>
      </w:pPr>
      <w:r w:rsidRPr="003861ED">
        <w:rPr>
          <w:sz w:val="20"/>
          <w:szCs w:val="20"/>
        </w:rPr>
        <w:t>All financial accounts and records shall be available for public inspection and posted on the ERNC website, if available.</w:t>
      </w:r>
    </w:p>
    <w:p w:rsidR="00245073" w:rsidRPr="003861ED" w:rsidRDefault="00245073" w:rsidP="003861ED">
      <w:pPr>
        <w:pStyle w:val="BodyText"/>
      </w:pPr>
    </w:p>
    <w:p w:rsidR="00245073" w:rsidRPr="003861ED" w:rsidRDefault="005623DF" w:rsidP="003861ED">
      <w:pPr>
        <w:pStyle w:val="ListParagraph"/>
        <w:numPr>
          <w:ilvl w:val="0"/>
          <w:numId w:val="3"/>
        </w:numPr>
        <w:tabs>
          <w:tab w:val="left" w:pos="568"/>
          <w:tab w:val="left" w:pos="569"/>
        </w:tabs>
        <w:rPr>
          <w:sz w:val="20"/>
          <w:szCs w:val="20"/>
        </w:rPr>
      </w:pPr>
      <w:r w:rsidRPr="003861ED">
        <w:rPr>
          <w:sz w:val="20"/>
          <w:szCs w:val="20"/>
        </w:rPr>
        <w:t>Each month, the Treasurer shall provide to the Board detailed reports of the ERNC’s</w:t>
      </w:r>
      <w:r w:rsidRPr="003861ED">
        <w:rPr>
          <w:spacing w:val="-27"/>
          <w:sz w:val="20"/>
          <w:szCs w:val="20"/>
        </w:rPr>
        <w:t xml:space="preserve"> </w:t>
      </w:r>
      <w:r w:rsidRPr="003861ED">
        <w:rPr>
          <w:sz w:val="20"/>
          <w:szCs w:val="20"/>
        </w:rPr>
        <w:t>accounts.</w:t>
      </w:r>
    </w:p>
    <w:p w:rsidR="00245073" w:rsidRPr="003861ED" w:rsidRDefault="00245073" w:rsidP="003861ED">
      <w:pPr>
        <w:pStyle w:val="BodyText"/>
      </w:pPr>
    </w:p>
    <w:p w:rsidR="00245073" w:rsidRPr="003861ED" w:rsidRDefault="005623DF" w:rsidP="003861ED">
      <w:pPr>
        <w:pStyle w:val="ListParagraph"/>
        <w:numPr>
          <w:ilvl w:val="0"/>
          <w:numId w:val="3"/>
        </w:numPr>
        <w:tabs>
          <w:tab w:val="left" w:pos="569"/>
        </w:tabs>
        <w:spacing w:line="252" w:lineRule="auto"/>
        <w:ind w:right="116"/>
        <w:rPr>
          <w:sz w:val="20"/>
          <w:szCs w:val="20"/>
        </w:rPr>
      </w:pPr>
      <w:r w:rsidRPr="003861ED">
        <w:rPr>
          <w:sz w:val="20"/>
          <w:szCs w:val="20"/>
        </w:rPr>
        <w:t>At least once each quarter, the President and at least one (1) other individual other than the Treasurer, who is designated by the Board, shall examine the ERNC’s accounts and attest to their accuracy before submitting the documentation to the Department for further</w:t>
      </w:r>
      <w:r w:rsidRPr="003861ED">
        <w:rPr>
          <w:spacing w:val="-10"/>
          <w:sz w:val="20"/>
          <w:szCs w:val="20"/>
        </w:rPr>
        <w:t xml:space="preserve"> </w:t>
      </w:r>
      <w:r w:rsidRPr="003861ED">
        <w:rPr>
          <w:sz w:val="20"/>
          <w:szCs w:val="20"/>
        </w:rPr>
        <w:t>review.</w:t>
      </w:r>
    </w:p>
    <w:p w:rsidR="00245073" w:rsidRPr="003861ED" w:rsidRDefault="00245073" w:rsidP="003861ED">
      <w:pPr>
        <w:pStyle w:val="BodyText"/>
      </w:pPr>
    </w:p>
    <w:p w:rsidR="00245073" w:rsidRPr="003861ED" w:rsidRDefault="005623DF" w:rsidP="003861ED">
      <w:pPr>
        <w:pStyle w:val="ListParagraph"/>
        <w:numPr>
          <w:ilvl w:val="0"/>
          <w:numId w:val="3"/>
        </w:numPr>
        <w:tabs>
          <w:tab w:val="left" w:pos="568"/>
          <w:tab w:val="left" w:pos="569"/>
        </w:tabs>
        <w:spacing w:line="256" w:lineRule="auto"/>
        <w:ind w:right="118"/>
        <w:rPr>
          <w:sz w:val="20"/>
          <w:szCs w:val="20"/>
        </w:rPr>
      </w:pPr>
      <w:r w:rsidRPr="003861ED">
        <w:rPr>
          <w:sz w:val="20"/>
          <w:szCs w:val="20"/>
        </w:rPr>
        <w:t>The Board shall provide to the Department and the ERNC members within ninety (90) days after the close of its fiscal year, a report containing the following information in reasonable</w:t>
      </w:r>
      <w:r w:rsidRPr="003861ED">
        <w:rPr>
          <w:spacing w:val="-10"/>
          <w:sz w:val="20"/>
          <w:szCs w:val="20"/>
        </w:rPr>
        <w:t xml:space="preserve"> </w:t>
      </w:r>
      <w:r w:rsidRPr="003861ED">
        <w:rPr>
          <w:sz w:val="20"/>
          <w:szCs w:val="20"/>
        </w:rPr>
        <w:t>detail:</w:t>
      </w:r>
    </w:p>
    <w:p w:rsidR="00245073" w:rsidRPr="003861ED" w:rsidRDefault="00245073" w:rsidP="00007671">
      <w:pPr>
        <w:pStyle w:val="BodyText"/>
      </w:pPr>
    </w:p>
    <w:p w:rsidR="00245073" w:rsidRPr="00007671" w:rsidRDefault="005623DF" w:rsidP="00007671">
      <w:pPr>
        <w:pStyle w:val="ListParagraph"/>
        <w:numPr>
          <w:ilvl w:val="0"/>
          <w:numId w:val="20"/>
        </w:numPr>
        <w:tabs>
          <w:tab w:val="left" w:pos="1829"/>
        </w:tabs>
        <w:spacing w:line="230" w:lineRule="exact"/>
        <w:rPr>
          <w:sz w:val="20"/>
          <w:szCs w:val="20"/>
        </w:rPr>
      </w:pPr>
      <w:r w:rsidRPr="00007671">
        <w:rPr>
          <w:sz w:val="20"/>
          <w:szCs w:val="20"/>
        </w:rPr>
        <w:t>The assets and liabilities of the ERNC, as of the end of the fiscal</w:t>
      </w:r>
      <w:r w:rsidRPr="00007671">
        <w:rPr>
          <w:spacing w:val="-20"/>
          <w:sz w:val="20"/>
          <w:szCs w:val="20"/>
        </w:rPr>
        <w:t xml:space="preserve"> </w:t>
      </w:r>
      <w:r w:rsidRPr="00007671">
        <w:rPr>
          <w:sz w:val="20"/>
          <w:szCs w:val="20"/>
        </w:rPr>
        <w:t>year;</w:t>
      </w:r>
    </w:p>
    <w:p w:rsidR="00245073" w:rsidRPr="00007671" w:rsidRDefault="005623DF" w:rsidP="00007671">
      <w:pPr>
        <w:pStyle w:val="ListParagraph"/>
        <w:numPr>
          <w:ilvl w:val="0"/>
          <w:numId w:val="20"/>
        </w:numPr>
        <w:tabs>
          <w:tab w:val="left" w:pos="1829"/>
        </w:tabs>
        <w:spacing w:line="230" w:lineRule="exact"/>
        <w:rPr>
          <w:sz w:val="20"/>
          <w:szCs w:val="20"/>
        </w:rPr>
      </w:pPr>
      <w:r w:rsidRPr="00007671">
        <w:rPr>
          <w:sz w:val="20"/>
          <w:szCs w:val="20"/>
        </w:rPr>
        <w:t>The principal changes in assets and liabilities during the fiscal</w:t>
      </w:r>
      <w:r w:rsidRPr="00007671">
        <w:rPr>
          <w:spacing w:val="-12"/>
          <w:sz w:val="20"/>
          <w:szCs w:val="20"/>
        </w:rPr>
        <w:t xml:space="preserve"> </w:t>
      </w:r>
      <w:r w:rsidRPr="00007671">
        <w:rPr>
          <w:sz w:val="20"/>
          <w:szCs w:val="20"/>
        </w:rPr>
        <w:t>year;</w:t>
      </w:r>
    </w:p>
    <w:p w:rsidR="00245073" w:rsidRPr="00007671" w:rsidRDefault="005623DF" w:rsidP="00007671">
      <w:pPr>
        <w:pStyle w:val="ListParagraph"/>
        <w:numPr>
          <w:ilvl w:val="0"/>
          <w:numId w:val="20"/>
        </w:numPr>
        <w:tabs>
          <w:tab w:val="left" w:pos="1829"/>
        </w:tabs>
        <w:rPr>
          <w:sz w:val="20"/>
          <w:szCs w:val="20"/>
        </w:rPr>
      </w:pPr>
      <w:r w:rsidRPr="00007671">
        <w:rPr>
          <w:sz w:val="20"/>
          <w:szCs w:val="20"/>
        </w:rPr>
        <w:t>The receipts of the ERNC for the fiscal</w:t>
      </w:r>
      <w:r w:rsidRPr="00007671">
        <w:rPr>
          <w:spacing w:val="-5"/>
          <w:sz w:val="20"/>
          <w:szCs w:val="20"/>
        </w:rPr>
        <w:t xml:space="preserve"> </w:t>
      </w:r>
      <w:r w:rsidRPr="00007671">
        <w:rPr>
          <w:sz w:val="20"/>
          <w:szCs w:val="20"/>
        </w:rPr>
        <w:t>year;</w:t>
      </w:r>
    </w:p>
    <w:p w:rsidR="00245073" w:rsidRPr="00007671" w:rsidRDefault="005623DF" w:rsidP="00007671">
      <w:pPr>
        <w:pStyle w:val="ListParagraph"/>
        <w:numPr>
          <w:ilvl w:val="0"/>
          <w:numId w:val="20"/>
        </w:numPr>
        <w:tabs>
          <w:tab w:val="left" w:pos="1829"/>
        </w:tabs>
        <w:spacing w:line="230" w:lineRule="exact"/>
        <w:rPr>
          <w:sz w:val="20"/>
          <w:szCs w:val="20"/>
        </w:rPr>
      </w:pPr>
      <w:r w:rsidRPr="00007671">
        <w:rPr>
          <w:sz w:val="20"/>
          <w:szCs w:val="20"/>
        </w:rPr>
        <w:t>The expenses disbursements of the ERNC during the fiscal</w:t>
      </w:r>
      <w:r w:rsidRPr="00007671">
        <w:rPr>
          <w:spacing w:val="-9"/>
          <w:sz w:val="20"/>
          <w:szCs w:val="20"/>
        </w:rPr>
        <w:t xml:space="preserve"> </w:t>
      </w:r>
      <w:r w:rsidRPr="00007671">
        <w:rPr>
          <w:sz w:val="20"/>
          <w:szCs w:val="20"/>
        </w:rPr>
        <w:t>year;</w:t>
      </w:r>
    </w:p>
    <w:p w:rsidR="00245073" w:rsidRPr="00353467" w:rsidRDefault="005623DF" w:rsidP="003861ED">
      <w:pPr>
        <w:pStyle w:val="ListParagraph"/>
        <w:numPr>
          <w:ilvl w:val="0"/>
          <w:numId w:val="20"/>
        </w:numPr>
        <w:tabs>
          <w:tab w:val="left" w:pos="1829"/>
        </w:tabs>
        <w:spacing w:line="230" w:lineRule="exact"/>
        <w:rPr>
          <w:sz w:val="20"/>
          <w:szCs w:val="20"/>
        </w:rPr>
      </w:pPr>
      <w:r w:rsidRPr="00007671">
        <w:rPr>
          <w:sz w:val="20"/>
          <w:szCs w:val="20"/>
        </w:rPr>
        <w:t xml:space="preserve">The amount </w:t>
      </w:r>
      <w:proofErr w:type="gramStart"/>
      <w:r w:rsidRPr="00007671">
        <w:rPr>
          <w:sz w:val="20"/>
          <w:szCs w:val="20"/>
        </w:rPr>
        <w:t>appropriated,</w:t>
      </w:r>
      <w:proofErr w:type="gramEnd"/>
      <w:r w:rsidRPr="00007671">
        <w:rPr>
          <w:sz w:val="20"/>
          <w:szCs w:val="20"/>
        </w:rPr>
        <w:t xml:space="preserve"> receipts, expenses paid and ending balance for the</w:t>
      </w:r>
      <w:r w:rsidRPr="00007671">
        <w:rPr>
          <w:spacing w:val="-29"/>
          <w:sz w:val="20"/>
          <w:szCs w:val="20"/>
        </w:rPr>
        <w:t xml:space="preserve"> </w:t>
      </w:r>
      <w:r w:rsidRPr="00007671">
        <w:rPr>
          <w:sz w:val="20"/>
          <w:szCs w:val="20"/>
        </w:rPr>
        <w:t>funding.</w:t>
      </w:r>
    </w:p>
    <w:p w:rsidR="00007671" w:rsidRDefault="00007671" w:rsidP="003861ED">
      <w:pPr>
        <w:pStyle w:val="Heading1"/>
        <w:ind w:left="0" w:right="499"/>
        <w:jc w:val="center"/>
      </w:pPr>
      <w:bookmarkStart w:id="33" w:name="_TOC_250012"/>
      <w:bookmarkEnd w:id="33"/>
    </w:p>
    <w:p w:rsidR="00007671" w:rsidRDefault="00007671" w:rsidP="003861ED">
      <w:pPr>
        <w:pStyle w:val="Heading1"/>
        <w:ind w:left="0" w:right="499"/>
        <w:jc w:val="center"/>
      </w:pPr>
    </w:p>
    <w:p w:rsidR="00245073" w:rsidRPr="003861ED" w:rsidRDefault="005623DF" w:rsidP="003861ED">
      <w:pPr>
        <w:pStyle w:val="Heading1"/>
        <w:ind w:left="0" w:right="499"/>
        <w:jc w:val="center"/>
      </w:pPr>
      <w:r w:rsidRPr="003861ED">
        <w:t>ARTICLE X - ELECTIONS</w:t>
      </w:r>
    </w:p>
    <w:p w:rsidR="00245073" w:rsidRPr="003861ED" w:rsidRDefault="00245073" w:rsidP="003861ED">
      <w:pPr>
        <w:pStyle w:val="BodyText"/>
        <w:rPr>
          <w:b/>
        </w:rPr>
      </w:pPr>
    </w:p>
    <w:p w:rsidR="00245073" w:rsidRPr="003861ED" w:rsidRDefault="005623DF" w:rsidP="003861ED">
      <w:pPr>
        <w:pStyle w:val="Heading1"/>
      </w:pPr>
      <w:bookmarkStart w:id="34" w:name="_TOC_250011"/>
      <w:bookmarkEnd w:id="34"/>
      <w:r w:rsidRPr="003861ED">
        <w:t>Section 1: Administration of Election.</w:t>
      </w:r>
    </w:p>
    <w:p w:rsidR="00245073" w:rsidRPr="003861ED" w:rsidRDefault="005623DF" w:rsidP="003861ED">
      <w:pPr>
        <w:pStyle w:val="BodyText"/>
        <w:spacing w:line="261" w:lineRule="auto"/>
        <w:ind w:left="128" w:right="489" w:hanging="1"/>
      </w:pPr>
      <w:r w:rsidRPr="003861ED">
        <w:t>The ERNC's election will be conducted pursuant to any and all City ordinances, policies and procedures pertaining to Neighborhood Council</w:t>
      </w:r>
      <w:r w:rsidRPr="003861ED">
        <w:rPr>
          <w:spacing w:val="-1"/>
        </w:rPr>
        <w:t xml:space="preserve"> </w:t>
      </w:r>
      <w:r w:rsidRPr="003861ED">
        <w:t>elections.</w:t>
      </w:r>
    </w:p>
    <w:p w:rsidR="00245073" w:rsidRPr="003861ED" w:rsidRDefault="00245073" w:rsidP="003861ED">
      <w:pPr>
        <w:pStyle w:val="BodyText"/>
      </w:pPr>
    </w:p>
    <w:p w:rsidR="00245073" w:rsidRPr="003861ED" w:rsidRDefault="005623DF" w:rsidP="003861ED">
      <w:pPr>
        <w:pStyle w:val="Heading1"/>
      </w:pPr>
      <w:bookmarkStart w:id="35" w:name="_TOC_250010"/>
      <w:bookmarkEnd w:id="35"/>
      <w:r w:rsidRPr="003861ED">
        <w:t>Section 2: Governing Board Structure and Voting.</w:t>
      </w:r>
    </w:p>
    <w:p w:rsidR="00245073" w:rsidRPr="003861ED" w:rsidRDefault="005623DF" w:rsidP="003861ED">
      <w:pPr>
        <w:pStyle w:val="BodyText"/>
        <w:spacing w:line="259" w:lineRule="auto"/>
        <w:ind w:left="128" w:hanging="1"/>
      </w:pPr>
      <w:r w:rsidRPr="003861ED">
        <w:t>The number of Board seats, the eligibility requirements for holding any specific Board seats, and which Stakeholders may vote for the Board seat are noted in Attachment B.</w:t>
      </w:r>
    </w:p>
    <w:p w:rsidR="00245073" w:rsidRPr="003861ED" w:rsidRDefault="00245073" w:rsidP="003861ED">
      <w:pPr>
        <w:pStyle w:val="BodyText"/>
      </w:pPr>
    </w:p>
    <w:p w:rsidR="00245073" w:rsidRPr="003861ED" w:rsidRDefault="005623DF" w:rsidP="003861ED">
      <w:pPr>
        <w:pStyle w:val="Heading1"/>
      </w:pPr>
      <w:bookmarkStart w:id="36" w:name="_TOC_250009"/>
      <w:bookmarkEnd w:id="36"/>
      <w:r w:rsidRPr="003861ED">
        <w:t>Section 3: Minimum Voting Age.</w:t>
      </w:r>
    </w:p>
    <w:p w:rsidR="00245073" w:rsidRPr="003861ED" w:rsidRDefault="00993EE5" w:rsidP="003861ED">
      <w:pPr>
        <w:pStyle w:val="BodyText"/>
        <w:ind w:left="128"/>
      </w:pPr>
      <w:r w:rsidRPr="00993EE5">
        <w:t>Except with respect to a Youth Board Seat, a stakeholder must be at least 16 years of age on the day of the election or selection to be eligible to vote.  [See Admin. Code §§ 22.814(a) and 22.814(c)]</w:t>
      </w:r>
    </w:p>
    <w:p w:rsidR="00245073" w:rsidRPr="003861ED" w:rsidRDefault="00245073" w:rsidP="003861ED">
      <w:pPr>
        <w:pStyle w:val="BodyText"/>
      </w:pPr>
    </w:p>
    <w:p w:rsidR="00245073" w:rsidRDefault="005623DF" w:rsidP="00993EE5">
      <w:pPr>
        <w:spacing w:line="324" w:lineRule="auto"/>
        <w:ind w:left="127" w:hanging="9"/>
        <w:rPr>
          <w:sz w:val="20"/>
          <w:szCs w:val="20"/>
        </w:rPr>
      </w:pPr>
      <w:r w:rsidRPr="003861ED">
        <w:rPr>
          <w:b/>
          <w:sz w:val="20"/>
          <w:szCs w:val="20"/>
        </w:rPr>
        <w:t>Section 4: Method of Verifying Stakeholder Status</w:t>
      </w:r>
      <w:r w:rsidRPr="003861ED">
        <w:rPr>
          <w:sz w:val="20"/>
          <w:szCs w:val="20"/>
        </w:rPr>
        <w:t>. Voters will verify their Stakeholder status via</w:t>
      </w:r>
      <w:r w:rsidRPr="003861ED">
        <w:rPr>
          <w:spacing w:val="-41"/>
          <w:sz w:val="20"/>
          <w:szCs w:val="20"/>
        </w:rPr>
        <w:t xml:space="preserve"> </w:t>
      </w:r>
      <w:r w:rsidRPr="003861ED">
        <w:rPr>
          <w:sz w:val="20"/>
          <w:szCs w:val="20"/>
        </w:rPr>
        <w:t>Self-Affirmation.</w:t>
      </w:r>
    </w:p>
    <w:p w:rsidR="00993EE5" w:rsidRPr="003861ED" w:rsidRDefault="00993EE5" w:rsidP="00993EE5">
      <w:pPr>
        <w:spacing w:line="324" w:lineRule="auto"/>
        <w:ind w:left="127" w:hanging="9"/>
        <w:rPr>
          <w:sz w:val="20"/>
          <w:szCs w:val="20"/>
        </w:rPr>
      </w:pPr>
    </w:p>
    <w:p w:rsidR="00245073" w:rsidRPr="003861ED" w:rsidRDefault="005623DF" w:rsidP="003861ED">
      <w:pPr>
        <w:pStyle w:val="Heading1"/>
      </w:pPr>
      <w:bookmarkStart w:id="37" w:name="_TOC_250008"/>
      <w:bookmarkEnd w:id="37"/>
      <w:r w:rsidRPr="003861ED">
        <w:t>Section 5: Restrictions on Candidates Running for Multiple Seats.</w:t>
      </w:r>
    </w:p>
    <w:p w:rsidR="00007671" w:rsidRDefault="005623DF" w:rsidP="00007671">
      <w:pPr>
        <w:pStyle w:val="BodyText"/>
        <w:spacing w:line="259" w:lineRule="auto"/>
        <w:ind w:left="128" w:hanging="1"/>
        <w:rPr>
          <w:b/>
          <w:bCs/>
        </w:rPr>
      </w:pPr>
      <w:r w:rsidRPr="003861ED">
        <w:t>A candidate shall declare their candidacy for no more than one (1) position on the Board during a single election cycle.</w:t>
      </w:r>
    </w:p>
    <w:p w:rsidR="00007671" w:rsidRPr="003861ED" w:rsidRDefault="00007671" w:rsidP="00007671">
      <w:pPr>
        <w:pStyle w:val="BodyText"/>
        <w:spacing w:line="259" w:lineRule="auto"/>
        <w:ind w:left="128" w:hanging="1"/>
      </w:pPr>
      <w:r w:rsidRPr="003861ED">
        <w:t xml:space="preserve"> </w:t>
      </w:r>
    </w:p>
    <w:p w:rsidR="00245073" w:rsidRPr="003861ED" w:rsidRDefault="00007671" w:rsidP="003861ED">
      <w:pPr>
        <w:pStyle w:val="Heading1"/>
      </w:pPr>
      <w:r>
        <w:t>S</w:t>
      </w:r>
      <w:r w:rsidR="005623DF" w:rsidRPr="003861ED">
        <w:t>ection 6: Other Election Related Language.</w:t>
      </w:r>
    </w:p>
    <w:p w:rsidR="00245073" w:rsidRDefault="005623DF" w:rsidP="003861ED">
      <w:pPr>
        <w:pStyle w:val="BodyText"/>
        <w:ind w:left="127"/>
        <w:rPr>
          <w:b/>
        </w:rPr>
      </w:pPr>
      <w:r w:rsidRPr="003861ED">
        <w:t>Not applicable</w:t>
      </w:r>
      <w:r w:rsidRPr="003861ED">
        <w:rPr>
          <w:b/>
        </w:rPr>
        <w:t>.</w:t>
      </w:r>
    </w:p>
    <w:p w:rsidR="00007671" w:rsidRDefault="00007671" w:rsidP="003861ED">
      <w:pPr>
        <w:pStyle w:val="BodyText"/>
        <w:ind w:left="127"/>
        <w:rPr>
          <w:b/>
        </w:rPr>
      </w:pPr>
    </w:p>
    <w:p w:rsidR="00007671" w:rsidRPr="003861ED" w:rsidRDefault="00007671" w:rsidP="003861ED">
      <w:pPr>
        <w:pStyle w:val="BodyText"/>
        <w:ind w:left="127"/>
        <w:rPr>
          <w:b/>
        </w:rPr>
      </w:pPr>
    </w:p>
    <w:p w:rsidR="00245073" w:rsidRPr="003861ED" w:rsidRDefault="005623DF" w:rsidP="003861ED">
      <w:pPr>
        <w:pStyle w:val="Heading1"/>
        <w:ind w:left="3136"/>
      </w:pPr>
      <w:bookmarkStart w:id="38" w:name="_TOC_250006"/>
      <w:bookmarkEnd w:id="38"/>
      <w:r w:rsidRPr="003861ED">
        <w:t>ARTICLE XI - GRIEVANCE PROCESS</w:t>
      </w:r>
    </w:p>
    <w:p w:rsidR="00245073" w:rsidRPr="003861ED" w:rsidRDefault="00245073" w:rsidP="003861ED">
      <w:pPr>
        <w:pStyle w:val="BodyText"/>
        <w:rPr>
          <w:b/>
        </w:rPr>
      </w:pPr>
    </w:p>
    <w:p w:rsidR="00245073" w:rsidRPr="003861ED" w:rsidRDefault="005623DF" w:rsidP="003861ED">
      <w:pPr>
        <w:pStyle w:val="ListParagraph"/>
        <w:numPr>
          <w:ilvl w:val="0"/>
          <w:numId w:val="2"/>
        </w:numPr>
        <w:tabs>
          <w:tab w:val="left" w:pos="669"/>
        </w:tabs>
        <w:ind w:right="118"/>
        <w:rPr>
          <w:sz w:val="20"/>
          <w:szCs w:val="20"/>
        </w:rPr>
      </w:pPr>
      <w:r w:rsidRPr="003861ED">
        <w:rPr>
          <w:sz w:val="20"/>
          <w:szCs w:val="20"/>
        </w:rPr>
        <w:t>All grievances should be referred to the ERNC through the City’s grievance portal at EmpowerLA.org, and should adhere to the City’s grievance</w:t>
      </w:r>
      <w:r w:rsidRPr="003861ED">
        <w:rPr>
          <w:spacing w:val="-7"/>
          <w:sz w:val="20"/>
          <w:szCs w:val="20"/>
        </w:rPr>
        <w:t xml:space="preserve"> </w:t>
      </w:r>
      <w:r w:rsidRPr="003861ED">
        <w:rPr>
          <w:sz w:val="20"/>
          <w:szCs w:val="20"/>
        </w:rPr>
        <w:t>policy.</w:t>
      </w:r>
    </w:p>
    <w:p w:rsidR="00245073" w:rsidRPr="003861ED" w:rsidRDefault="00245073" w:rsidP="003861ED">
      <w:pPr>
        <w:pStyle w:val="BodyText"/>
      </w:pPr>
    </w:p>
    <w:p w:rsidR="00245073" w:rsidRPr="003861ED" w:rsidRDefault="005623DF" w:rsidP="003861ED">
      <w:pPr>
        <w:pStyle w:val="ListParagraph"/>
        <w:numPr>
          <w:ilvl w:val="0"/>
          <w:numId w:val="2"/>
        </w:numPr>
        <w:tabs>
          <w:tab w:val="left" w:pos="669"/>
        </w:tabs>
        <w:ind w:right="118"/>
        <w:rPr>
          <w:sz w:val="20"/>
          <w:szCs w:val="20"/>
        </w:rPr>
      </w:pPr>
      <w:r w:rsidRPr="003861ED">
        <w:rPr>
          <w:sz w:val="20"/>
          <w:szCs w:val="20"/>
        </w:rPr>
        <w:t>The grievance process is intended to address matters involving procedural disputes, such as the Board's failure to comply with Board Rules or these Bylaws. It is not intended to apply to Stakeholders who merely disagree with a position or action taken by the Board at one of its meetings, which grievances may be aired publicly at ERNC</w:t>
      </w:r>
      <w:r w:rsidRPr="003861ED">
        <w:rPr>
          <w:spacing w:val="-4"/>
          <w:sz w:val="20"/>
          <w:szCs w:val="20"/>
        </w:rPr>
        <w:t xml:space="preserve"> </w:t>
      </w:r>
      <w:r w:rsidRPr="003861ED">
        <w:rPr>
          <w:sz w:val="20"/>
          <w:szCs w:val="20"/>
        </w:rPr>
        <w:t>meetings.</w:t>
      </w:r>
    </w:p>
    <w:p w:rsidR="00245073" w:rsidRPr="003861ED" w:rsidRDefault="00245073" w:rsidP="003861ED">
      <w:pPr>
        <w:pStyle w:val="BodyText"/>
      </w:pPr>
    </w:p>
    <w:p w:rsidR="00245073" w:rsidRPr="003861ED" w:rsidRDefault="005623DF" w:rsidP="003861ED">
      <w:pPr>
        <w:pStyle w:val="ListParagraph"/>
        <w:numPr>
          <w:ilvl w:val="0"/>
          <w:numId w:val="2"/>
        </w:numPr>
        <w:tabs>
          <w:tab w:val="left" w:pos="669"/>
        </w:tabs>
        <w:spacing w:line="244" w:lineRule="auto"/>
        <w:ind w:right="119"/>
        <w:rPr>
          <w:sz w:val="20"/>
          <w:szCs w:val="20"/>
        </w:rPr>
      </w:pPr>
      <w:r w:rsidRPr="003861ED">
        <w:rPr>
          <w:sz w:val="20"/>
          <w:szCs w:val="20"/>
        </w:rPr>
        <w:t>Board members are not permitted to file a grievance against another Board member or against the ERNC, except as permitted under the City’s grievance policy. The Neighborhood Council will follow the City’s policy and/or rules regarding the handling of</w:t>
      </w:r>
      <w:r w:rsidRPr="003861ED">
        <w:rPr>
          <w:spacing w:val="-9"/>
          <w:sz w:val="20"/>
          <w:szCs w:val="20"/>
        </w:rPr>
        <w:t xml:space="preserve"> </w:t>
      </w:r>
      <w:r w:rsidRPr="003861ED">
        <w:rPr>
          <w:sz w:val="20"/>
          <w:szCs w:val="20"/>
        </w:rPr>
        <w:t>grievances.</w:t>
      </w:r>
    </w:p>
    <w:p w:rsidR="00245073" w:rsidRPr="003861ED" w:rsidRDefault="00245073" w:rsidP="003861ED">
      <w:pPr>
        <w:pStyle w:val="BodyText"/>
      </w:pPr>
    </w:p>
    <w:p w:rsidR="00245073" w:rsidRPr="003861ED" w:rsidRDefault="00245073" w:rsidP="003861ED">
      <w:pPr>
        <w:pStyle w:val="BodyText"/>
      </w:pPr>
    </w:p>
    <w:p w:rsidR="00245073" w:rsidRPr="003861ED" w:rsidRDefault="005623DF" w:rsidP="003861ED">
      <w:pPr>
        <w:pStyle w:val="Heading1"/>
        <w:ind w:left="2654"/>
      </w:pPr>
      <w:bookmarkStart w:id="39" w:name="_TOC_250005"/>
      <w:bookmarkEnd w:id="39"/>
      <w:r w:rsidRPr="003861ED">
        <w:t>ARTICLE XII - PARLIAMENTARY AUTHORITY</w:t>
      </w:r>
    </w:p>
    <w:p w:rsidR="00245073" w:rsidRPr="003861ED" w:rsidRDefault="00245073" w:rsidP="003861ED">
      <w:pPr>
        <w:pStyle w:val="BodyText"/>
        <w:rPr>
          <w:b/>
        </w:rPr>
      </w:pPr>
    </w:p>
    <w:p w:rsidR="00245073" w:rsidRPr="003861ED" w:rsidRDefault="005623DF" w:rsidP="003861ED">
      <w:pPr>
        <w:pStyle w:val="BodyText"/>
        <w:spacing w:line="249" w:lineRule="auto"/>
        <w:ind w:left="128" w:right="118"/>
        <w:jc w:val="both"/>
      </w:pPr>
      <w:r w:rsidRPr="003861ED">
        <w:t>Robert's Rules of Order Newly Revised shall serve as the Governing Parliamentary Authority of the ERNC. An unbiased Parliamentarian may be appointed by the Board to assure that the Governing Parliamentary Authority is adhered to both at Board meetings and Committee meetings. In the case of any conflict between these Bylaws and the Governing Parliamentary Authority, these Bylaws shall prevail.</w:t>
      </w:r>
    </w:p>
    <w:p w:rsidR="00245073" w:rsidRPr="003861ED" w:rsidRDefault="00245073" w:rsidP="003861ED">
      <w:pPr>
        <w:pStyle w:val="BodyText"/>
      </w:pPr>
    </w:p>
    <w:p w:rsidR="00245073" w:rsidRPr="003861ED" w:rsidRDefault="005623DF" w:rsidP="003861ED">
      <w:pPr>
        <w:pStyle w:val="BodyText"/>
        <w:spacing w:line="252" w:lineRule="auto"/>
        <w:ind w:left="128" w:right="118"/>
        <w:jc w:val="both"/>
      </w:pPr>
      <w:r w:rsidRPr="003861ED">
        <w:t>As an advisory body the ENRC does not have to adhere to as strict an interpretation of Robert's Rules of Order as a legislative body would. However, to provide guidance for meeting management, the following excerpts are provided to assist with the most common scenarios that disrupt the orderly conduct of</w:t>
      </w:r>
      <w:r w:rsidRPr="003861ED">
        <w:rPr>
          <w:spacing w:val="-27"/>
        </w:rPr>
        <w:t xml:space="preserve"> </w:t>
      </w:r>
      <w:r w:rsidRPr="003861ED">
        <w:t>meetings.</w:t>
      </w:r>
    </w:p>
    <w:p w:rsidR="00245073" w:rsidRPr="003861ED" w:rsidRDefault="00245073" w:rsidP="003861ED">
      <w:pPr>
        <w:pStyle w:val="BodyText"/>
      </w:pPr>
    </w:p>
    <w:p w:rsidR="00245073" w:rsidRPr="003861ED" w:rsidRDefault="005623DF" w:rsidP="003861ED">
      <w:pPr>
        <w:pStyle w:val="BodyText"/>
        <w:spacing w:line="252" w:lineRule="auto"/>
        <w:ind w:left="128" w:right="117" w:hanging="1"/>
        <w:jc w:val="both"/>
      </w:pPr>
      <w:proofErr w:type="gramStart"/>
      <w:r w:rsidRPr="003861ED">
        <w:rPr>
          <w:b/>
        </w:rPr>
        <w:t>Decorum in Debate.</w:t>
      </w:r>
      <w:proofErr w:type="gramEnd"/>
      <w:r w:rsidRPr="003861ED">
        <w:rPr>
          <w:b/>
        </w:rPr>
        <w:t xml:space="preserve"> </w:t>
      </w:r>
      <w:r w:rsidRPr="003861ED">
        <w:t>A member is confined in debate to the question/motion before the assembly. He or she should avoid personal comments and cannot question a member's motive, but may condemn in strong terms the nature or consequences of a measure. It is the measure/motion, not the person, which is the subject of debate.</w:t>
      </w:r>
    </w:p>
    <w:p w:rsidR="00245073" w:rsidRPr="003861ED" w:rsidRDefault="00245073" w:rsidP="003861ED">
      <w:pPr>
        <w:pStyle w:val="BodyText"/>
      </w:pPr>
    </w:p>
    <w:p w:rsidR="00245073" w:rsidRPr="003861ED" w:rsidRDefault="005623DF" w:rsidP="003861ED">
      <w:pPr>
        <w:pStyle w:val="BodyText"/>
        <w:spacing w:line="244" w:lineRule="auto"/>
        <w:ind w:left="128" w:right="117"/>
        <w:jc w:val="both"/>
      </w:pPr>
      <w:proofErr w:type="gramStart"/>
      <w:r w:rsidRPr="003861ED">
        <w:rPr>
          <w:b/>
        </w:rPr>
        <w:t>Point of Order.</w:t>
      </w:r>
      <w:proofErr w:type="gramEnd"/>
      <w:r w:rsidRPr="003861ED">
        <w:rPr>
          <w:b/>
        </w:rPr>
        <w:t xml:space="preserve"> </w:t>
      </w:r>
      <w:r w:rsidRPr="003861ED">
        <w:t xml:space="preserve">It is the chair's duty to enforce the rules and orders of the assembly without debate and delay. Any member who notices the violation of a rule may insist upon its enforcement by raising a point of order. At this juncture, discussion of any business or motion ceases until the chair decides the point. The question of order must be raised when the breach of order occurs. After a motion has been discussed, it is too late to question whether it is in </w:t>
      </w:r>
      <w:proofErr w:type="gramStart"/>
      <w:r w:rsidRPr="003861ED">
        <w:t>order,</w:t>
      </w:r>
      <w:proofErr w:type="gramEnd"/>
      <w:r w:rsidRPr="003861ED">
        <w:t xml:space="preserve"> and too late for the chair to rule it out of order. However, it is never too late to raise a point of</w:t>
      </w:r>
      <w:r w:rsidRPr="003861ED">
        <w:rPr>
          <w:spacing w:val="-3"/>
        </w:rPr>
        <w:t xml:space="preserve"> </w:t>
      </w:r>
      <w:r w:rsidRPr="003861ED">
        <w:t>order</w:t>
      </w:r>
      <w:r w:rsidRPr="003861ED">
        <w:rPr>
          <w:spacing w:val="-3"/>
        </w:rPr>
        <w:t xml:space="preserve"> </w:t>
      </w:r>
      <w:r w:rsidRPr="003861ED">
        <w:t>against</w:t>
      </w:r>
      <w:r w:rsidRPr="003861ED">
        <w:rPr>
          <w:spacing w:val="-2"/>
        </w:rPr>
        <w:t xml:space="preserve"> </w:t>
      </w:r>
      <w:r w:rsidRPr="003861ED">
        <w:t>a</w:t>
      </w:r>
      <w:r w:rsidRPr="003861ED">
        <w:rPr>
          <w:spacing w:val="-3"/>
        </w:rPr>
        <w:t xml:space="preserve"> </w:t>
      </w:r>
      <w:r w:rsidRPr="003861ED">
        <w:t>motion</w:t>
      </w:r>
      <w:r w:rsidRPr="003861ED">
        <w:rPr>
          <w:spacing w:val="-4"/>
        </w:rPr>
        <w:t xml:space="preserve"> </w:t>
      </w:r>
      <w:r w:rsidRPr="003861ED">
        <w:t>when</w:t>
      </w:r>
      <w:r w:rsidRPr="003861ED">
        <w:rPr>
          <w:spacing w:val="-3"/>
        </w:rPr>
        <w:t xml:space="preserve"> </w:t>
      </w:r>
      <w:r w:rsidRPr="003861ED">
        <w:t>it</w:t>
      </w:r>
      <w:r w:rsidRPr="003861ED">
        <w:rPr>
          <w:spacing w:val="-3"/>
        </w:rPr>
        <w:t xml:space="preserve"> </w:t>
      </w:r>
      <w:r w:rsidRPr="003861ED">
        <w:t>violates</w:t>
      </w:r>
      <w:r w:rsidRPr="003861ED">
        <w:rPr>
          <w:spacing w:val="-3"/>
        </w:rPr>
        <w:t xml:space="preserve"> </w:t>
      </w:r>
      <w:r w:rsidRPr="003861ED">
        <w:t>the</w:t>
      </w:r>
      <w:r w:rsidRPr="003861ED">
        <w:rPr>
          <w:spacing w:val="-4"/>
        </w:rPr>
        <w:t xml:space="preserve"> </w:t>
      </w:r>
      <w:r w:rsidRPr="003861ED">
        <w:t>laws,</w:t>
      </w:r>
      <w:r w:rsidRPr="003861ED">
        <w:rPr>
          <w:spacing w:val="-3"/>
        </w:rPr>
        <w:t xml:space="preserve"> </w:t>
      </w:r>
      <w:r w:rsidRPr="003861ED">
        <w:t>constitution,</w:t>
      </w:r>
      <w:r w:rsidRPr="003861ED">
        <w:rPr>
          <w:spacing w:val="-3"/>
        </w:rPr>
        <w:t xml:space="preserve"> </w:t>
      </w:r>
      <w:r w:rsidRPr="003861ED">
        <w:t>bylaws,</w:t>
      </w:r>
      <w:r w:rsidRPr="003861ED">
        <w:rPr>
          <w:spacing w:val="-2"/>
        </w:rPr>
        <w:t xml:space="preserve"> </w:t>
      </w:r>
      <w:r w:rsidRPr="003861ED">
        <w:t>or</w:t>
      </w:r>
      <w:r w:rsidRPr="003861ED">
        <w:rPr>
          <w:spacing w:val="-5"/>
        </w:rPr>
        <w:t xml:space="preserve"> </w:t>
      </w:r>
      <w:r w:rsidRPr="003861ED">
        <w:t>standing</w:t>
      </w:r>
      <w:r w:rsidRPr="003861ED">
        <w:rPr>
          <w:spacing w:val="-2"/>
        </w:rPr>
        <w:t xml:space="preserve"> </w:t>
      </w:r>
      <w:r w:rsidRPr="003861ED">
        <w:t>rules</w:t>
      </w:r>
      <w:r w:rsidRPr="003861ED">
        <w:rPr>
          <w:spacing w:val="-3"/>
        </w:rPr>
        <w:t xml:space="preserve"> </w:t>
      </w:r>
      <w:r w:rsidRPr="003861ED">
        <w:t>of</w:t>
      </w:r>
      <w:r w:rsidRPr="003861ED">
        <w:rPr>
          <w:spacing w:val="-2"/>
        </w:rPr>
        <w:t xml:space="preserve"> </w:t>
      </w:r>
      <w:r w:rsidRPr="003861ED">
        <w:t>the</w:t>
      </w:r>
      <w:r w:rsidRPr="003861ED">
        <w:rPr>
          <w:spacing w:val="-3"/>
        </w:rPr>
        <w:t xml:space="preserve"> </w:t>
      </w:r>
      <w:r w:rsidRPr="003861ED">
        <w:t>organization.</w:t>
      </w:r>
    </w:p>
    <w:p w:rsidR="00245073" w:rsidRPr="003861ED" w:rsidRDefault="00245073" w:rsidP="003861ED">
      <w:pPr>
        <w:pStyle w:val="BodyText"/>
      </w:pPr>
    </w:p>
    <w:p w:rsidR="00245073" w:rsidRPr="003861ED" w:rsidRDefault="005623DF" w:rsidP="003861ED">
      <w:pPr>
        <w:pStyle w:val="BodyText"/>
        <w:spacing w:line="252" w:lineRule="auto"/>
        <w:ind w:left="128" w:right="118" w:hanging="1"/>
        <w:jc w:val="both"/>
      </w:pPr>
      <w:proofErr w:type="gramStart"/>
      <w:r w:rsidRPr="003861ED">
        <w:rPr>
          <w:b/>
        </w:rPr>
        <w:t>Votes that are null and void even if unanimous.</w:t>
      </w:r>
      <w:proofErr w:type="gramEnd"/>
      <w:r w:rsidRPr="003861ED">
        <w:rPr>
          <w:b/>
        </w:rPr>
        <w:t xml:space="preserve"> </w:t>
      </w:r>
      <w:r w:rsidRPr="003861ED">
        <w:t>No motion is in order that conflicts with the laws of the Nation or State, or with the ERNC Bylaws. Such motions, even if adopted by a unanimous vote, are null and void. No rule that conflicts with a rule of a higher order is of any</w:t>
      </w:r>
      <w:r w:rsidRPr="003861ED">
        <w:rPr>
          <w:spacing w:val="-14"/>
        </w:rPr>
        <w:t xml:space="preserve"> </w:t>
      </w:r>
      <w:r w:rsidRPr="003861ED">
        <w:t>authority.</w:t>
      </w:r>
    </w:p>
    <w:p w:rsidR="00245073" w:rsidRPr="003861ED" w:rsidRDefault="00245073" w:rsidP="003861ED">
      <w:pPr>
        <w:pStyle w:val="BodyText"/>
      </w:pPr>
    </w:p>
    <w:p w:rsidR="00245073" w:rsidRPr="003861ED" w:rsidRDefault="005623DF" w:rsidP="003861ED">
      <w:pPr>
        <w:pStyle w:val="BodyText"/>
        <w:spacing w:line="276" w:lineRule="auto"/>
        <w:ind w:left="128" w:right="118"/>
        <w:jc w:val="both"/>
      </w:pPr>
      <w:r w:rsidRPr="003861ED">
        <w:t>Additional rules and/or policies and procedures regarding the conduct of meetings may be developed and adopted by the</w:t>
      </w:r>
      <w:r w:rsidRPr="003861ED">
        <w:rPr>
          <w:spacing w:val="-2"/>
        </w:rPr>
        <w:t xml:space="preserve"> </w:t>
      </w:r>
      <w:r w:rsidRPr="003861ED">
        <w:t>Board.</w:t>
      </w:r>
    </w:p>
    <w:p w:rsidR="00245073" w:rsidRDefault="00245073" w:rsidP="003861ED">
      <w:pPr>
        <w:pStyle w:val="BodyText"/>
      </w:pPr>
    </w:p>
    <w:p w:rsidR="00353467" w:rsidRPr="003861ED" w:rsidRDefault="00353467" w:rsidP="003861ED">
      <w:pPr>
        <w:pStyle w:val="BodyText"/>
      </w:pPr>
    </w:p>
    <w:p w:rsidR="00245073" w:rsidRPr="003861ED" w:rsidRDefault="005623DF" w:rsidP="003861ED">
      <w:pPr>
        <w:pStyle w:val="Heading1"/>
        <w:ind w:left="3423"/>
      </w:pPr>
      <w:bookmarkStart w:id="40" w:name="_TOC_250004"/>
      <w:bookmarkEnd w:id="40"/>
      <w:r w:rsidRPr="003861ED">
        <w:lastRenderedPageBreak/>
        <w:t>ARTICLE XIII - AMENDMENTS</w:t>
      </w:r>
    </w:p>
    <w:p w:rsidR="00245073" w:rsidRPr="003861ED" w:rsidRDefault="00245073" w:rsidP="003861ED">
      <w:pPr>
        <w:pStyle w:val="BodyText"/>
        <w:rPr>
          <w:b/>
        </w:rPr>
      </w:pPr>
    </w:p>
    <w:p w:rsidR="00245073" w:rsidRPr="003861ED" w:rsidRDefault="005623DF" w:rsidP="003861ED">
      <w:pPr>
        <w:pStyle w:val="ListParagraph"/>
        <w:numPr>
          <w:ilvl w:val="0"/>
          <w:numId w:val="1"/>
        </w:numPr>
        <w:tabs>
          <w:tab w:val="left" w:pos="670"/>
        </w:tabs>
        <w:spacing w:line="276" w:lineRule="auto"/>
        <w:ind w:right="120" w:hanging="548"/>
        <w:rPr>
          <w:sz w:val="20"/>
          <w:szCs w:val="20"/>
        </w:rPr>
      </w:pPr>
      <w:r w:rsidRPr="003861ED">
        <w:rPr>
          <w:sz w:val="20"/>
          <w:szCs w:val="20"/>
        </w:rPr>
        <w:t>Any Board member may propose an amendment to these Bylaws by requesting that the Secretary place the item on the</w:t>
      </w:r>
      <w:r w:rsidRPr="003861ED">
        <w:rPr>
          <w:spacing w:val="-5"/>
          <w:sz w:val="20"/>
          <w:szCs w:val="20"/>
        </w:rPr>
        <w:t xml:space="preserve"> </w:t>
      </w:r>
      <w:r w:rsidRPr="003861ED">
        <w:rPr>
          <w:sz w:val="20"/>
          <w:szCs w:val="20"/>
        </w:rPr>
        <w:t>agenda.</w:t>
      </w:r>
    </w:p>
    <w:p w:rsidR="00245073" w:rsidRPr="003861ED" w:rsidRDefault="00245073" w:rsidP="003861ED">
      <w:pPr>
        <w:pStyle w:val="BodyText"/>
      </w:pPr>
    </w:p>
    <w:p w:rsidR="0022694D" w:rsidRDefault="005623DF" w:rsidP="0022694D">
      <w:pPr>
        <w:pStyle w:val="ListParagraph"/>
        <w:numPr>
          <w:ilvl w:val="0"/>
          <w:numId w:val="1"/>
        </w:numPr>
        <w:tabs>
          <w:tab w:val="left" w:pos="669"/>
        </w:tabs>
        <w:spacing w:line="276" w:lineRule="auto"/>
        <w:ind w:right="119" w:hanging="548"/>
        <w:rPr>
          <w:sz w:val="20"/>
          <w:szCs w:val="20"/>
        </w:rPr>
      </w:pPr>
      <w:r w:rsidRPr="003861ED">
        <w:rPr>
          <w:sz w:val="20"/>
          <w:szCs w:val="20"/>
        </w:rPr>
        <w:t>Any Stakeholder may propose an amendment to these Bylaws during the public comment period of a regular ERNC</w:t>
      </w:r>
      <w:r w:rsidRPr="003861ED">
        <w:rPr>
          <w:spacing w:val="-2"/>
          <w:sz w:val="20"/>
          <w:szCs w:val="20"/>
        </w:rPr>
        <w:t xml:space="preserve"> </w:t>
      </w:r>
      <w:r w:rsidRPr="003861ED">
        <w:rPr>
          <w:sz w:val="20"/>
          <w:szCs w:val="20"/>
        </w:rPr>
        <w:t>meeting</w:t>
      </w:r>
    </w:p>
    <w:p w:rsidR="0022694D" w:rsidRPr="0022694D" w:rsidRDefault="0022694D" w:rsidP="0022694D">
      <w:pPr>
        <w:tabs>
          <w:tab w:val="left" w:pos="669"/>
        </w:tabs>
        <w:spacing w:line="276" w:lineRule="auto"/>
        <w:ind w:right="119"/>
        <w:rPr>
          <w:sz w:val="20"/>
          <w:szCs w:val="20"/>
        </w:rPr>
      </w:pPr>
    </w:p>
    <w:p w:rsidR="00245073" w:rsidRPr="003861ED" w:rsidRDefault="0022694D" w:rsidP="003861ED">
      <w:pPr>
        <w:pStyle w:val="ListParagraph"/>
        <w:numPr>
          <w:ilvl w:val="0"/>
          <w:numId w:val="1"/>
        </w:numPr>
        <w:tabs>
          <w:tab w:val="left" w:pos="667"/>
          <w:tab w:val="left" w:pos="668"/>
        </w:tabs>
        <w:spacing w:line="300" w:lineRule="auto"/>
        <w:ind w:left="668" w:right="118" w:hanging="549"/>
        <w:rPr>
          <w:sz w:val="20"/>
          <w:szCs w:val="20"/>
        </w:rPr>
      </w:pPr>
      <w:r>
        <w:rPr>
          <w:sz w:val="20"/>
          <w:szCs w:val="20"/>
        </w:rPr>
        <w:t>A</w:t>
      </w:r>
      <w:r w:rsidR="005623DF" w:rsidRPr="003861ED">
        <w:rPr>
          <w:sz w:val="20"/>
          <w:szCs w:val="20"/>
        </w:rPr>
        <w:t>ny proposal to amend the Bylaws shall be formalized in writing and noticed on the agenda for public discussion and Board vote at the next regular ERNC</w:t>
      </w:r>
      <w:r w:rsidR="005623DF" w:rsidRPr="003861ED">
        <w:rPr>
          <w:spacing w:val="-10"/>
          <w:sz w:val="20"/>
          <w:szCs w:val="20"/>
        </w:rPr>
        <w:t xml:space="preserve"> </w:t>
      </w:r>
      <w:r w:rsidR="005623DF" w:rsidRPr="003861ED">
        <w:rPr>
          <w:sz w:val="20"/>
          <w:szCs w:val="20"/>
        </w:rPr>
        <w:t>meeting.</w:t>
      </w:r>
    </w:p>
    <w:p w:rsidR="00245073" w:rsidRPr="003861ED" w:rsidRDefault="00245073" w:rsidP="003861ED">
      <w:pPr>
        <w:pStyle w:val="BodyText"/>
      </w:pPr>
    </w:p>
    <w:p w:rsidR="00245073" w:rsidRPr="003861ED" w:rsidRDefault="005623DF" w:rsidP="003861ED">
      <w:pPr>
        <w:pStyle w:val="ListParagraph"/>
        <w:numPr>
          <w:ilvl w:val="0"/>
          <w:numId w:val="1"/>
        </w:numPr>
        <w:tabs>
          <w:tab w:val="left" w:pos="667"/>
          <w:tab w:val="left" w:pos="668"/>
        </w:tabs>
        <w:spacing w:line="256" w:lineRule="auto"/>
        <w:ind w:left="668" w:right="355" w:hanging="549"/>
        <w:rPr>
          <w:sz w:val="20"/>
          <w:szCs w:val="20"/>
        </w:rPr>
      </w:pPr>
      <w:r w:rsidRPr="003861ED">
        <w:rPr>
          <w:sz w:val="20"/>
          <w:szCs w:val="20"/>
        </w:rPr>
        <w:t>An amendment to these Bylaws requires a simple majority vote of the Board members present at a duly noticed general or special meeting. All changes shall then be forwarded to the Department for review and approval.</w:t>
      </w:r>
    </w:p>
    <w:p w:rsidR="00245073" w:rsidRPr="003861ED" w:rsidRDefault="00245073" w:rsidP="003861ED">
      <w:pPr>
        <w:pStyle w:val="BodyText"/>
      </w:pPr>
    </w:p>
    <w:p w:rsidR="00245073" w:rsidRPr="00254C4B" w:rsidRDefault="005623DF" w:rsidP="003861ED">
      <w:pPr>
        <w:pStyle w:val="ListParagraph"/>
        <w:numPr>
          <w:ilvl w:val="0"/>
          <w:numId w:val="1"/>
        </w:numPr>
        <w:tabs>
          <w:tab w:val="left" w:pos="668"/>
          <w:tab w:val="left" w:pos="669"/>
        </w:tabs>
        <w:spacing w:line="300" w:lineRule="auto"/>
        <w:ind w:left="668" w:right="120" w:hanging="549"/>
        <w:rPr>
          <w:sz w:val="20"/>
          <w:szCs w:val="20"/>
        </w:rPr>
      </w:pPr>
      <w:r w:rsidRPr="003861ED">
        <w:rPr>
          <w:sz w:val="20"/>
          <w:szCs w:val="20"/>
        </w:rPr>
        <w:t>Amendments shall not be valid, final or effective until approved by the Department. Once approved, any changes in the Bylaws shall become effective</w:t>
      </w:r>
      <w:r w:rsidRPr="003861ED">
        <w:rPr>
          <w:spacing w:val="-6"/>
          <w:sz w:val="20"/>
          <w:szCs w:val="20"/>
        </w:rPr>
        <w:t xml:space="preserve"> </w:t>
      </w:r>
      <w:r w:rsidRPr="003861ED">
        <w:rPr>
          <w:sz w:val="20"/>
          <w:szCs w:val="20"/>
        </w:rPr>
        <w:t>immediately.</w:t>
      </w:r>
    </w:p>
    <w:p w:rsidR="00245073" w:rsidRDefault="00245073" w:rsidP="003861ED">
      <w:pPr>
        <w:pStyle w:val="BodyText"/>
      </w:pPr>
    </w:p>
    <w:p w:rsidR="00353467" w:rsidRPr="003861ED" w:rsidRDefault="00353467" w:rsidP="003861ED">
      <w:pPr>
        <w:pStyle w:val="BodyText"/>
      </w:pPr>
    </w:p>
    <w:p w:rsidR="00245073" w:rsidRPr="003861ED" w:rsidRDefault="005623DF" w:rsidP="003861ED">
      <w:pPr>
        <w:pStyle w:val="Heading1"/>
        <w:ind w:left="3467"/>
      </w:pPr>
      <w:bookmarkStart w:id="41" w:name="_TOC_250003"/>
      <w:bookmarkEnd w:id="41"/>
      <w:r w:rsidRPr="003861ED">
        <w:t>ARTICLE XIV - COMPLIANCE</w:t>
      </w:r>
    </w:p>
    <w:p w:rsidR="00245073" w:rsidRPr="003861ED" w:rsidRDefault="00245073" w:rsidP="003861ED">
      <w:pPr>
        <w:pStyle w:val="BodyText"/>
        <w:rPr>
          <w:b/>
        </w:rPr>
      </w:pPr>
    </w:p>
    <w:p w:rsidR="00245073" w:rsidRPr="003861ED" w:rsidRDefault="005623DF" w:rsidP="003861ED">
      <w:pPr>
        <w:pStyle w:val="BodyText"/>
        <w:spacing w:line="244" w:lineRule="auto"/>
        <w:ind w:left="127" w:right="118"/>
        <w:jc w:val="both"/>
      </w:pPr>
      <w:r w:rsidRPr="003861ED">
        <w:t>The ERNC, its representatives, and all Stakeholders shall comply with these Bylaws and with any additional Standing Rules or Procedures as may be adopted by the Board as well as all local, county, state and federal laws, including, without limitation, the Plan, the City Code of Conduct, the City Governmental Ethics Ordinance (</w:t>
      </w:r>
      <w:r w:rsidRPr="003861ED">
        <w:rPr>
          <w:i/>
        </w:rPr>
        <w:t>Los Angeles Municipal Code Section 49.5.1</w:t>
      </w:r>
      <w:r w:rsidRPr="003861ED">
        <w:t>), the Brown Act (</w:t>
      </w:r>
      <w:r w:rsidRPr="003861ED">
        <w:rPr>
          <w:i/>
        </w:rPr>
        <w:t>California Government Code Section 54950.5 et seq</w:t>
      </w:r>
      <w:r w:rsidRPr="003861ED">
        <w:t>.), the Public Records Act, the American Disabilities Act, and all laws and governmental policies pertaining to Conflicts of</w:t>
      </w:r>
      <w:r w:rsidRPr="003861ED">
        <w:rPr>
          <w:spacing w:val="-2"/>
        </w:rPr>
        <w:t xml:space="preserve"> </w:t>
      </w:r>
      <w:r w:rsidRPr="003861ED">
        <w:t>Interest.</w:t>
      </w:r>
    </w:p>
    <w:p w:rsidR="00245073" w:rsidRPr="003861ED" w:rsidRDefault="00245073" w:rsidP="003861ED">
      <w:pPr>
        <w:pStyle w:val="BodyText"/>
      </w:pPr>
    </w:p>
    <w:p w:rsidR="00245073" w:rsidRPr="003861ED" w:rsidRDefault="005623DF" w:rsidP="003861ED">
      <w:pPr>
        <w:pStyle w:val="Heading1"/>
      </w:pPr>
      <w:bookmarkStart w:id="42" w:name="_TOC_250002"/>
      <w:bookmarkEnd w:id="42"/>
      <w:r w:rsidRPr="003861ED">
        <w:t>Section 1: Code of Civility.</w:t>
      </w:r>
    </w:p>
    <w:p w:rsidR="00245073" w:rsidRPr="003861ED" w:rsidRDefault="005623DF" w:rsidP="003861ED">
      <w:pPr>
        <w:pStyle w:val="BodyText"/>
        <w:ind w:left="119" w:right="619"/>
        <w:jc w:val="both"/>
      </w:pPr>
      <w:r w:rsidRPr="003861ED">
        <w:t>The ERNC, its representatives, and all Stakeholders shall conduct all ERNC business in a civil, professional and respectful manner. Board members will abide by the Commission’s Neighborhood Council Board Member Code of Conduct Policy.</w:t>
      </w:r>
    </w:p>
    <w:p w:rsidR="00245073" w:rsidRPr="003861ED" w:rsidRDefault="00245073" w:rsidP="003861ED">
      <w:pPr>
        <w:pStyle w:val="BodyText"/>
      </w:pPr>
    </w:p>
    <w:p w:rsidR="00245073" w:rsidRPr="003861ED" w:rsidRDefault="005623DF" w:rsidP="003861ED">
      <w:pPr>
        <w:pStyle w:val="Heading1"/>
      </w:pPr>
      <w:bookmarkStart w:id="43" w:name="_TOC_250001"/>
      <w:bookmarkEnd w:id="43"/>
      <w:r w:rsidRPr="003861ED">
        <w:t>Section 2: Training.</w:t>
      </w:r>
    </w:p>
    <w:p w:rsidR="00245073" w:rsidRDefault="005623DF" w:rsidP="00353467">
      <w:pPr>
        <w:pStyle w:val="BodyText"/>
        <w:ind w:left="119" w:right="617"/>
        <w:jc w:val="both"/>
      </w:pPr>
      <w:r w:rsidRPr="003861ED">
        <w:t>All Board members shall take training in the fundamentals of Neighborhood Council, including, but not limited to, ethics, funding, workplace violence and sexual harassment trainings provided by the City within forty-five (45) days of being seated, or they will lose their ERNC voting rights. All Board members must take ethics and funding training prior to making motions and voting on funding related</w:t>
      </w:r>
      <w:r w:rsidRPr="003861ED">
        <w:rPr>
          <w:spacing w:val="-22"/>
        </w:rPr>
        <w:t xml:space="preserve"> </w:t>
      </w:r>
      <w:r w:rsidRPr="003861ED">
        <w:t>matters.</w:t>
      </w:r>
    </w:p>
    <w:p w:rsidR="0022694D" w:rsidRPr="003861ED" w:rsidRDefault="0022694D" w:rsidP="003861ED">
      <w:pPr>
        <w:pStyle w:val="BodyText"/>
      </w:pPr>
    </w:p>
    <w:p w:rsidR="00245073" w:rsidRPr="003861ED" w:rsidRDefault="005623DF" w:rsidP="003861ED">
      <w:pPr>
        <w:pStyle w:val="Heading1"/>
        <w:jc w:val="both"/>
      </w:pPr>
      <w:bookmarkStart w:id="44" w:name="_TOC_250000"/>
      <w:bookmarkEnd w:id="44"/>
      <w:r w:rsidRPr="003861ED">
        <w:t>Section 3: Self-Assessment.</w:t>
      </w:r>
    </w:p>
    <w:p w:rsidR="00245073" w:rsidRPr="003861ED" w:rsidRDefault="005623DF" w:rsidP="003861ED">
      <w:pPr>
        <w:pStyle w:val="BodyText"/>
        <w:ind w:left="128"/>
        <w:jc w:val="both"/>
      </w:pPr>
      <w:r w:rsidRPr="003861ED">
        <w:t>Every year, the ERNC shall conduct a self-assessment pursuant to Article VI, Section 1 of the Plan.</w:t>
      </w:r>
    </w:p>
    <w:p w:rsidR="00245073" w:rsidRDefault="00245073">
      <w:pPr>
        <w:jc w:val="both"/>
        <w:sectPr w:rsidR="00245073" w:rsidSect="003861ED">
          <w:pgSz w:w="12240" w:h="15840"/>
          <w:pgMar w:top="1080" w:right="1080" w:bottom="1440" w:left="1080" w:header="0" w:footer="935" w:gutter="0"/>
          <w:cols w:space="720"/>
          <w:docGrid w:linePitch="299"/>
        </w:sectPr>
      </w:pPr>
    </w:p>
    <w:p w:rsidR="00245073" w:rsidRDefault="005623DF">
      <w:pPr>
        <w:pStyle w:val="BodyText"/>
        <w:spacing w:before="68"/>
        <w:ind w:left="2298"/>
        <w:rPr>
          <w:rFonts w:ascii="Times New Roman" w:hAnsi="Times New Roman"/>
        </w:rPr>
      </w:pPr>
      <w:r>
        <w:rPr>
          <w:rFonts w:ascii="Times New Roman" w:hAnsi="Times New Roman"/>
        </w:rPr>
        <w:lastRenderedPageBreak/>
        <w:t xml:space="preserve">ATTACHMENT </w:t>
      </w:r>
      <w:proofErr w:type="gramStart"/>
      <w:r>
        <w:rPr>
          <w:rFonts w:ascii="Times New Roman" w:hAnsi="Times New Roman"/>
        </w:rPr>
        <w:t>A</w:t>
      </w:r>
      <w:proofErr w:type="gramEnd"/>
      <w:r>
        <w:rPr>
          <w:rFonts w:ascii="Times New Roman" w:hAnsi="Times New Roman"/>
        </w:rPr>
        <w:t xml:space="preserve"> – Map of Eagle Rock Neighborhood Council</w:t>
      </w:r>
    </w:p>
    <w:p w:rsidR="00245073" w:rsidRDefault="005623DF">
      <w:pPr>
        <w:pStyle w:val="BodyText"/>
        <w:spacing w:before="5"/>
        <w:rPr>
          <w:rFonts w:ascii="Times New Roman"/>
          <w:sz w:val="17"/>
        </w:rPr>
      </w:pPr>
      <w:r>
        <w:rPr>
          <w:noProof/>
        </w:rPr>
        <w:drawing>
          <wp:anchor distT="0" distB="0" distL="0" distR="0" simplePos="0" relativeHeight="251658240" behindDoc="0" locked="0" layoutInCell="1" allowOverlap="1">
            <wp:simplePos x="0" y="0"/>
            <wp:positionH relativeFrom="page">
              <wp:posOffset>927326</wp:posOffset>
            </wp:positionH>
            <wp:positionV relativeFrom="paragraph">
              <wp:posOffset>152358</wp:posOffset>
            </wp:positionV>
            <wp:extent cx="5111274" cy="793051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111274" cy="7930515"/>
                    </a:xfrm>
                    <a:prstGeom prst="rect">
                      <a:avLst/>
                    </a:prstGeom>
                  </pic:spPr>
                </pic:pic>
              </a:graphicData>
            </a:graphic>
          </wp:anchor>
        </w:drawing>
      </w:r>
    </w:p>
    <w:p w:rsidR="00245073" w:rsidRDefault="00245073">
      <w:pPr>
        <w:rPr>
          <w:rFonts w:ascii="Times New Roman"/>
          <w:sz w:val="17"/>
        </w:rPr>
        <w:sectPr w:rsidR="00245073">
          <w:pgSz w:w="12240" w:h="15840"/>
          <w:pgMar w:top="1180" w:right="680" w:bottom="1200" w:left="1240" w:header="0" w:footer="935" w:gutter="0"/>
          <w:cols w:space="720"/>
        </w:sectPr>
      </w:pPr>
    </w:p>
    <w:p w:rsidR="00245073" w:rsidRDefault="005623DF">
      <w:pPr>
        <w:pStyle w:val="BodyText"/>
        <w:spacing w:before="68"/>
        <w:ind w:left="2468"/>
        <w:rPr>
          <w:rFonts w:ascii="Times New Roman" w:hAnsi="Times New Roman"/>
        </w:rPr>
      </w:pPr>
      <w:r>
        <w:rPr>
          <w:rFonts w:ascii="Times New Roman" w:hAnsi="Times New Roman"/>
        </w:rPr>
        <w:lastRenderedPageBreak/>
        <w:t>ATTACHMENT B – Governing Board Structure and Voting</w:t>
      </w:r>
    </w:p>
    <w:p w:rsidR="00245073" w:rsidRDefault="005623DF">
      <w:pPr>
        <w:pStyle w:val="Heading1"/>
        <w:spacing w:before="122" w:after="12"/>
        <w:ind w:left="2060"/>
      </w:pPr>
      <w:r>
        <w:t>Eagle Rock Neighborhood Council – 19 Board Seats</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7"/>
        <w:gridCol w:w="1453"/>
        <w:gridCol w:w="1530"/>
        <w:gridCol w:w="2340"/>
        <w:gridCol w:w="2340"/>
      </w:tblGrid>
      <w:tr w:rsidR="00245073" w:rsidTr="00761520">
        <w:trPr>
          <w:trHeight w:val="454"/>
        </w:trPr>
        <w:tc>
          <w:tcPr>
            <w:tcW w:w="1967" w:type="dxa"/>
            <w:tcBorders>
              <w:top w:val="nil"/>
              <w:left w:val="nil"/>
              <w:bottom w:val="nil"/>
              <w:right w:val="nil"/>
            </w:tcBorders>
            <w:shd w:val="clear" w:color="auto" w:fill="000000"/>
          </w:tcPr>
          <w:p w:rsidR="00245073" w:rsidRDefault="005623DF">
            <w:pPr>
              <w:pStyle w:val="TableParagraph"/>
              <w:spacing w:before="114"/>
              <w:ind w:left="112"/>
              <w:rPr>
                <w:b/>
                <w:sz w:val="20"/>
              </w:rPr>
            </w:pPr>
            <w:r>
              <w:rPr>
                <w:b/>
                <w:color w:val="FFFFFF"/>
                <w:sz w:val="20"/>
              </w:rPr>
              <w:t>BOARD POSITION</w:t>
            </w:r>
          </w:p>
        </w:tc>
        <w:tc>
          <w:tcPr>
            <w:tcW w:w="1453" w:type="dxa"/>
            <w:tcBorders>
              <w:top w:val="nil"/>
              <w:left w:val="nil"/>
              <w:bottom w:val="nil"/>
              <w:right w:val="nil"/>
            </w:tcBorders>
            <w:shd w:val="clear" w:color="auto" w:fill="000000"/>
          </w:tcPr>
          <w:p w:rsidR="00245073" w:rsidRDefault="005623DF">
            <w:pPr>
              <w:pStyle w:val="TableParagraph"/>
              <w:spacing w:before="2" w:line="230" w:lineRule="exact"/>
              <w:ind w:left="415" w:right="384" w:firstLine="102"/>
              <w:rPr>
                <w:b/>
                <w:sz w:val="20"/>
              </w:rPr>
            </w:pPr>
            <w:r>
              <w:rPr>
                <w:b/>
                <w:color w:val="FFFFFF"/>
                <w:sz w:val="20"/>
              </w:rPr>
              <w:t># OF SEATS</w:t>
            </w:r>
          </w:p>
        </w:tc>
        <w:tc>
          <w:tcPr>
            <w:tcW w:w="1530" w:type="dxa"/>
            <w:tcBorders>
              <w:top w:val="nil"/>
              <w:left w:val="nil"/>
              <w:bottom w:val="nil"/>
              <w:right w:val="nil"/>
            </w:tcBorders>
            <w:shd w:val="clear" w:color="auto" w:fill="000000"/>
          </w:tcPr>
          <w:p w:rsidR="00245073" w:rsidRDefault="005623DF">
            <w:pPr>
              <w:pStyle w:val="TableParagraph"/>
              <w:spacing w:before="2" w:line="230" w:lineRule="exact"/>
              <w:ind w:left="9" w:right="195"/>
              <w:rPr>
                <w:b/>
                <w:sz w:val="20"/>
              </w:rPr>
            </w:pPr>
            <w:r>
              <w:rPr>
                <w:b/>
                <w:color w:val="FFFFFF"/>
                <w:sz w:val="20"/>
              </w:rPr>
              <w:t>ELECTED OR APPOINTED?</w:t>
            </w:r>
          </w:p>
        </w:tc>
        <w:tc>
          <w:tcPr>
            <w:tcW w:w="2340" w:type="dxa"/>
            <w:tcBorders>
              <w:top w:val="nil"/>
              <w:left w:val="nil"/>
              <w:bottom w:val="nil"/>
              <w:right w:val="nil"/>
            </w:tcBorders>
            <w:shd w:val="clear" w:color="auto" w:fill="000000"/>
          </w:tcPr>
          <w:p w:rsidR="00245073" w:rsidRDefault="005623DF">
            <w:pPr>
              <w:pStyle w:val="TableParagraph"/>
              <w:spacing w:before="2" w:line="230" w:lineRule="exact"/>
              <w:ind w:left="9" w:right="210"/>
              <w:rPr>
                <w:b/>
                <w:sz w:val="20"/>
              </w:rPr>
            </w:pPr>
            <w:r>
              <w:rPr>
                <w:b/>
                <w:color w:val="FFFFFF"/>
                <w:sz w:val="20"/>
              </w:rPr>
              <w:t>ELIGIBILITY TO RUN FOR THE SEAT</w:t>
            </w:r>
          </w:p>
        </w:tc>
        <w:tc>
          <w:tcPr>
            <w:tcW w:w="2340" w:type="dxa"/>
            <w:tcBorders>
              <w:top w:val="nil"/>
              <w:left w:val="nil"/>
              <w:bottom w:val="nil"/>
              <w:right w:val="nil"/>
            </w:tcBorders>
            <w:shd w:val="clear" w:color="auto" w:fill="000000"/>
          </w:tcPr>
          <w:p w:rsidR="00245073" w:rsidRDefault="005623DF">
            <w:pPr>
              <w:pStyle w:val="TableParagraph"/>
              <w:spacing w:before="2" w:line="230" w:lineRule="exact"/>
              <w:ind w:left="9" w:right="76"/>
              <w:rPr>
                <w:b/>
                <w:sz w:val="20"/>
              </w:rPr>
            </w:pPr>
            <w:r>
              <w:rPr>
                <w:b/>
                <w:color w:val="FFFFFF"/>
                <w:sz w:val="20"/>
              </w:rPr>
              <w:t>ELIGIBILITY TO VOTE FOR THE SEAT</w:t>
            </w:r>
          </w:p>
        </w:tc>
      </w:tr>
      <w:tr w:rsidR="00245073" w:rsidTr="00761520">
        <w:trPr>
          <w:trHeight w:val="917"/>
        </w:trPr>
        <w:tc>
          <w:tcPr>
            <w:tcW w:w="1967" w:type="dxa"/>
          </w:tcPr>
          <w:p w:rsidR="00245073" w:rsidRDefault="00245073">
            <w:pPr>
              <w:pStyle w:val="TableParagraph"/>
              <w:spacing w:before="6"/>
              <w:ind w:left="0"/>
              <w:rPr>
                <w:rFonts w:ascii="Arial"/>
                <w:b/>
                <w:sz w:val="19"/>
              </w:rPr>
            </w:pPr>
          </w:p>
          <w:p w:rsidR="00245073" w:rsidRDefault="005623DF">
            <w:pPr>
              <w:pStyle w:val="TableParagraph"/>
              <w:ind w:right="777"/>
              <w:rPr>
                <w:sz w:val="20"/>
              </w:rPr>
            </w:pPr>
            <w:r>
              <w:rPr>
                <w:sz w:val="20"/>
              </w:rPr>
              <w:t>Arts Director Term: 2 Years</w:t>
            </w:r>
          </w:p>
        </w:tc>
        <w:tc>
          <w:tcPr>
            <w:tcW w:w="1453" w:type="dxa"/>
          </w:tcPr>
          <w:p w:rsidR="00245073" w:rsidRDefault="00245073">
            <w:pPr>
              <w:pStyle w:val="TableParagraph"/>
              <w:spacing w:before="6"/>
              <w:ind w:left="0"/>
              <w:rPr>
                <w:rFonts w:ascii="Arial"/>
                <w:b/>
                <w:sz w:val="29"/>
              </w:rPr>
            </w:pPr>
          </w:p>
          <w:p w:rsidR="00245073" w:rsidRDefault="005623DF">
            <w:pPr>
              <w:pStyle w:val="TableParagraph"/>
              <w:ind w:left="10"/>
              <w:jc w:val="center"/>
              <w:rPr>
                <w:sz w:val="20"/>
              </w:rPr>
            </w:pPr>
            <w:r>
              <w:rPr>
                <w:sz w:val="20"/>
              </w:rPr>
              <w:t>1</w:t>
            </w:r>
          </w:p>
        </w:tc>
        <w:tc>
          <w:tcPr>
            <w:tcW w:w="1530" w:type="dxa"/>
          </w:tcPr>
          <w:p w:rsidR="00245073" w:rsidRDefault="00245073" w:rsidP="001E1FB9">
            <w:pPr>
              <w:pStyle w:val="TableParagraph"/>
              <w:spacing w:before="6"/>
              <w:ind w:left="0"/>
              <w:jc w:val="center"/>
              <w:rPr>
                <w:rFonts w:ascii="Arial"/>
                <w:b/>
                <w:sz w:val="29"/>
              </w:rPr>
            </w:pPr>
          </w:p>
          <w:p w:rsidR="00245073" w:rsidRDefault="005623DF" w:rsidP="001E1FB9">
            <w:pPr>
              <w:pStyle w:val="TableParagraph"/>
              <w:jc w:val="center"/>
              <w:rPr>
                <w:sz w:val="20"/>
              </w:rPr>
            </w:pPr>
            <w:r>
              <w:rPr>
                <w:sz w:val="20"/>
              </w:rPr>
              <w:t>Elected</w:t>
            </w:r>
          </w:p>
        </w:tc>
        <w:tc>
          <w:tcPr>
            <w:tcW w:w="2340" w:type="dxa"/>
          </w:tcPr>
          <w:p w:rsidR="00245073" w:rsidRDefault="005623DF" w:rsidP="00AF5212">
            <w:pPr>
              <w:pStyle w:val="TableParagraph"/>
              <w:ind w:right="6"/>
              <w:rPr>
                <w:sz w:val="20"/>
              </w:rPr>
            </w:pPr>
            <w:r>
              <w:rPr>
                <w:sz w:val="20"/>
              </w:rPr>
              <w:t xml:space="preserve">Stakeholder who lives, works, </w:t>
            </w:r>
            <w:r w:rsidR="00AF5212">
              <w:rPr>
                <w:sz w:val="20"/>
              </w:rPr>
              <w:t xml:space="preserve">or </w:t>
            </w:r>
            <w:r>
              <w:rPr>
                <w:sz w:val="20"/>
              </w:rPr>
              <w:t>owns property wi</w:t>
            </w:r>
            <w:r w:rsidR="00AF5212">
              <w:rPr>
                <w:sz w:val="20"/>
              </w:rPr>
              <w:t>thin ERNC and who is 1</w:t>
            </w:r>
            <w:r w:rsidR="00125558">
              <w:rPr>
                <w:sz w:val="20"/>
              </w:rPr>
              <w:t>8</w:t>
            </w:r>
            <w:r w:rsidR="00AF5212">
              <w:rPr>
                <w:sz w:val="20"/>
              </w:rPr>
              <w:t xml:space="preserve"> years </w:t>
            </w:r>
            <w:r>
              <w:rPr>
                <w:sz w:val="20"/>
              </w:rPr>
              <w:t>or older.</w:t>
            </w:r>
          </w:p>
        </w:tc>
        <w:tc>
          <w:tcPr>
            <w:tcW w:w="2340" w:type="dxa"/>
          </w:tcPr>
          <w:p w:rsidR="00245073" w:rsidRDefault="005623DF" w:rsidP="00AF5212">
            <w:pPr>
              <w:pStyle w:val="TableParagraph"/>
              <w:ind w:right="37"/>
              <w:rPr>
                <w:sz w:val="20"/>
              </w:rPr>
            </w:pPr>
            <w:r>
              <w:rPr>
                <w:sz w:val="20"/>
              </w:rPr>
              <w:t xml:space="preserve">Stakeholders who live, work, </w:t>
            </w:r>
            <w:r w:rsidR="00AF5212">
              <w:rPr>
                <w:sz w:val="20"/>
              </w:rPr>
              <w:t xml:space="preserve">or </w:t>
            </w:r>
            <w:r>
              <w:rPr>
                <w:sz w:val="20"/>
              </w:rPr>
              <w:t>own property within ERNC and who are 16 years</w:t>
            </w:r>
            <w:r w:rsidR="00AF5212">
              <w:rPr>
                <w:sz w:val="20"/>
              </w:rPr>
              <w:t xml:space="preserve"> </w:t>
            </w:r>
            <w:r>
              <w:rPr>
                <w:sz w:val="20"/>
              </w:rPr>
              <w:t>or older.</w:t>
            </w:r>
          </w:p>
        </w:tc>
      </w:tr>
      <w:tr w:rsidR="00245073" w:rsidTr="00761520">
        <w:trPr>
          <w:trHeight w:val="920"/>
        </w:trPr>
        <w:tc>
          <w:tcPr>
            <w:tcW w:w="1967" w:type="dxa"/>
          </w:tcPr>
          <w:p w:rsidR="00245073" w:rsidRDefault="00245073">
            <w:pPr>
              <w:pStyle w:val="TableParagraph"/>
              <w:spacing w:before="8"/>
              <w:ind w:left="0"/>
              <w:rPr>
                <w:rFonts w:ascii="Arial"/>
                <w:b/>
                <w:sz w:val="19"/>
              </w:rPr>
            </w:pPr>
          </w:p>
          <w:p w:rsidR="00245073" w:rsidRDefault="005623DF">
            <w:pPr>
              <w:pStyle w:val="TableParagraph"/>
              <w:ind w:right="483"/>
              <w:rPr>
                <w:sz w:val="20"/>
              </w:rPr>
            </w:pPr>
            <w:r>
              <w:rPr>
                <w:sz w:val="20"/>
              </w:rPr>
              <w:t>At-Large Director Term: 2 Years</w:t>
            </w:r>
          </w:p>
        </w:tc>
        <w:tc>
          <w:tcPr>
            <w:tcW w:w="1453" w:type="dxa"/>
          </w:tcPr>
          <w:p w:rsidR="00245073" w:rsidRDefault="00245073">
            <w:pPr>
              <w:pStyle w:val="TableParagraph"/>
              <w:spacing w:before="8"/>
              <w:ind w:left="0"/>
              <w:rPr>
                <w:rFonts w:ascii="Arial"/>
                <w:b/>
                <w:sz w:val="29"/>
              </w:rPr>
            </w:pPr>
          </w:p>
          <w:p w:rsidR="00245073" w:rsidRDefault="005623DF">
            <w:pPr>
              <w:pStyle w:val="TableParagraph"/>
              <w:ind w:left="10"/>
              <w:jc w:val="center"/>
              <w:rPr>
                <w:sz w:val="20"/>
              </w:rPr>
            </w:pPr>
            <w:r>
              <w:rPr>
                <w:sz w:val="20"/>
              </w:rPr>
              <w:t>1</w:t>
            </w:r>
          </w:p>
        </w:tc>
        <w:tc>
          <w:tcPr>
            <w:tcW w:w="1530" w:type="dxa"/>
          </w:tcPr>
          <w:p w:rsidR="00245073" w:rsidRDefault="00245073" w:rsidP="001E1FB9">
            <w:pPr>
              <w:pStyle w:val="TableParagraph"/>
              <w:spacing w:before="8"/>
              <w:ind w:left="0"/>
              <w:jc w:val="center"/>
              <w:rPr>
                <w:rFonts w:ascii="Arial"/>
                <w:b/>
                <w:sz w:val="29"/>
              </w:rPr>
            </w:pPr>
          </w:p>
          <w:p w:rsidR="00245073" w:rsidRDefault="005623DF" w:rsidP="001E1FB9">
            <w:pPr>
              <w:pStyle w:val="TableParagraph"/>
              <w:jc w:val="center"/>
              <w:rPr>
                <w:sz w:val="20"/>
              </w:rPr>
            </w:pPr>
            <w:r>
              <w:rPr>
                <w:sz w:val="20"/>
              </w:rPr>
              <w:t>Elected</w:t>
            </w:r>
          </w:p>
        </w:tc>
        <w:tc>
          <w:tcPr>
            <w:tcW w:w="2340" w:type="dxa"/>
          </w:tcPr>
          <w:p w:rsidR="00245073" w:rsidRDefault="005623DF">
            <w:pPr>
              <w:pStyle w:val="TableParagraph"/>
              <w:ind w:right="50"/>
              <w:rPr>
                <w:sz w:val="20"/>
              </w:rPr>
            </w:pPr>
            <w:r>
              <w:rPr>
                <w:sz w:val="20"/>
              </w:rPr>
              <w:t>Stakeholder who is 1</w:t>
            </w:r>
            <w:r w:rsidR="00125558">
              <w:rPr>
                <w:sz w:val="20"/>
              </w:rPr>
              <w:t>8</w:t>
            </w:r>
            <w:r>
              <w:rPr>
                <w:sz w:val="20"/>
              </w:rPr>
              <w:t xml:space="preserve"> years or older</w:t>
            </w:r>
            <w:r w:rsidR="00125558">
              <w:rPr>
                <w:sz w:val="20"/>
              </w:rPr>
              <w:t xml:space="preserve"> at the time of the election</w:t>
            </w:r>
            <w:r>
              <w:rPr>
                <w:sz w:val="20"/>
              </w:rPr>
              <w:t>. At-Large Director is a “community interest</w:t>
            </w:r>
          </w:p>
          <w:p w:rsidR="00245073" w:rsidRDefault="00353467">
            <w:pPr>
              <w:pStyle w:val="TableParagraph"/>
              <w:spacing w:line="212" w:lineRule="exact"/>
              <w:rPr>
                <w:sz w:val="20"/>
              </w:rPr>
            </w:pPr>
            <w:proofErr w:type="gramStart"/>
            <w:r>
              <w:rPr>
                <w:sz w:val="20"/>
              </w:rPr>
              <w:t>stakeholder</w:t>
            </w:r>
            <w:proofErr w:type="gramEnd"/>
            <w:r>
              <w:rPr>
                <w:sz w:val="20"/>
              </w:rPr>
              <w:t xml:space="preserve">”, which is </w:t>
            </w:r>
            <w:r w:rsidRPr="00353467">
              <w:rPr>
                <w:sz w:val="20"/>
              </w:rPr>
              <w:t>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w:t>
            </w:r>
          </w:p>
        </w:tc>
        <w:tc>
          <w:tcPr>
            <w:tcW w:w="2340" w:type="dxa"/>
          </w:tcPr>
          <w:p w:rsidR="00245073" w:rsidRDefault="005623DF" w:rsidP="00D03E5B">
            <w:pPr>
              <w:pStyle w:val="TableParagraph"/>
              <w:ind w:left="0" w:right="50"/>
              <w:rPr>
                <w:sz w:val="20"/>
              </w:rPr>
            </w:pPr>
            <w:r>
              <w:rPr>
                <w:sz w:val="20"/>
              </w:rPr>
              <w:t>Stakeholder who is 16 years or older.</w:t>
            </w:r>
          </w:p>
        </w:tc>
      </w:tr>
      <w:tr w:rsidR="00245073" w:rsidTr="00761520">
        <w:trPr>
          <w:trHeight w:val="920"/>
        </w:trPr>
        <w:tc>
          <w:tcPr>
            <w:tcW w:w="1967" w:type="dxa"/>
          </w:tcPr>
          <w:p w:rsidR="00245073" w:rsidRDefault="00245073">
            <w:pPr>
              <w:pStyle w:val="TableParagraph"/>
              <w:spacing w:before="8"/>
              <w:ind w:left="0"/>
              <w:rPr>
                <w:rFonts w:ascii="Arial"/>
                <w:b/>
                <w:sz w:val="19"/>
              </w:rPr>
            </w:pPr>
          </w:p>
          <w:p w:rsidR="00245073" w:rsidRDefault="005623DF">
            <w:pPr>
              <w:pStyle w:val="TableParagraph"/>
              <w:ind w:right="305"/>
              <w:rPr>
                <w:sz w:val="20"/>
              </w:rPr>
            </w:pPr>
            <w:r>
              <w:rPr>
                <w:sz w:val="20"/>
              </w:rPr>
              <w:t>Boulevards Director Term: 2 Years</w:t>
            </w:r>
          </w:p>
        </w:tc>
        <w:tc>
          <w:tcPr>
            <w:tcW w:w="1453" w:type="dxa"/>
          </w:tcPr>
          <w:p w:rsidR="00245073" w:rsidRDefault="00245073">
            <w:pPr>
              <w:pStyle w:val="TableParagraph"/>
              <w:spacing w:before="8"/>
              <w:ind w:left="0"/>
              <w:rPr>
                <w:rFonts w:ascii="Arial"/>
                <w:b/>
                <w:sz w:val="29"/>
              </w:rPr>
            </w:pPr>
          </w:p>
          <w:p w:rsidR="00245073" w:rsidRDefault="005623DF">
            <w:pPr>
              <w:pStyle w:val="TableParagraph"/>
              <w:ind w:left="10"/>
              <w:jc w:val="center"/>
              <w:rPr>
                <w:sz w:val="20"/>
              </w:rPr>
            </w:pPr>
            <w:r>
              <w:rPr>
                <w:sz w:val="20"/>
              </w:rPr>
              <w:t>1</w:t>
            </w:r>
          </w:p>
        </w:tc>
        <w:tc>
          <w:tcPr>
            <w:tcW w:w="1530" w:type="dxa"/>
          </w:tcPr>
          <w:p w:rsidR="00245073" w:rsidRDefault="00245073" w:rsidP="001E1FB9">
            <w:pPr>
              <w:pStyle w:val="TableParagraph"/>
              <w:spacing w:before="8"/>
              <w:ind w:left="0"/>
              <w:jc w:val="center"/>
              <w:rPr>
                <w:rFonts w:ascii="Arial"/>
                <w:b/>
                <w:sz w:val="29"/>
              </w:rPr>
            </w:pPr>
          </w:p>
          <w:p w:rsidR="00245073" w:rsidRDefault="005623DF" w:rsidP="001E1FB9">
            <w:pPr>
              <w:pStyle w:val="TableParagraph"/>
              <w:jc w:val="center"/>
              <w:rPr>
                <w:sz w:val="20"/>
              </w:rPr>
            </w:pPr>
            <w:r>
              <w:rPr>
                <w:sz w:val="20"/>
              </w:rPr>
              <w:t>Elected</w:t>
            </w:r>
          </w:p>
        </w:tc>
        <w:tc>
          <w:tcPr>
            <w:tcW w:w="2340" w:type="dxa"/>
          </w:tcPr>
          <w:p w:rsidR="00245073" w:rsidRDefault="005623DF" w:rsidP="00AF5212">
            <w:pPr>
              <w:pStyle w:val="TableParagraph"/>
              <w:ind w:right="6"/>
              <w:rPr>
                <w:sz w:val="20"/>
              </w:rPr>
            </w:pPr>
            <w:r>
              <w:rPr>
                <w:sz w:val="20"/>
              </w:rPr>
              <w:t xml:space="preserve">Stakeholder who lives, works, </w:t>
            </w:r>
            <w:r w:rsidR="00AF5212">
              <w:rPr>
                <w:sz w:val="20"/>
              </w:rPr>
              <w:t xml:space="preserve">or </w:t>
            </w:r>
            <w:r>
              <w:rPr>
                <w:sz w:val="20"/>
              </w:rPr>
              <w:t>owns property within</w:t>
            </w:r>
            <w:r w:rsidR="00AF5212">
              <w:rPr>
                <w:sz w:val="20"/>
              </w:rPr>
              <w:t xml:space="preserve"> </w:t>
            </w:r>
            <w:r>
              <w:rPr>
                <w:sz w:val="20"/>
              </w:rPr>
              <w:t>ERNC and who is at least 1</w:t>
            </w:r>
            <w:r w:rsidR="008C060E">
              <w:rPr>
                <w:sz w:val="20"/>
              </w:rPr>
              <w:t>8</w:t>
            </w:r>
            <w:r>
              <w:rPr>
                <w:sz w:val="20"/>
              </w:rPr>
              <w:t xml:space="preserve"> years of age.</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own property within </w:t>
            </w:r>
            <w:r>
              <w:rPr>
                <w:sz w:val="20"/>
              </w:rPr>
              <w:t>ERNC and who are 16 years or older.</w:t>
            </w:r>
          </w:p>
        </w:tc>
      </w:tr>
      <w:tr w:rsidR="00245073" w:rsidTr="00761520">
        <w:trPr>
          <w:trHeight w:val="919"/>
        </w:trPr>
        <w:tc>
          <w:tcPr>
            <w:tcW w:w="1967" w:type="dxa"/>
          </w:tcPr>
          <w:p w:rsidR="00245073" w:rsidRDefault="00245073">
            <w:pPr>
              <w:pStyle w:val="TableParagraph"/>
              <w:spacing w:before="8"/>
              <w:ind w:left="0"/>
              <w:rPr>
                <w:rFonts w:ascii="Arial"/>
                <w:b/>
                <w:sz w:val="19"/>
              </w:rPr>
            </w:pPr>
          </w:p>
          <w:p w:rsidR="00245073" w:rsidRDefault="005623DF">
            <w:pPr>
              <w:pStyle w:val="TableParagraph"/>
              <w:ind w:right="505"/>
              <w:rPr>
                <w:sz w:val="20"/>
              </w:rPr>
            </w:pPr>
            <w:r>
              <w:rPr>
                <w:sz w:val="20"/>
              </w:rPr>
              <w:t>Business Director Term: 2 Years</w:t>
            </w:r>
          </w:p>
        </w:tc>
        <w:tc>
          <w:tcPr>
            <w:tcW w:w="1453" w:type="dxa"/>
          </w:tcPr>
          <w:p w:rsidR="00245073" w:rsidRDefault="00245073">
            <w:pPr>
              <w:pStyle w:val="TableParagraph"/>
              <w:spacing w:before="8"/>
              <w:ind w:left="0"/>
              <w:rPr>
                <w:rFonts w:ascii="Arial"/>
                <w:b/>
                <w:sz w:val="29"/>
              </w:rPr>
            </w:pPr>
          </w:p>
          <w:p w:rsidR="00245073" w:rsidRDefault="005623DF">
            <w:pPr>
              <w:pStyle w:val="TableParagraph"/>
              <w:ind w:left="10"/>
              <w:jc w:val="center"/>
              <w:rPr>
                <w:sz w:val="20"/>
              </w:rPr>
            </w:pPr>
            <w:r>
              <w:rPr>
                <w:sz w:val="20"/>
              </w:rPr>
              <w:t>1</w:t>
            </w:r>
          </w:p>
        </w:tc>
        <w:tc>
          <w:tcPr>
            <w:tcW w:w="1530" w:type="dxa"/>
          </w:tcPr>
          <w:p w:rsidR="00245073" w:rsidRDefault="00245073" w:rsidP="001E1FB9">
            <w:pPr>
              <w:pStyle w:val="TableParagraph"/>
              <w:spacing w:before="8"/>
              <w:ind w:left="0"/>
              <w:jc w:val="center"/>
              <w:rPr>
                <w:rFonts w:ascii="Arial"/>
                <w:b/>
                <w:sz w:val="29"/>
              </w:rPr>
            </w:pPr>
          </w:p>
          <w:p w:rsidR="00245073" w:rsidRDefault="005623DF" w:rsidP="001E1FB9">
            <w:pPr>
              <w:pStyle w:val="TableParagraph"/>
              <w:jc w:val="center"/>
              <w:rPr>
                <w:sz w:val="20"/>
              </w:rPr>
            </w:pPr>
            <w:r>
              <w:rPr>
                <w:sz w:val="20"/>
              </w:rPr>
              <w:t>Elected</w:t>
            </w:r>
          </w:p>
        </w:tc>
        <w:tc>
          <w:tcPr>
            <w:tcW w:w="2340" w:type="dxa"/>
          </w:tcPr>
          <w:p w:rsidR="00245073" w:rsidRDefault="005623DF" w:rsidP="00AF5212">
            <w:pPr>
              <w:pStyle w:val="TableParagraph"/>
              <w:ind w:right="6"/>
              <w:rPr>
                <w:sz w:val="20"/>
              </w:rPr>
            </w:pPr>
            <w:r>
              <w:rPr>
                <w:sz w:val="20"/>
              </w:rPr>
              <w:t xml:space="preserve">Stakeholder who lives, works, </w:t>
            </w:r>
            <w:r w:rsidR="00AF5212">
              <w:rPr>
                <w:sz w:val="20"/>
              </w:rPr>
              <w:t xml:space="preserve">or </w:t>
            </w:r>
            <w:r>
              <w:rPr>
                <w:sz w:val="20"/>
              </w:rPr>
              <w:t>owns property within</w:t>
            </w:r>
            <w:r w:rsidR="00AF5212">
              <w:rPr>
                <w:sz w:val="20"/>
              </w:rPr>
              <w:t xml:space="preserve"> </w:t>
            </w:r>
            <w:r>
              <w:rPr>
                <w:sz w:val="20"/>
              </w:rPr>
              <w:t>ERNC and who is at least 1</w:t>
            </w:r>
            <w:r w:rsidR="008C060E">
              <w:rPr>
                <w:sz w:val="20"/>
              </w:rPr>
              <w:t>8</w:t>
            </w:r>
            <w:r>
              <w:rPr>
                <w:sz w:val="20"/>
              </w:rPr>
              <w:t xml:space="preserve"> years of age.</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and who are 16 years or older.</w:t>
            </w:r>
          </w:p>
        </w:tc>
      </w:tr>
      <w:tr w:rsidR="00245073" w:rsidTr="00761520">
        <w:trPr>
          <w:trHeight w:val="920"/>
        </w:trPr>
        <w:tc>
          <w:tcPr>
            <w:tcW w:w="1967" w:type="dxa"/>
          </w:tcPr>
          <w:p w:rsidR="00245073" w:rsidRDefault="00245073">
            <w:pPr>
              <w:pStyle w:val="TableParagraph"/>
              <w:spacing w:before="8"/>
              <w:ind w:left="0"/>
              <w:rPr>
                <w:rFonts w:ascii="Arial"/>
                <w:b/>
                <w:sz w:val="19"/>
              </w:rPr>
            </w:pPr>
          </w:p>
          <w:p w:rsidR="00245073" w:rsidRDefault="005623DF">
            <w:pPr>
              <w:pStyle w:val="TableParagraph"/>
              <w:ind w:right="116"/>
              <w:rPr>
                <w:sz w:val="20"/>
              </w:rPr>
            </w:pPr>
            <w:r>
              <w:rPr>
                <w:sz w:val="20"/>
              </w:rPr>
              <w:t>Sustainability Director Term: 2 Years</w:t>
            </w:r>
          </w:p>
        </w:tc>
        <w:tc>
          <w:tcPr>
            <w:tcW w:w="1453" w:type="dxa"/>
          </w:tcPr>
          <w:p w:rsidR="00245073" w:rsidRDefault="00245073">
            <w:pPr>
              <w:pStyle w:val="TableParagraph"/>
              <w:spacing w:before="8"/>
              <w:ind w:left="0"/>
              <w:rPr>
                <w:rFonts w:ascii="Arial"/>
                <w:b/>
                <w:sz w:val="29"/>
              </w:rPr>
            </w:pPr>
          </w:p>
          <w:p w:rsidR="00245073" w:rsidRDefault="005623DF">
            <w:pPr>
              <w:pStyle w:val="TableParagraph"/>
              <w:spacing w:before="1"/>
              <w:ind w:left="10"/>
              <w:jc w:val="center"/>
              <w:rPr>
                <w:sz w:val="20"/>
              </w:rPr>
            </w:pPr>
            <w:r>
              <w:rPr>
                <w:sz w:val="20"/>
              </w:rPr>
              <w:t>1</w:t>
            </w:r>
          </w:p>
        </w:tc>
        <w:tc>
          <w:tcPr>
            <w:tcW w:w="1530" w:type="dxa"/>
          </w:tcPr>
          <w:p w:rsidR="00245073" w:rsidRDefault="00245073" w:rsidP="001E1FB9">
            <w:pPr>
              <w:pStyle w:val="TableParagraph"/>
              <w:spacing w:before="8"/>
              <w:ind w:left="0"/>
              <w:jc w:val="center"/>
              <w:rPr>
                <w:rFonts w:ascii="Arial"/>
                <w:b/>
                <w:sz w:val="29"/>
              </w:rPr>
            </w:pPr>
          </w:p>
          <w:p w:rsidR="00245073" w:rsidRDefault="005623DF" w:rsidP="001E1FB9">
            <w:pPr>
              <w:pStyle w:val="TableParagraph"/>
              <w:spacing w:before="1"/>
              <w:jc w:val="center"/>
              <w:rPr>
                <w:sz w:val="20"/>
              </w:rPr>
            </w:pPr>
            <w:r>
              <w:rPr>
                <w:sz w:val="20"/>
              </w:rPr>
              <w:t>Elected</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and who are 1</w:t>
            </w:r>
            <w:r w:rsidR="008C060E">
              <w:rPr>
                <w:sz w:val="20"/>
              </w:rPr>
              <w:t>8</w:t>
            </w:r>
            <w:r>
              <w:rPr>
                <w:sz w:val="20"/>
              </w:rPr>
              <w:t xml:space="preserve"> years or older.</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and who are 16 years or older.</w:t>
            </w:r>
          </w:p>
        </w:tc>
      </w:tr>
      <w:tr w:rsidR="00245073" w:rsidTr="00761520">
        <w:trPr>
          <w:trHeight w:val="920"/>
        </w:trPr>
        <w:tc>
          <w:tcPr>
            <w:tcW w:w="1967" w:type="dxa"/>
          </w:tcPr>
          <w:p w:rsidR="00245073" w:rsidRDefault="00245073">
            <w:pPr>
              <w:pStyle w:val="TableParagraph"/>
              <w:spacing w:before="8"/>
              <w:ind w:left="0"/>
              <w:rPr>
                <w:rFonts w:ascii="Arial"/>
                <w:b/>
                <w:sz w:val="19"/>
              </w:rPr>
            </w:pPr>
          </w:p>
          <w:p w:rsidR="00245073" w:rsidRDefault="005623DF">
            <w:pPr>
              <w:pStyle w:val="TableParagraph"/>
              <w:ind w:right="405"/>
              <w:rPr>
                <w:sz w:val="20"/>
              </w:rPr>
            </w:pPr>
            <w:r>
              <w:rPr>
                <w:sz w:val="20"/>
              </w:rPr>
              <w:t>Education Director Term: 2 Years</w:t>
            </w:r>
          </w:p>
        </w:tc>
        <w:tc>
          <w:tcPr>
            <w:tcW w:w="1453" w:type="dxa"/>
          </w:tcPr>
          <w:p w:rsidR="00245073" w:rsidRDefault="00245073">
            <w:pPr>
              <w:pStyle w:val="TableParagraph"/>
              <w:spacing w:before="8"/>
              <w:ind w:left="0"/>
              <w:rPr>
                <w:rFonts w:ascii="Arial"/>
                <w:b/>
                <w:sz w:val="29"/>
              </w:rPr>
            </w:pPr>
          </w:p>
          <w:p w:rsidR="00245073" w:rsidRDefault="005623DF">
            <w:pPr>
              <w:pStyle w:val="TableParagraph"/>
              <w:ind w:left="10"/>
              <w:jc w:val="center"/>
              <w:rPr>
                <w:sz w:val="20"/>
              </w:rPr>
            </w:pPr>
            <w:r>
              <w:rPr>
                <w:sz w:val="20"/>
              </w:rPr>
              <w:t>1</w:t>
            </w:r>
          </w:p>
        </w:tc>
        <w:tc>
          <w:tcPr>
            <w:tcW w:w="1530" w:type="dxa"/>
          </w:tcPr>
          <w:p w:rsidR="00245073" w:rsidRDefault="00245073" w:rsidP="001E1FB9">
            <w:pPr>
              <w:pStyle w:val="TableParagraph"/>
              <w:spacing w:before="8"/>
              <w:ind w:left="0"/>
              <w:jc w:val="center"/>
              <w:rPr>
                <w:rFonts w:ascii="Arial"/>
                <w:b/>
                <w:sz w:val="29"/>
              </w:rPr>
            </w:pPr>
          </w:p>
          <w:p w:rsidR="00245073" w:rsidRDefault="005623DF" w:rsidP="001E1FB9">
            <w:pPr>
              <w:pStyle w:val="TableParagraph"/>
              <w:jc w:val="center"/>
              <w:rPr>
                <w:sz w:val="20"/>
              </w:rPr>
            </w:pPr>
            <w:r>
              <w:rPr>
                <w:sz w:val="20"/>
              </w:rPr>
              <w:t>Elected</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and who are 1</w:t>
            </w:r>
            <w:r w:rsidR="008C060E">
              <w:rPr>
                <w:sz w:val="20"/>
              </w:rPr>
              <w:t>8</w:t>
            </w:r>
            <w:r>
              <w:rPr>
                <w:sz w:val="20"/>
              </w:rPr>
              <w:t xml:space="preserve"> years or older.</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and who are 16 years or older.</w:t>
            </w:r>
          </w:p>
        </w:tc>
      </w:tr>
      <w:tr w:rsidR="00245073" w:rsidTr="00761520">
        <w:trPr>
          <w:trHeight w:val="920"/>
        </w:trPr>
        <w:tc>
          <w:tcPr>
            <w:tcW w:w="1967" w:type="dxa"/>
          </w:tcPr>
          <w:p w:rsidR="00245073" w:rsidRDefault="00245073">
            <w:pPr>
              <w:pStyle w:val="TableParagraph"/>
              <w:spacing w:before="8"/>
              <w:ind w:left="0"/>
              <w:rPr>
                <w:rFonts w:ascii="Arial"/>
                <w:b/>
                <w:sz w:val="19"/>
              </w:rPr>
            </w:pPr>
          </w:p>
          <w:p w:rsidR="00245073" w:rsidRDefault="005623DF">
            <w:pPr>
              <w:pStyle w:val="TableParagraph"/>
              <w:ind w:right="122"/>
              <w:rPr>
                <w:sz w:val="20"/>
              </w:rPr>
            </w:pPr>
            <w:r>
              <w:rPr>
                <w:sz w:val="20"/>
              </w:rPr>
              <w:t>Social Justice Director Term: 2 Years</w:t>
            </w:r>
          </w:p>
        </w:tc>
        <w:tc>
          <w:tcPr>
            <w:tcW w:w="1453" w:type="dxa"/>
          </w:tcPr>
          <w:p w:rsidR="00245073" w:rsidRDefault="00245073">
            <w:pPr>
              <w:pStyle w:val="TableParagraph"/>
              <w:spacing w:before="8"/>
              <w:ind w:left="0"/>
              <w:rPr>
                <w:rFonts w:ascii="Arial"/>
                <w:b/>
                <w:sz w:val="29"/>
              </w:rPr>
            </w:pPr>
          </w:p>
          <w:p w:rsidR="00245073" w:rsidRDefault="005623DF">
            <w:pPr>
              <w:pStyle w:val="TableParagraph"/>
              <w:ind w:left="10"/>
              <w:jc w:val="center"/>
              <w:rPr>
                <w:sz w:val="20"/>
              </w:rPr>
            </w:pPr>
            <w:r>
              <w:rPr>
                <w:sz w:val="20"/>
              </w:rPr>
              <w:t>1</w:t>
            </w:r>
          </w:p>
        </w:tc>
        <w:tc>
          <w:tcPr>
            <w:tcW w:w="1530" w:type="dxa"/>
          </w:tcPr>
          <w:p w:rsidR="00245073" w:rsidRDefault="00245073" w:rsidP="001E1FB9">
            <w:pPr>
              <w:pStyle w:val="TableParagraph"/>
              <w:spacing w:before="8"/>
              <w:ind w:left="0"/>
              <w:jc w:val="center"/>
              <w:rPr>
                <w:rFonts w:ascii="Arial"/>
                <w:b/>
                <w:sz w:val="29"/>
              </w:rPr>
            </w:pPr>
          </w:p>
          <w:p w:rsidR="00245073" w:rsidRDefault="005623DF" w:rsidP="001E1FB9">
            <w:pPr>
              <w:pStyle w:val="TableParagraph"/>
              <w:jc w:val="center"/>
              <w:rPr>
                <w:sz w:val="20"/>
              </w:rPr>
            </w:pPr>
            <w:r>
              <w:rPr>
                <w:sz w:val="20"/>
              </w:rPr>
              <w:t>Elected</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and who are 1</w:t>
            </w:r>
            <w:r w:rsidR="008C060E">
              <w:rPr>
                <w:sz w:val="20"/>
              </w:rPr>
              <w:t>8</w:t>
            </w:r>
            <w:r>
              <w:rPr>
                <w:sz w:val="20"/>
              </w:rPr>
              <w:t xml:space="preserve"> years or older.</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and who are 16 years or older.</w:t>
            </w:r>
          </w:p>
        </w:tc>
      </w:tr>
      <w:tr w:rsidR="00245073" w:rsidTr="00761520">
        <w:trPr>
          <w:trHeight w:val="689"/>
        </w:trPr>
        <w:tc>
          <w:tcPr>
            <w:tcW w:w="1967" w:type="dxa"/>
          </w:tcPr>
          <w:p w:rsidR="00245073" w:rsidRDefault="005623DF">
            <w:pPr>
              <w:pStyle w:val="TableParagraph"/>
              <w:spacing w:line="227" w:lineRule="exact"/>
              <w:rPr>
                <w:sz w:val="20"/>
              </w:rPr>
            </w:pPr>
            <w:r>
              <w:rPr>
                <w:sz w:val="20"/>
              </w:rPr>
              <w:t>Immediate Past</w:t>
            </w:r>
          </w:p>
          <w:p w:rsidR="00245073" w:rsidRDefault="005623DF">
            <w:pPr>
              <w:pStyle w:val="TableParagraph"/>
              <w:spacing w:before="3" w:line="230" w:lineRule="exact"/>
              <w:ind w:right="777"/>
              <w:rPr>
                <w:sz w:val="20"/>
              </w:rPr>
            </w:pPr>
            <w:r>
              <w:rPr>
                <w:sz w:val="20"/>
              </w:rPr>
              <w:t>President Term: 2 Years</w:t>
            </w:r>
          </w:p>
        </w:tc>
        <w:tc>
          <w:tcPr>
            <w:tcW w:w="1453" w:type="dxa"/>
          </w:tcPr>
          <w:p w:rsidR="00245073" w:rsidRDefault="00245073">
            <w:pPr>
              <w:pStyle w:val="TableParagraph"/>
              <w:spacing w:before="8"/>
              <w:ind w:left="0"/>
              <w:rPr>
                <w:rFonts w:ascii="Arial"/>
                <w:b/>
                <w:sz w:val="19"/>
              </w:rPr>
            </w:pPr>
          </w:p>
          <w:p w:rsidR="00245073" w:rsidRDefault="005623DF">
            <w:pPr>
              <w:pStyle w:val="TableParagraph"/>
              <w:ind w:left="10"/>
              <w:jc w:val="center"/>
              <w:rPr>
                <w:sz w:val="20"/>
              </w:rPr>
            </w:pPr>
            <w:r>
              <w:rPr>
                <w:sz w:val="20"/>
              </w:rPr>
              <w:t>1</w:t>
            </w:r>
          </w:p>
        </w:tc>
        <w:tc>
          <w:tcPr>
            <w:tcW w:w="1530" w:type="dxa"/>
          </w:tcPr>
          <w:p w:rsidR="00245073" w:rsidRDefault="00245073" w:rsidP="001E1FB9">
            <w:pPr>
              <w:pStyle w:val="TableParagraph"/>
              <w:spacing w:before="8"/>
              <w:ind w:left="0"/>
              <w:jc w:val="center"/>
              <w:rPr>
                <w:rFonts w:ascii="Arial"/>
                <w:b/>
                <w:sz w:val="19"/>
              </w:rPr>
            </w:pPr>
          </w:p>
          <w:p w:rsidR="00245073" w:rsidRDefault="005623DF" w:rsidP="001E1FB9">
            <w:pPr>
              <w:pStyle w:val="TableParagraph"/>
              <w:jc w:val="center"/>
              <w:rPr>
                <w:sz w:val="20"/>
              </w:rPr>
            </w:pPr>
            <w:r>
              <w:rPr>
                <w:sz w:val="20"/>
              </w:rPr>
              <w:t>N/A</w:t>
            </w:r>
          </w:p>
        </w:tc>
        <w:tc>
          <w:tcPr>
            <w:tcW w:w="2340" w:type="dxa"/>
          </w:tcPr>
          <w:p w:rsidR="00245073" w:rsidRDefault="00245073">
            <w:pPr>
              <w:pStyle w:val="TableParagraph"/>
              <w:spacing w:before="8"/>
              <w:ind w:left="0"/>
              <w:rPr>
                <w:rFonts w:ascii="Arial"/>
                <w:b/>
                <w:sz w:val="19"/>
              </w:rPr>
            </w:pPr>
          </w:p>
          <w:p w:rsidR="00245073" w:rsidRDefault="005623DF">
            <w:pPr>
              <w:pStyle w:val="TableParagraph"/>
              <w:ind w:left="5"/>
              <w:rPr>
                <w:sz w:val="20"/>
              </w:rPr>
            </w:pPr>
            <w:r>
              <w:rPr>
                <w:sz w:val="20"/>
              </w:rPr>
              <w:t>President of prior term</w:t>
            </w:r>
          </w:p>
        </w:tc>
        <w:tc>
          <w:tcPr>
            <w:tcW w:w="2340" w:type="dxa"/>
          </w:tcPr>
          <w:p w:rsidR="00245073" w:rsidRDefault="00245073">
            <w:pPr>
              <w:pStyle w:val="TableParagraph"/>
              <w:spacing w:before="8"/>
              <w:ind w:left="0"/>
              <w:rPr>
                <w:rFonts w:ascii="Arial"/>
                <w:b/>
                <w:sz w:val="19"/>
              </w:rPr>
            </w:pPr>
          </w:p>
          <w:p w:rsidR="00245073" w:rsidRDefault="005623DF">
            <w:pPr>
              <w:pStyle w:val="TableParagraph"/>
              <w:rPr>
                <w:sz w:val="20"/>
              </w:rPr>
            </w:pPr>
            <w:r>
              <w:rPr>
                <w:sz w:val="20"/>
              </w:rPr>
              <w:t>Serves by virtue of position.</w:t>
            </w:r>
          </w:p>
        </w:tc>
      </w:tr>
      <w:tr w:rsidR="00245073" w:rsidTr="00761520">
        <w:trPr>
          <w:trHeight w:val="920"/>
        </w:trPr>
        <w:tc>
          <w:tcPr>
            <w:tcW w:w="1967" w:type="dxa"/>
          </w:tcPr>
          <w:p w:rsidR="00245073" w:rsidRDefault="00245073">
            <w:pPr>
              <w:pStyle w:val="TableParagraph"/>
              <w:spacing w:before="8"/>
              <w:ind w:left="0"/>
              <w:rPr>
                <w:rFonts w:ascii="Arial"/>
                <w:b/>
                <w:sz w:val="19"/>
              </w:rPr>
            </w:pPr>
          </w:p>
          <w:p w:rsidR="00245073" w:rsidRDefault="005623DF">
            <w:pPr>
              <w:pStyle w:val="TableParagraph"/>
              <w:ind w:right="144"/>
              <w:rPr>
                <w:sz w:val="20"/>
              </w:rPr>
            </w:pPr>
            <w:r>
              <w:rPr>
                <w:sz w:val="20"/>
              </w:rPr>
              <w:t>Public Safety Director Term: 2 Years</w:t>
            </w:r>
          </w:p>
        </w:tc>
        <w:tc>
          <w:tcPr>
            <w:tcW w:w="1453" w:type="dxa"/>
          </w:tcPr>
          <w:p w:rsidR="00245073" w:rsidRDefault="00245073">
            <w:pPr>
              <w:pStyle w:val="TableParagraph"/>
              <w:spacing w:before="8"/>
              <w:ind w:left="0"/>
              <w:rPr>
                <w:rFonts w:ascii="Arial"/>
                <w:b/>
                <w:sz w:val="29"/>
              </w:rPr>
            </w:pPr>
          </w:p>
          <w:p w:rsidR="00245073" w:rsidRDefault="005623DF">
            <w:pPr>
              <w:pStyle w:val="TableParagraph"/>
              <w:ind w:left="10"/>
              <w:jc w:val="center"/>
              <w:rPr>
                <w:sz w:val="20"/>
              </w:rPr>
            </w:pPr>
            <w:r>
              <w:rPr>
                <w:sz w:val="20"/>
              </w:rPr>
              <w:t>1</w:t>
            </w:r>
          </w:p>
        </w:tc>
        <w:tc>
          <w:tcPr>
            <w:tcW w:w="1530" w:type="dxa"/>
          </w:tcPr>
          <w:p w:rsidR="00245073" w:rsidRDefault="00245073" w:rsidP="001E1FB9">
            <w:pPr>
              <w:pStyle w:val="TableParagraph"/>
              <w:spacing w:before="8"/>
              <w:ind w:left="0"/>
              <w:jc w:val="center"/>
              <w:rPr>
                <w:rFonts w:ascii="Arial"/>
                <w:b/>
                <w:sz w:val="29"/>
              </w:rPr>
            </w:pPr>
          </w:p>
          <w:p w:rsidR="00245073" w:rsidRDefault="005623DF" w:rsidP="001E1FB9">
            <w:pPr>
              <w:pStyle w:val="TableParagraph"/>
              <w:jc w:val="center"/>
              <w:rPr>
                <w:sz w:val="20"/>
              </w:rPr>
            </w:pPr>
            <w:r>
              <w:rPr>
                <w:sz w:val="20"/>
              </w:rPr>
              <w:t>Elected</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and who are 1</w:t>
            </w:r>
            <w:r w:rsidR="008C060E">
              <w:rPr>
                <w:sz w:val="20"/>
              </w:rPr>
              <w:t>8</w:t>
            </w:r>
            <w:r>
              <w:rPr>
                <w:sz w:val="20"/>
              </w:rPr>
              <w:t xml:space="preserve"> years or older.</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and who are 16 years or older.</w:t>
            </w:r>
          </w:p>
        </w:tc>
      </w:tr>
      <w:tr w:rsidR="00245073" w:rsidTr="00761520">
        <w:trPr>
          <w:trHeight w:val="920"/>
        </w:trPr>
        <w:tc>
          <w:tcPr>
            <w:tcW w:w="1967" w:type="dxa"/>
          </w:tcPr>
          <w:p w:rsidR="00245073" w:rsidRDefault="00245073">
            <w:pPr>
              <w:pStyle w:val="TableParagraph"/>
              <w:spacing w:before="8"/>
              <w:ind w:left="0"/>
              <w:rPr>
                <w:rFonts w:ascii="Arial"/>
                <w:b/>
                <w:sz w:val="19"/>
              </w:rPr>
            </w:pPr>
          </w:p>
          <w:p w:rsidR="00245073" w:rsidRDefault="005623DF">
            <w:pPr>
              <w:pStyle w:val="TableParagraph"/>
              <w:rPr>
                <w:sz w:val="20"/>
              </w:rPr>
            </w:pPr>
            <w:r>
              <w:rPr>
                <w:sz w:val="20"/>
              </w:rPr>
              <w:t>Sub-District 1 Director</w:t>
            </w:r>
          </w:p>
          <w:p w:rsidR="00245073" w:rsidRDefault="005623DF">
            <w:pPr>
              <w:pStyle w:val="TableParagraph"/>
              <w:spacing w:before="1"/>
              <w:rPr>
                <w:sz w:val="20"/>
              </w:rPr>
            </w:pPr>
            <w:r>
              <w:rPr>
                <w:sz w:val="20"/>
              </w:rPr>
              <w:t>Term: 2 Years</w:t>
            </w:r>
          </w:p>
        </w:tc>
        <w:tc>
          <w:tcPr>
            <w:tcW w:w="1453" w:type="dxa"/>
          </w:tcPr>
          <w:p w:rsidR="00245073" w:rsidRDefault="00245073">
            <w:pPr>
              <w:pStyle w:val="TableParagraph"/>
              <w:spacing w:before="8"/>
              <w:ind w:left="0"/>
              <w:rPr>
                <w:rFonts w:ascii="Arial"/>
                <w:b/>
                <w:sz w:val="29"/>
              </w:rPr>
            </w:pPr>
          </w:p>
          <w:p w:rsidR="00245073" w:rsidRDefault="005623DF">
            <w:pPr>
              <w:pStyle w:val="TableParagraph"/>
              <w:ind w:left="10"/>
              <w:jc w:val="center"/>
              <w:rPr>
                <w:sz w:val="20"/>
              </w:rPr>
            </w:pPr>
            <w:r>
              <w:rPr>
                <w:sz w:val="20"/>
              </w:rPr>
              <w:t>2</w:t>
            </w:r>
          </w:p>
        </w:tc>
        <w:tc>
          <w:tcPr>
            <w:tcW w:w="1530" w:type="dxa"/>
          </w:tcPr>
          <w:p w:rsidR="00245073" w:rsidRDefault="00245073" w:rsidP="001E1FB9">
            <w:pPr>
              <w:pStyle w:val="TableParagraph"/>
              <w:spacing w:before="8"/>
              <w:ind w:left="0"/>
              <w:jc w:val="center"/>
              <w:rPr>
                <w:rFonts w:ascii="Arial"/>
                <w:b/>
                <w:sz w:val="29"/>
              </w:rPr>
            </w:pPr>
          </w:p>
          <w:p w:rsidR="00245073" w:rsidRDefault="005623DF" w:rsidP="001E1FB9">
            <w:pPr>
              <w:pStyle w:val="TableParagraph"/>
              <w:jc w:val="center"/>
              <w:rPr>
                <w:sz w:val="20"/>
              </w:rPr>
            </w:pPr>
            <w:r>
              <w:rPr>
                <w:sz w:val="20"/>
              </w:rPr>
              <w:t>Elected</w:t>
            </w:r>
          </w:p>
        </w:tc>
        <w:tc>
          <w:tcPr>
            <w:tcW w:w="2340" w:type="dxa"/>
          </w:tcPr>
          <w:p w:rsidR="00245073" w:rsidRDefault="005623DF" w:rsidP="00AF5212">
            <w:pPr>
              <w:pStyle w:val="TableParagraph"/>
              <w:ind w:right="161"/>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Sub-District 1 and who are 1</w:t>
            </w:r>
            <w:r w:rsidR="008C060E">
              <w:rPr>
                <w:sz w:val="20"/>
              </w:rPr>
              <w:t>8</w:t>
            </w:r>
            <w:r>
              <w:rPr>
                <w:sz w:val="20"/>
              </w:rPr>
              <w:t xml:space="preserve"> years or older.</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and who are 16 years or older.</w:t>
            </w:r>
          </w:p>
        </w:tc>
      </w:tr>
      <w:tr w:rsidR="00245073" w:rsidTr="00761520">
        <w:trPr>
          <w:trHeight w:val="920"/>
        </w:trPr>
        <w:tc>
          <w:tcPr>
            <w:tcW w:w="1967" w:type="dxa"/>
          </w:tcPr>
          <w:p w:rsidR="00245073" w:rsidRDefault="00245073">
            <w:pPr>
              <w:pStyle w:val="TableParagraph"/>
              <w:spacing w:before="8"/>
              <w:ind w:left="0"/>
              <w:rPr>
                <w:rFonts w:ascii="Arial"/>
                <w:b/>
                <w:sz w:val="19"/>
              </w:rPr>
            </w:pPr>
          </w:p>
          <w:p w:rsidR="00245073" w:rsidRDefault="005623DF">
            <w:pPr>
              <w:pStyle w:val="TableParagraph"/>
              <w:rPr>
                <w:sz w:val="20"/>
              </w:rPr>
            </w:pPr>
            <w:r>
              <w:rPr>
                <w:sz w:val="20"/>
              </w:rPr>
              <w:t>Sub-District 2 Director</w:t>
            </w:r>
          </w:p>
          <w:p w:rsidR="00245073" w:rsidRDefault="005623DF">
            <w:pPr>
              <w:pStyle w:val="TableParagraph"/>
              <w:spacing w:before="1"/>
              <w:rPr>
                <w:sz w:val="20"/>
              </w:rPr>
            </w:pPr>
            <w:r>
              <w:rPr>
                <w:sz w:val="20"/>
              </w:rPr>
              <w:t>Term: 2 Years</w:t>
            </w:r>
          </w:p>
        </w:tc>
        <w:tc>
          <w:tcPr>
            <w:tcW w:w="1453" w:type="dxa"/>
          </w:tcPr>
          <w:p w:rsidR="00245073" w:rsidRDefault="00245073">
            <w:pPr>
              <w:pStyle w:val="TableParagraph"/>
              <w:spacing w:before="8"/>
              <w:ind w:left="0"/>
              <w:rPr>
                <w:rFonts w:ascii="Arial"/>
                <w:b/>
                <w:sz w:val="29"/>
              </w:rPr>
            </w:pPr>
          </w:p>
          <w:p w:rsidR="00245073" w:rsidRDefault="005623DF">
            <w:pPr>
              <w:pStyle w:val="TableParagraph"/>
              <w:ind w:left="10"/>
              <w:jc w:val="center"/>
              <w:rPr>
                <w:sz w:val="20"/>
              </w:rPr>
            </w:pPr>
            <w:r>
              <w:rPr>
                <w:sz w:val="20"/>
              </w:rPr>
              <w:t>2</w:t>
            </w:r>
          </w:p>
        </w:tc>
        <w:tc>
          <w:tcPr>
            <w:tcW w:w="1530" w:type="dxa"/>
          </w:tcPr>
          <w:p w:rsidR="00245073" w:rsidRDefault="00245073" w:rsidP="001E1FB9">
            <w:pPr>
              <w:pStyle w:val="TableParagraph"/>
              <w:spacing w:before="8"/>
              <w:ind w:left="0"/>
              <w:jc w:val="center"/>
              <w:rPr>
                <w:rFonts w:ascii="Arial"/>
                <w:b/>
                <w:sz w:val="29"/>
              </w:rPr>
            </w:pPr>
          </w:p>
          <w:p w:rsidR="00245073" w:rsidRDefault="005623DF" w:rsidP="001E1FB9">
            <w:pPr>
              <w:pStyle w:val="TableParagraph"/>
              <w:jc w:val="center"/>
              <w:rPr>
                <w:sz w:val="20"/>
              </w:rPr>
            </w:pPr>
            <w:r>
              <w:rPr>
                <w:sz w:val="20"/>
              </w:rPr>
              <w:t>Elected</w:t>
            </w:r>
          </w:p>
        </w:tc>
        <w:tc>
          <w:tcPr>
            <w:tcW w:w="2340" w:type="dxa"/>
          </w:tcPr>
          <w:p w:rsidR="00245073" w:rsidRDefault="005623DF" w:rsidP="00AF5212">
            <w:pPr>
              <w:pStyle w:val="TableParagraph"/>
              <w:ind w:right="161"/>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Sub-District 2 and who are 1</w:t>
            </w:r>
            <w:r w:rsidR="008C060E">
              <w:rPr>
                <w:sz w:val="20"/>
              </w:rPr>
              <w:t>8</w:t>
            </w:r>
            <w:r>
              <w:rPr>
                <w:sz w:val="20"/>
              </w:rPr>
              <w:t xml:space="preserve"> years or older.</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and who are 16 years or older.</w:t>
            </w:r>
          </w:p>
        </w:tc>
      </w:tr>
      <w:tr w:rsidR="00245073" w:rsidTr="00761520">
        <w:trPr>
          <w:trHeight w:val="919"/>
        </w:trPr>
        <w:tc>
          <w:tcPr>
            <w:tcW w:w="1967" w:type="dxa"/>
          </w:tcPr>
          <w:p w:rsidR="00245073" w:rsidRDefault="00245073">
            <w:pPr>
              <w:pStyle w:val="TableParagraph"/>
              <w:spacing w:before="8"/>
              <w:ind w:left="0"/>
              <w:rPr>
                <w:rFonts w:ascii="Arial"/>
                <w:b/>
                <w:sz w:val="19"/>
              </w:rPr>
            </w:pPr>
          </w:p>
          <w:p w:rsidR="00245073" w:rsidRDefault="005623DF">
            <w:pPr>
              <w:pStyle w:val="TableParagraph"/>
              <w:rPr>
                <w:sz w:val="20"/>
              </w:rPr>
            </w:pPr>
            <w:r>
              <w:rPr>
                <w:sz w:val="20"/>
              </w:rPr>
              <w:t>Sub-District 3 Director</w:t>
            </w:r>
          </w:p>
          <w:p w:rsidR="00245073" w:rsidRDefault="005623DF">
            <w:pPr>
              <w:pStyle w:val="TableParagraph"/>
              <w:spacing w:before="1"/>
              <w:rPr>
                <w:sz w:val="20"/>
              </w:rPr>
            </w:pPr>
            <w:r>
              <w:rPr>
                <w:sz w:val="20"/>
              </w:rPr>
              <w:t>Term: 2 Years</w:t>
            </w:r>
          </w:p>
        </w:tc>
        <w:tc>
          <w:tcPr>
            <w:tcW w:w="1453" w:type="dxa"/>
          </w:tcPr>
          <w:p w:rsidR="00245073" w:rsidRDefault="00245073">
            <w:pPr>
              <w:pStyle w:val="TableParagraph"/>
              <w:spacing w:before="8"/>
              <w:ind w:left="0"/>
              <w:rPr>
                <w:rFonts w:ascii="Arial"/>
                <w:b/>
                <w:sz w:val="29"/>
              </w:rPr>
            </w:pPr>
          </w:p>
          <w:p w:rsidR="00245073" w:rsidRDefault="005623DF">
            <w:pPr>
              <w:pStyle w:val="TableParagraph"/>
              <w:spacing w:before="1"/>
              <w:ind w:left="10"/>
              <w:jc w:val="center"/>
              <w:rPr>
                <w:sz w:val="20"/>
              </w:rPr>
            </w:pPr>
            <w:r>
              <w:rPr>
                <w:sz w:val="20"/>
              </w:rPr>
              <w:t>2</w:t>
            </w:r>
          </w:p>
        </w:tc>
        <w:tc>
          <w:tcPr>
            <w:tcW w:w="1530" w:type="dxa"/>
          </w:tcPr>
          <w:p w:rsidR="00245073" w:rsidRDefault="00245073" w:rsidP="001E1FB9">
            <w:pPr>
              <w:pStyle w:val="TableParagraph"/>
              <w:spacing w:before="8"/>
              <w:ind w:left="0"/>
              <w:jc w:val="center"/>
              <w:rPr>
                <w:rFonts w:ascii="Arial"/>
                <w:b/>
                <w:sz w:val="29"/>
              </w:rPr>
            </w:pPr>
          </w:p>
          <w:p w:rsidR="00245073" w:rsidRDefault="00761520" w:rsidP="001E1FB9">
            <w:pPr>
              <w:pStyle w:val="TableParagraph"/>
              <w:spacing w:before="1"/>
              <w:jc w:val="center"/>
              <w:rPr>
                <w:sz w:val="20"/>
              </w:rPr>
            </w:pPr>
            <w:r>
              <w:rPr>
                <w:sz w:val="20"/>
              </w:rPr>
              <w:t>Elected</w:t>
            </w:r>
          </w:p>
        </w:tc>
        <w:tc>
          <w:tcPr>
            <w:tcW w:w="2340" w:type="dxa"/>
          </w:tcPr>
          <w:p w:rsidR="00245073" w:rsidRDefault="005623DF" w:rsidP="00AF5212">
            <w:pPr>
              <w:pStyle w:val="TableParagraph"/>
              <w:ind w:right="161"/>
              <w:rPr>
                <w:sz w:val="20"/>
              </w:rPr>
            </w:pPr>
            <w:r>
              <w:rPr>
                <w:sz w:val="20"/>
              </w:rPr>
              <w:t xml:space="preserve">Stakeholders who live, work, </w:t>
            </w:r>
            <w:r w:rsidR="00AF5212">
              <w:rPr>
                <w:sz w:val="20"/>
              </w:rPr>
              <w:t xml:space="preserve">or </w:t>
            </w:r>
            <w:r>
              <w:rPr>
                <w:sz w:val="20"/>
              </w:rPr>
              <w:t>own property within</w:t>
            </w:r>
            <w:r w:rsidR="00AF5212">
              <w:rPr>
                <w:sz w:val="20"/>
              </w:rPr>
              <w:t xml:space="preserve"> </w:t>
            </w:r>
            <w:r>
              <w:rPr>
                <w:sz w:val="20"/>
              </w:rPr>
              <w:t>ERNC Sub-District 3 and who are 1</w:t>
            </w:r>
            <w:r w:rsidR="008C060E">
              <w:rPr>
                <w:sz w:val="20"/>
              </w:rPr>
              <w:t>8</w:t>
            </w:r>
            <w:r>
              <w:rPr>
                <w:sz w:val="20"/>
              </w:rPr>
              <w:t xml:space="preserve"> years or older.</w:t>
            </w:r>
          </w:p>
        </w:tc>
        <w:tc>
          <w:tcPr>
            <w:tcW w:w="2340" w:type="dxa"/>
          </w:tcPr>
          <w:p w:rsidR="00245073" w:rsidRDefault="005623DF" w:rsidP="00AF5212">
            <w:pPr>
              <w:pStyle w:val="TableParagraph"/>
              <w:ind w:right="50"/>
              <w:rPr>
                <w:sz w:val="20"/>
              </w:rPr>
            </w:pPr>
            <w:r>
              <w:rPr>
                <w:sz w:val="20"/>
              </w:rPr>
              <w:t xml:space="preserve">Stakeholders who live, work, </w:t>
            </w:r>
            <w:r w:rsidR="00AF5212">
              <w:rPr>
                <w:sz w:val="20"/>
              </w:rPr>
              <w:t xml:space="preserve">or </w:t>
            </w:r>
            <w:r>
              <w:rPr>
                <w:sz w:val="20"/>
              </w:rPr>
              <w:t xml:space="preserve">own property </w:t>
            </w:r>
            <w:proofErr w:type="spellStart"/>
            <w:r>
              <w:rPr>
                <w:sz w:val="20"/>
              </w:rPr>
              <w:t>withinERNC</w:t>
            </w:r>
            <w:proofErr w:type="spellEnd"/>
            <w:r>
              <w:rPr>
                <w:sz w:val="20"/>
              </w:rPr>
              <w:t xml:space="preserve"> and who are 16 years or older.</w:t>
            </w:r>
          </w:p>
        </w:tc>
      </w:tr>
      <w:tr w:rsidR="00761520" w:rsidTr="00761520">
        <w:trPr>
          <w:trHeight w:val="919"/>
        </w:trPr>
        <w:tc>
          <w:tcPr>
            <w:tcW w:w="1967" w:type="dxa"/>
          </w:tcPr>
          <w:p w:rsidR="00761520" w:rsidRDefault="00761520" w:rsidP="00761520">
            <w:pPr>
              <w:pStyle w:val="TableParagraph"/>
              <w:spacing w:line="211" w:lineRule="exact"/>
              <w:rPr>
                <w:sz w:val="20"/>
              </w:rPr>
            </w:pPr>
          </w:p>
          <w:p w:rsidR="00761520" w:rsidRDefault="00761520" w:rsidP="00761520">
            <w:pPr>
              <w:pStyle w:val="TableParagraph"/>
              <w:spacing w:line="211" w:lineRule="exact"/>
              <w:rPr>
                <w:sz w:val="20"/>
              </w:rPr>
            </w:pPr>
            <w:r>
              <w:rPr>
                <w:sz w:val="20"/>
              </w:rPr>
              <w:t>Sub-District 4 Director</w:t>
            </w:r>
          </w:p>
          <w:p w:rsidR="00761520" w:rsidRDefault="00761520" w:rsidP="00761520">
            <w:pPr>
              <w:pStyle w:val="TableParagraph"/>
              <w:spacing w:before="8"/>
              <w:ind w:left="0"/>
              <w:rPr>
                <w:rFonts w:ascii="Arial"/>
                <w:b/>
                <w:sz w:val="19"/>
              </w:rPr>
            </w:pPr>
            <w:r>
              <w:rPr>
                <w:sz w:val="20"/>
              </w:rPr>
              <w:t>Term: 2 Years</w:t>
            </w:r>
          </w:p>
        </w:tc>
        <w:tc>
          <w:tcPr>
            <w:tcW w:w="1453" w:type="dxa"/>
          </w:tcPr>
          <w:p w:rsidR="00761520" w:rsidRDefault="00761520" w:rsidP="00761520">
            <w:pPr>
              <w:pStyle w:val="TableParagraph"/>
              <w:spacing w:before="8"/>
              <w:ind w:left="0"/>
              <w:jc w:val="center"/>
              <w:rPr>
                <w:sz w:val="20"/>
              </w:rPr>
            </w:pPr>
          </w:p>
          <w:p w:rsidR="00761520" w:rsidRDefault="00761520" w:rsidP="00761520">
            <w:pPr>
              <w:pStyle w:val="TableParagraph"/>
              <w:spacing w:before="8"/>
              <w:ind w:left="0"/>
              <w:jc w:val="center"/>
              <w:rPr>
                <w:rFonts w:ascii="Arial"/>
                <w:b/>
                <w:sz w:val="29"/>
              </w:rPr>
            </w:pPr>
            <w:r>
              <w:rPr>
                <w:sz w:val="20"/>
              </w:rPr>
              <w:t>2</w:t>
            </w:r>
          </w:p>
        </w:tc>
        <w:tc>
          <w:tcPr>
            <w:tcW w:w="1530" w:type="dxa"/>
          </w:tcPr>
          <w:p w:rsidR="00761520" w:rsidRDefault="00761520" w:rsidP="001E1FB9">
            <w:pPr>
              <w:pStyle w:val="TableParagraph"/>
              <w:spacing w:before="8"/>
              <w:ind w:left="0"/>
              <w:jc w:val="center"/>
              <w:rPr>
                <w:sz w:val="20"/>
              </w:rPr>
            </w:pPr>
          </w:p>
          <w:p w:rsidR="00761520" w:rsidRDefault="00761520" w:rsidP="001E1FB9">
            <w:pPr>
              <w:pStyle w:val="TableParagraph"/>
              <w:spacing w:before="8"/>
              <w:ind w:left="0"/>
              <w:jc w:val="center"/>
              <w:rPr>
                <w:rFonts w:ascii="Arial"/>
                <w:b/>
                <w:sz w:val="29"/>
              </w:rPr>
            </w:pPr>
            <w:r>
              <w:rPr>
                <w:sz w:val="20"/>
              </w:rPr>
              <w:t>Elected</w:t>
            </w:r>
          </w:p>
        </w:tc>
        <w:tc>
          <w:tcPr>
            <w:tcW w:w="2340" w:type="dxa"/>
          </w:tcPr>
          <w:p w:rsidR="00761520" w:rsidRDefault="00761520" w:rsidP="00761520">
            <w:pPr>
              <w:pStyle w:val="TableParagraph"/>
              <w:spacing w:line="211" w:lineRule="exact"/>
              <w:ind w:left="6"/>
              <w:rPr>
                <w:sz w:val="20"/>
              </w:rPr>
            </w:pPr>
            <w:r>
              <w:rPr>
                <w:sz w:val="20"/>
              </w:rPr>
              <w:t>Stakeholders who live,</w:t>
            </w:r>
          </w:p>
          <w:p w:rsidR="00761520" w:rsidRDefault="00761520" w:rsidP="00761520">
            <w:pPr>
              <w:pStyle w:val="TableParagraph"/>
              <w:ind w:right="161"/>
              <w:rPr>
                <w:sz w:val="20"/>
              </w:rPr>
            </w:pPr>
            <w:proofErr w:type="gramStart"/>
            <w:r>
              <w:rPr>
                <w:sz w:val="20"/>
              </w:rPr>
              <w:t>work</w:t>
            </w:r>
            <w:proofErr w:type="gramEnd"/>
            <w:r>
              <w:rPr>
                <w:sz w:val="20"/>
              </w:rPr>
              <w:t>, or own property within ERNC Sub-District 4 and who are 18 years or older.</w:t>
            </w:r>
          </w:p>
        </w:tc>
        <w:tc>
          <w:tcPr>
            <w:tcW w:w="2340" w:type="dxa"/>
          </w:tcPr>
          <w:p w:rsidR="00761520" w:rsidRDefault="00761520" w:rsidP="00761520">
            <w:pPr>
              <w:pStyle w:val="TableParagraph"/>
              <w:spacing w:line="211" w:lineRule="exact"/>
              <w:ind w:left="6"/>
              <w:rPr>
                <w:sz w:val="20"/>
              </w:rPr>
            </w:pPr>
            <w:r>
              <w:rPr>
                <w:sz w:val="20"/>
              </w:rPr>
              <w:t>Stakeholders who live,</w:t>
            </w:r>
          </w:p>
          <w:p w:rsidR="00761520" w:rsidRDefault="00761520" w:rsidP="00761520">
            <w:pPr>
              <w:pStyle w:val="TableParagraph"/>
              <w:ind w:right="50"/>
              <w:rPr>
                <w:sz w:val="20"/>
              </w:rPr>
            </w:pPr>
            <w:proofErr w:type="gramStart"/>
            <w:r>
              <w:rPr>
                <w:sz w:val="20"/>
              </w:rPr>
              <w:t>work</w:t>
            </w:r>
            <w:proofErr w:type="gramEnd"/>
            <w:r>
              <w:rPr>
                <w:sz w:val="20"/>
              </w:rPr>
              <w:t>, or own property within ERNC and who are 16 years or older.</w:t>
            </w:r>
          </w:p>
        </w:tc>
      </w:tr>
      <w:tr w:rsidR="00761520" w:rsidTr="00761520">
        <w:trPr>
          <w:trHeight w:val="919"/>
        </w:trPr>
        <w:tc>
          <w:tcPr>
            <w:tcW w:w="1967" w:type="dxa"/>
          </w:tcPr>
          <w:p w:rsidR="00761520" w:rsidRDefault="00761520" w:rsidP="00761520">
            <w:pPr>
              <w:pStyle w:val="TableParagraph"/>
              <w:spacing w:line="211" w:lineRule="exact"/>
              <w:rPr>
                <w:sz w:val="20"/>
              </w:rPr>
            </w:pPr>
          </w:p>
          <w:p w:rsidR="00761520" w:rsidRDefault="00761520" w:rsidP="00761520">
            <w:pPr>
              <w:pStyle w:val="TableParagraph"/>
              <w:spacing w:line="211" w:lineRule="exact"/>
              <w:rPr>
                <w:sz w:val="20"/>
              </w:rPr>
            </w:pPr>
            <w:r>
              <w:rPr>
                <w:sz w:val="20"/>
              </w:rPr>
              <w:t>Elder Director</w:t>
            </w:r>
          </w:p>
          <w:p w:rsidR="00761520" w:rsidRDefault="00761520" w:rsidP="00761520">
            <w:pPr>
              <w:pStyle w:val="TableParagraph"/>
              <w:spacing w:line="210" w:lineRule="exact"/>
              <w:rPr>
                <w:sz w:val="20"/>
              </w:rPr>
            </w:pPr>
            <w:r>
              <w:rPr>
                <w:sz w:val="20"/>
              </w:rPr>
              <w:t>Term: 2 Years</w:t>
            </w:r>
          </w:p>
        </w:tc>
        <w:tc>
          <w:tcPr>
            <w:tcW w:w="1453" w:type="dxa"/>
          </w:tcPr>
          <w:p w:rsidR="00761520" w:rsidRDefault="00761520" w:rsidP="00761520">
            <w:pPr>
              <w:pStyle w:val="TableParagraph"/>
              <w:spacing w:before="8"/>
              <w:ind w:left="0"/>
              <w:jc w:val="center"/>
              <w:rPr>
                <w:sz w:val="20"/>
              </w:rPr>
            </w:pPr>
          </w:p>
          <w:p w:rsidR="00761520" w:rsidRDefault="00761520" w:rsidP="00761520">
            <w:pPr>
              <w:pStyle w:val="TableParagraph"/>
              <w:spacing w:before="8"/>
              <w:ind w:left="0"/>
              <w:jc w:val="center"/>
              <w:rPr>
                <w:rFonts w:ascii="Arial"/>
                <w:b/>
                <w:sz w:val="29"/>
              </w:rPr>
            </w:pPr>
            <w:r>
              <w:rPr>
                <w:sz w:val="20"/>
              </w:rPr>
              <w:t>1</w:t>
            </w:r>
          </w:p>
        </w:tc>
        <w:tc>
          <w:tcPr>
            <w:tcW w:w="1530" w:type="dxa"/>
          </w:tcPr>
          <w:p w:rsidR="00761520" w:rsidRDefault="00761520" w:rsidP="00761520">
            <w:pPr>
              <w:pStyle w:val="TableParagraph"/>
              <w:spacing w:before="8"/>
              <w:ind w:left="0"/>
              <w:jc w:val="center"/>
              <w:rPr>
                <w:sz w:val="20"/>
              </w:rPr>
            </w:pPr>
          </w:p>
          <w:p w:rsidR="00761520" w:rsidRDefault="00761520" w:rsidP="00761520">
            <w:pPr>
              <w:pStyle w:val="TableParagraph"/>
              <w:spacing w:before="8"/>
              <w:ind w:left="0"/>
              <w:jc w:val="center"/>
              <w:rPr>
                <w:rFonts w:ascii="Arial"/>
                <w:b/>
                <w:sz w:val="29"/>
              </w:rPr>
            </w:pPr>
            <w:r>
              <w:rPr>
                <w:sz w:val="20"/>
              </w:rPr>
              <w:t>Elected</w:t>
            </w:r>
          </w:p>
        </w:tc>
        <w:tc>
          <w:tcPr>
            <w:tcW w:w="2340" w:type="dxa"/>
          </w:tcPr>
          <w:p w:rsidR="00761520" w:rsidRDefault="00761520" w:rsidP="00761520">
            <w:pPr>
              <w:pStyle w:val="TableParagraph"/>
              <w:spacing w:line="211" w:lineRule="exact"/>
              <w:ind w:left="6"/>
              <w:rPr>
                <w:sz w:val="20"/>
              </w:rPr>
            </w:pPr>
            <w:r>
              <w:rPr>
                <w:sz w:val="20"/>
              </w:rPr>
              <w:t>Stakeholders who live,</w:t>
            </w:r>
          </w:p>
          <w:p w:rsidR="00761520" w:rsidRDefault="00761520" w:rsidP="00761520">
            <w:pPr>
              <w:pStyle w:val="TableParagraph"/>
              <w:ind w:right="161"/>
              <w:rPr>
                <w:sz w:val="20"/>
              </w:rPr>
            </w:pPr>
            <w:proofErr w:type="gramStart"/>
            <w:r>
              <w:rPr>
                <w:sz w:val="20"/>
              </w:rPr>
              <w:t>work</w:t>
            </w:r>
            <w:proofErr w:type="gramEnd"/>
            <w:r>
              <w:rPr>
                <w:sz w:val="20"/>
              </w:rPr>
              <w:t>, or own property within ERNC and who are 18 years or older.</w:t>
            </w:r>
          </w:p>
        </w:tc>
        <w:tc>
          <w:tcPr>
            <w:tcW w:w="2340" w:type="dxa"/>
          </w:tcPr>
          <w:p w:rsidR="00761520" w:rsidRDefault="00761520" w:rsidP="00761520">
            <w:pPr>
              <w:pStyle w:val="TableParagraph"/>
              <w:spacing w:line="211" w:lineRule="exact"/>
              <w:ind w:left="6"/>
              <w:rPr>
                <w:sz w:val="20"/>
              </w:rPr>
            </w:pPr>
            <w:r>
              <w:rPr>
                <w:sz w:val="20"/>
              </w:rPr>
              <w:t>Stakeholders who live,</w:t>
            </w:r>
          </w:p>
          <w:p w:rsidR="00761520" w:rsidRDefault="00761520" w:rsidP="00761520">
            <w:pPr>
              <w:pStyle w:val="TableParagraph"/>
              <w:ind w:right="50"/>
              <w:rPr>
                <w:sz w:val="20"/>
              </w:rPr>
            </w:pPr>
            <w:proofErr w:type="gramStart"/>
            <w:r>
              <w:rPr>
                <w:sz w:val="20"/>
              </w:rPr>
              <w:t>work</w:t>
            </w:r>
            <w:proofErr w:type="gramEnd"/>
            <w:r>
              <w:rPr>
                <w:sz w:val="20"/>
              </w:rPr>
              <w:t>, or own property within ERNC and who are 16 years or older.</w:t>
            </w:r>
          </w:p>
        </w:tc>
      </w:tr>
      <w:tr w:rsidR="00761520" w:rsidTr="00761520">
        <w:trPr>
          <w:trHeight w:val="919"/>
        </w:trPr>
        <w:tc>
          <w:tcPr>
            <w:tcW w:w="1967" w:type="dxa"/>
          </w:tcPr>
          <w:p w:rsidR="00761520" w:rsidRDefault="00761520" w:rsidP="00761520">
            <w:pPr>
              <w:pStyle w:val="TableParagraph"/>
              <w:spacing w:line="211" w:lineRule="exact"/>
              <w:rPr>
                <w:sz w:val="20"/>
              </w:rPr>
            </w:pPr>
          </w:p>
          <w:p w:rsidR="00761520" w:rsidRDefault="00761520" w:rsidP="00761520">
            <w:pPr>
              <w:pStyle w:val="TableParagraph"/>
              <w:spacing w:line="211" w:lineRule="exact"/>
              <w:rPr>
                <w:sz w:val="20"/>
              </w:rPr>
            </w:pPr>
            <w:r>
              <w:rPr>
                <w:sz w:val="20"/>
              </w:rPr>
              <w:t>Youth Director</w:t>
            </w:r>
          </w:p>
          <w:p w:rsidR="00761520" w:rsidRDefault="00761520" w:rsidP="00761520">
            <w:pPr>
              <w:pStyle w:val="TableParagraph"/>
              <w:spacing w:before="8"/>
              <w:ind w:left="0"/>
              <w:rPr>
                <w:rFonts w:ascii="Arial"/>
                <w:b/>
                <w:sz w:val="19"/>
              </w:rPr>
            </w:pPr>
            <w:r>
              <w:rPr>
                <w:sz w:val="20"/>
              </w:rPr>
              <w:t>Term: 2 Years</w:t>
            </w:r>
          </w:p>
        </w:tc>
        <w:tc>
          <w:tcPr>
            <w:tcW w:w="1453" w:type="dxa"/>
          </w:tcPr>
          <w:p w:rsidR="00761520" w:rsidRDefault="00761520" w:rsidP="00761520">
            <w:pPr>
              <w:pStyle w:val="TableParagraph"/>
              <w:spacing w:before="8"/>
              <w:ind w:left="0"/>
              <w:jc w:val="center"/>
              <w:rPr>
                <w:sz w:val="20"/>
              </w:rPr>
            </w:pPr>
          </w:p>
          <w:p w:rsidR="00761520" w:rsidRDefault="00761520" w:rsidP="00761520">
            <w:pPr>
              <w:pStyle w:val="TableParagraph"/>
              <w:spacing w:before="8"/>
              <w:ind w:left="0"/>
              <w:jc w:val="center"/>
              <w:rPr>
                <w:rFonts w:ascii="Arial"/>
                <w:b/>
                <w:sz w:val="29"/>
              </w:rPr>
            </w:pPr>
            <w:r>
              <w:rPr>
                <w:sz w:val="20"/>
              </w:rPr>
              <w:t>1</w:t>
            </w:r>
          </w:p>
        </w:tc>
        <w:tc>
          <w:tcPr>
            <w:tcW w:w="1530" w:type="dxa"/>
          </w:tcPr>
          <w:p w:rsidR="00761520" w:rsidRDefault="00761520" w:rsidP="00761520">
            <w:pPr>
              <w:pStyle w:val="TableParagraph"/>
              <w:spacing w:before="8"/>
              <w:ind w:left="0"/>
              <w:jc w:val="center"/>
              <w:rPr>
                <w:sz w:val="20"/>
              </w:rPr>
            </w:pPr>
          </w:p>
          <w:p w:rsidR="00761520" w:rsidRDefault="00761520" w:rsidP="00761520">
            <w:pPr>
              <w:pStyle w:val="TableParagraph"/>
              <w:spacing w:before="8"/>
              <w:ind w:left="0"/>
              <w:jc w:val="center"/>
              <w:rPr>
                <w:rFonts w:ascii="Arial"/>
                <w:b/>
                <w:sz w:val="29"/>
              </w:rPr>
            </w:pPr>
            <w:r>
              <w:rPr>
                <w:sz w:val="20"/>
              </w:rPr>
              <w:t>Elected</w:t>
            </w:r>
          </w:p>
        </w:tc>
        <w:tc>
          <w:tcPr>
            <w:tcW w:w="2340" w:type="dxa"/>
          </w:tcPr>
          <w:p w:rsidR="00761520" w:rsidRDefault="00761520" w:rsidP="00761520">
            <w:pPr>
              <w:pStyle w:val="TableParagraph"/>
              <w:ind w:right="161"/>
              <w:rPr>
                <w:sz w:val="20"/>
              </w:rPr>
            </w:pPr>
            <w:r w:rsidRPr="00F34D74">
              <w:rPr>
                <w:sz w:val="20"/>
              </w:rPr>
              <w:t>Stakeholder who</w:t>
            </w:r>
            <w:r>
              <w:rPr>
                <w:sz w:val="20"/>
              </w:rPr>
              <w:t xml:space="preserve"> live, work, or own property within ERNC and who</w:t>
            </w:r>
            <w:r w:rsidRPr="00F34D74">
              <w:rPr>
                <w:sz w:val="20"/>
              </w:rPr>
              <w:t xml:space="preserve"> is at least 14 years and no more than 17 years of age on the day of the election or selection.</w:t>
            </w:r>
          </w:p>
        </w:tc>
        <w:tc>
          <w:tcPr>
            <w:tcW w:w="2340" w:type="dxa"/>
          </w:tcPr>
          <w:p w:rsidR="00761520" w:rsidRDefault="00761520" w:rsidP="00761520">
            <w:pPr>
              <w:pStyle w:val="TableParagraph"/>
              <w:spacing w:line="211" w:lineRule="exact"/>
              <w:ind w:left="6"/>
              <w:rPr>
                <w:sz w:val="20"/>
              </w:rPr>
            </w:pPr>
            <w:r>
              <w:rPr>
                <w:sz w:val="20"/>
              </w:rPr>
              <w:t>Stakeholders who live,</w:t>
            </w:r>
          </w:p>
          <w:p w:rsidR="00761520" w:rsidRDefault="00761520" w:rsidP="00761520">
            <w:pPr>
              <w:pStyle w:val="TableParagraph"/>
              <w:ind w:right="50"/>
              <w:rPr>
                <w:sz w:val="20"/>
              </w:rPr>
            </w:pPr>
            <w:proofErr w:type="gramStart"/>
            <w:r>
              <w:rPr>
                <w:sz w:val="20"/>
              </w:rPr>
              <w:t>work</w:t>
            </w:r>
            <w:proofErr w:type="gramEnd"/>
            <w:r>
              <w:rPr>
                <w:sz w:val="20"/>
              </w:rPr>
              <w:t xml:space="preserve">, or own property within ERNC and who are </w:t>
            </w:r>
            <w:r w:rsidRPr="00125558">
              <w:rPr>
                <w:sz w:val="20"/>
              </w:rPr>
              <w:t>at least 14 years of age on the day of the election or selection.</w:t>
            </w:r>
          </w:p>
        </w:tc>
      </w:tr>
    </w:tbl>
    <w:p w:rsidR="005623DF" w:rsidRDefault="005623DF"/>
    <w:sectPr w:rsidR="005623DF">
      <w:pgSz w:w="12240" w:h="15840"/>
      <w:pgMar w:top="1260" w:right="680" w:bottom="1120" w:left="1240" w:header="0" w:footer="9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EF3" w:rsidRDefault="00705EF3">
      <w:r>
        <w:separator/>
      </w:r>
    </w:p>
  </w:endnote>
  <w:endnote w:type="continuationSeparator" w:id="0">
    <w:p w:rsidR="00705EF3" w:rsidRDefault="00705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467" w:rsidRDefault="00353467">
    <w:pPr>
      <w:pStyle w:val="BodyText"/>
      <w:spacing w:line="14" w:lineRule="auto"/>
    </w:pPr>
    <w:r>
      <w:rPr>
        <w:noProof/>
      </w:rPr>
      <mc:AlternateContent>
        <mc:Choice Requires="wps">
          <w:drawing>
            <wp:anchor distT="0" distB="0" distL="114300" distR="114300" simplePos="0" relativeHeight="503289032" behindDoc="1" locked="0" layoutInCell="1" allowOverlap="1">
              <wp:simplePos x="0" y="0"/>
              <wp:positionH relativeFrom="page">
                <wp:posOffset>2708910</wp:posOffset>
              </wp:positionH>
              <wp:positionV relativeFrom="page">
                <wp:posOffset>9274175</wp:posOffset>
              </wp:positionV>
              <wp:extent cx="2392045" cy="338455"/>
              <wp:effectExtent l="3810"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467" w:rsidRDefault="00353467">
                          <w:pPr>
                            <w:spacing w:before="20"/>
                            <w:ind w:left="1269" w:right="2" w:hanging="1250"/>
                            <w:rPr>
                              <w:rFonts w:ascii="Cambria"/>
                              <w:sz w:val="21"/>
                            </w:rPr>
                          </w:pPr>
                          <w:r>
                            <w:rPr>
                              <w:rFonts w:ascii="Cambria"/>
                              <w:sz w:val="21"/>
                            </w:rPr>
                            <w:t xml:space="preserve">ERNC </w:t>
                          </w:r>
                          <w:proofErr w:type="gramStart"/>
                          <w:r>
                            <w:rPr>
                              <w:rFonts w:ascii="Cambria"/>
                              <w:sz w:val="21"/>
                            </w:rPr>
                            <w:t>–</w:t>
                          </w:r>
                          <w:r>
                            <w:rPr>
                              <w:rFonts w:ascii="Cambria"/>
                              <w:sz w:val="21"/>
                            </w:rPr>
                            <w:t xml:space="preserve">  Approved</w:t>
                          </w:r>
                          <w:proofErr w:type="gramEnd"/>
                          <w:r>
                            <w:rPr>
                              <w:rFonts w:ascii="Cambria"/>
                              <w:sz w:val="21"/>
                            </w:rPr>
                            <w:t xml:space="preserve"> Bylaws </w:t>
                          </w:r>
                          <w:r>
                            <w:rPr>
                              <w:rFonts w:ascii="Cambria"/>
                              <w:sz w:val="21"/>
                            </w:rPr>
                            <w:t>–</w:t>
                          </w:r>
                          <w:r>
                            <w:rPr>
                              <w:rFonts w:ascii="Cambria"/>
                              <w:sz w:val="21"/>
                            </w:rPr>
                            <w:t xml:space="preserve"> 11/10/2020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3.3pt;margin-top:730.25pt;width:188.35pt;height:26.65pt;z-index:-2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j5rQIAAKk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" filled="f" stroked="f">
              <v:textbox inset="0,0,0,0">
                <w:txbxContent>
                  <w:p w:rsidR="00353467" w:rsidRDefault="00353467">
                    <w:pPr>
                      <w:spacing w:before="20"/>
                      <w:ind w:left="1269" w:right="2" w:hanging="1250"/>
                      <w:rPr>
                        <w:rFonts w:ascii="Cambria"/>
                        <w:sz w:val="21"/>
                      </w:rPr>
                    </w:pPr>
                    <w:r>
                      <w:rPr>
                        <w:rFonts w:ascii="Cambria"/>
                        <w:sz w:val="21"/>
                      </w:rPr>
                      <w:t xml:space="preserve">ERNC </w:t>
                    </w:r>
                    <w:proofErr w:type="gramStart"/>
                    <w:r>
                      <w:rPr>
                        <w:rFonts w:ascii="Cambria"/>
                        <w:sz w:val="21"/>
                      </w:rPr>
                      <w:t>–</w:t>
                    </w:r>
                    <w:r>
                      <w:rPr>
                        <w:rFonts w:ascii="Cambria"/>
                        <w:sz w:val="21"/>
                      </w:rPr>
                      <w:t xml:space="preserve">  Approved</w:t>
                    </w:r>
                    <w:proofErr w:type="gramEnd"/>
                    <w:r>
                      <w:rPr>
                        <w:rFonts w:ascii="Cambria"/>
                        <w:sz w:val="21"/>
                      </w:rPr>
                      <w:t xml:space="preserve"> Bylaws </w:t>
                    </w:r>
                    <w:r>
                      <w:rPr>
                        <w:rFonts w:ascii="Cambria"/>
                        <w:sz w:val="21"/>
                      </w:rPr>
                      <w:t>–</w:t>
                    </w:r>
                    <w:r>
                      <w:rPr>
                        <w:rFonts w:ascii="Cambria"/>
                        <w:sz w:val="21"/>
                      </w:rPr>
                      <w:t xml:space="preserve"> 11/10/2020</w:t>
                    </w:r>
                  </w:p>
                </w:txbxContent>
              </v:textbox>
              <w10:wrap anchorx="page" anchory="page"/>
            </v:shape>
          </w:pict>
        </mc:Fallback>
      </mc:AlternateContent>
    </w:r>
    <w:r>
      <w:rPr>
        <w:noProof/>
      </w:rPr>
      <mc:AlternateContent>
        <mc:Choice Requires="wps">
          <w:drawing>
            <wp:anchor distT="0" distB="0" distL="114300" distR="114300" simplePos="0" relativeHeight="503289056" behindDoc="1" locked="0" layoutInCell="1" allowOverlap="1">
              <wp:simplePos x="0" y="0"/>
              <wp:positionH relativeFrom="page">
                <wp:posOffset>3804920</wp:posOffset>
              </wp:positionH>
              <wp:positionV relativeFrom="page">
                <wp:posOffset>9742805</wp:posOffset>
              </wp:positionV>
              <wp:extent cx="199390" cy="182245"/>
              <wp:effectExtent l="444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467" w:rsidRDefault="00353467">
                          <w:pPr>
                            <w:spacing w:before="20"/>
                            <w:ind w:left="40"/>
                            <w:rPr>
                              <w:rFonts w:ascii="Cambria"/>
                              <w:sz w:val="21"/>
                            </w:rPr>
                          </w:pPr>
                          <w:r>
                            <w:fldChar w:fldCharType="begin"/>
                          </w:r>
                          <w:r>
                            <w:rPr>
                              <w:rFonts w:ascii="Cambria"/>
                              <w:sz w:val="21"/>
                            </w:rPr>
                            <w:instrText xml:space="preserve"> PAGE </w:instrText>
                          </w:r>
                          <w:r>
                            <w:fldChar w:fldCharType="separate"/>
                          </w:r>
                          <w:r w:rsidR="00CF204E">
                            <w:rPr>
                              <w:rFonts w:ascii="Cambria"/>
                              <w:noProof/>
                              <w:sz w:val="21"/>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9.6pt;margin-top:767.15pt;width:15.7pt;height:14.35pt;z-index:-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" filled="f" stroked="f">
              <v:textbox inset="0,0,0,0">
                <w:txbxContent>
                  <w:p w:rsidR="00353467" w:rsidRDefault="00353467">
                    <w:pPr>
                      <w:spacing w:before="20"/>
                      <w:ind w:left="40"/>
                      <w:rPr>
                        <w:rFonts w:ascii="Cambria"/>
                        <w:sz w:val="21"/>
                      </w:rPr>
                    </w:pPr>
                    <w:r>
                      <w:fldChar w:fldCharType="begin"/>
                    </w:r>
                    <w:r>
                      <w:rPr>
                        <w:rFonts w:ascii="Cambria"/>
                        <w:sz w:val="21"/>
                      </w:rPr>
                      <w:instrText xml:space="preserve"> PAGE </w:instrText>
                    </w:r>
                    <w:r>
                      <w:fldChar w:fldCharType="separate"/>
                    </w:r>
                    <w:r w:rsidR="00CF204E">
                      <w:rPr>
                        <w:rFonts w:ascii="Cambria"/>
                        <w:noProof/>
                        <w:sz w:val="21"/>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EF3" w:rsidRDefault="00705EF3">
      <w:r>
        <w:separator/>
      </w:r>
    </w:p>
  </w:footnote>
  <w:footnote w:type="continuationSeparator" w:id="0">
    <w:p w:rsidR="00705EF3" w:rsidRDefault="00705E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D20"/>
    <w:multiLevelType w:val="hybridMultilevel"/>
    <w:tmpl w:val="725A76B0"/>
    <w:lvl w:ilvl="0" w:tplc="B15CBA52">
      <w:start w:val="1"/>
      <w:numFmt w:val="upperLetter"/>
      <w:lvlText w:val="%1."/>
      <w:lvlJc w:val="left"/>
      <w:pPr>
        <w:ind w:left="720" w:hanging="360"/>
      </w:pPr>
      <w:rPr>
        <w:rFonts w:hint="default"/>
        <w:b w:val="0"/>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940D0"/>
    <w:multiLevelType w:val="hybridMultilevel"/>
    <w:tmpl w:val="6C580298"/>
    <w:lvl w:ilvl="0" w:tplc="F67EC416">
      <w:start w:val="1"/>
      <w:numFmt w:val="upperLetter"/>
      <w:lvlText w:val="%1."/>
      <w:lvlJc w:val="left"/>
      <w:pPr>
        <w:ind w:left="568" w:hanging="449"/>
      </w:pPr>
      <w:rPr>
        <w:rFonts w:hint="default"/>
        <w:w w:val="100"/>
      </w:rPr>
    </w:lvl>
    <w:lvl w:ilvl="1" w:tplc="2F54F220">
      <w:start w:val="1"/>
      <w:numFmt w:val="decimal"/>
      <w:lvlText w:val="%2."/>
      <w:lvlJc w:val="left"/>
      <w:pPr>
        <w:ind w:left="1828" w:hanging="357"/>
      </w:pPr>
      <w:rPr>
        <w:rFonts w:ascii="Arial" w:eastAsia="Arial" w:hAnsi="Arial" w:cs="Arial" w:hint="default"/>
        <w:spacing w:val="-1"/>
        <w:w w:val="100"/>
        <w:sz w:val="20"/>
        <w:szCs w:val="20"/>
      </w:rPr>
    </w:lvl>
    <w:lvl w:ilvl="2" w:tplc="34B2EA50">
      <w:numFmt w:val="bullet"/>
      <w:lvlText w:val="•"/>
      <w:lvlJc w:val="left"/>
      <w:pPr>
        <w:ind w:left="2764" w:hanging="357"/>
      </w:pPr>
      <w:rPr>
        <w:rFonts w:hint="default"/>
      </w:rPr>
    </w:lvl>
    <w:lvl w:ilvl="3" w:tplc="A98E199C">
      <w:numFmt w:val="bullet"/>
      <w:lvlText w:val="•"/>
      <w:lvlJc w:val="left"/>
      <w:pPr>
        <w:ind w:left="3708" w:hanging="357"/>
      </w:pPr>
      <w:rPr>
        <w:rFonts w:hint="default"/>
      </w:rPr>
    </w:lvl>
    <w:lvl w:ilvl="4" w:tplc="B54A7982">
      <w:numFmt w:val="bullet"/>
      <w:lvlText w:val="•"/>
      <w:lvlJc w:val="left"/>
      <w:pPr>
        <w:ind w:left="4653" w:hanging="357"/>
      </w:pPr>
      <w:rPr>
        <w:rFonts w:hint="default"/>
      </w:rPr>
    </w:lvl>
    <w:lvl w:ilvl="5" w:tplc="0A9204A6">
      <w:numFmt w:val="bullet"/>
      <w:lvlText w:val="•"/>
      <w:lvlJc w:val="left"/>
      <w:pPr>
        <w:ind w:left="5597" w:hanging="357"/>
      </w:pPr>
      <w:rPr>
        <w:rFonts w:hint="default"/>
      </w:rPr>
    </w:lvl>
    <w:lvl w:ilvl="6" w:tplc="C742EB42">
      <w:numFmt w:val="bullet"/>
      <w:lvlText w:val="•"/>
      <w:lvlJc w:val="left"/>
      <w:pPr>
        <w:ind w:left="6542" w:hanging="357"/>
      </w:pPr>
      <w:rPr>
        <w:rFonts w:hint="default"/>
      </w:rPr>
    </w:lvl>
    <w:lvl w:ilvl="7" w:tplc="FADC8B26">
      <w:numFmt w:val="bullet"/>
      <w:lvlText w:val="•"/>
      <w:lvlJc w:val="left"/>
      <w:pPr>
        <w:ind w:left="7486" w:hanging="357"/>
      </w:pPr>
      <w:rPr>
        <w:rFonts w:hint="default"/>
      </w:rPr>
    </w:lvl>
    <w:lvl w:ilvl="8" w:tplc="D9EA7C1A">
      <w:numFmt w:val="bullet"/>
      <w:lvlText w:val="•"/>
      <w:lvlJc w:val="left"/>
      <w:pPr>
        <w:ind w:left="8431" w:hanging="357"/>
      </w:pPr>
      <w:rPr>
        <w:rFonts w:hint="default"/>
      </w:rPr>
    </w:lvl>
  </w:abstractNum>
  <w:abstractNum w:abstractNumId="2">
    <w:nsid w:val="10635457"/>
    <w:multiLevelType w:val="hybridMultilevel"/>
    <w:tmpl w:val="83F6FED2"/>
    <w:lvl w:ilvl="0" w:tplc="5B02C076">
      <w:start w:val="1"/>
      <w:numFmt w:val="upperLetter"/>
      <w:lvlText w:val="%1."/>
      <w:lvlJc w:val="left"/>
      <w:pPr>
        <w:ind w:left="1199" w:hanging="360"/>
      </w:pPr>
      <w:rPr>
        <w:rFonts w:ascii="Arial" w:eastAsia="Arial" w:hAnsi="Arial" w:cs="Arial" w:hint="default"/>
        <w:spacing w:val="-1"/>
        <w:w w:val="100"/>
        <w:sz w:val="20"/>
        <w:szCs w:val="20"/>
      </w:rPr>
    </w:lvl>
    <w:lvl w:ilvl="1" w:tplc="20E8DC42">
      <w:numFmt w:val="bullet"/>
      <w:lvlText w:val="•"/>
      <w:lvlJc w:val="left"/>
      <w:pPr>
        <w:ind w:left="2112" w:hanging="360"/>
      </w:pPr>
      <w:rPr>
        <w:rFonts w:hint="default"/>
      </w:rPr>
    </w:lvl>
    <w:lvl w:ilvl="2" w:tplc="57E0837C">
      <w:numFmt w:val="bullet"/>
      <w:lvlText w:val="•"/>
      <w:lvlJc w:val="left"/>
      <w:pPr>
        <w:ind w:left="3024" w:hanging="360"/>
      </w:pPr>
      <w:rPr>
        <w:rFonts w:hint="default"/>
      </w:rPr>
    </w:lvl>
    <w:lvl w:ilvl="3" w:tplc="8E34FA12">
      <w:numFmt w:val="bullet"/>
      <w:lvlText w:val="•"/>
      <w:lvlJc w:val="left"/>
      <w:pPr>
        <w:ind w:left="3936" w:hanging="360"/>
      </w:pPr>
      <w:rPr>
        <w:rFonts w:hint="default"/>
      </w:rPr>
    </w:lvl>
    <w:lvl w:ilvl="4" w:tplc="10ACE7CE">
      <w:numFmt w:val="bullet"/>
      <w:lvlText w:val="•"/>
      <w:lvlJc w:val="left"/>
      <w:pPr>
        <w:ind w:left="4848" w:hanging="360"/>
      </w:pPr>
      <w:rPr>
        <w:rFonts w:hint="default"/>
      </w:rPr>
    </w:lvl>
    <w:lvl w:ilvl="5" w:tplc="83828494">
      <w:numFmt w:val="bullet"/>
      <w:lvlText w:val="•"/>
      <w:lvlJc w:val="left"/>
      <w:pPr>
        <w:ind w:left="5760" w:hanging="360"/>
      </w:pPr>
      <w:rPr>
        <w:rFonts w:hint="default"/>
      </w:rPr>
    </w:lvl>
    <w:lvl w:ilvl="6" w:tplc="9C8C4B94">
      <w:numFmt w:val="bullet"/>
      <w:lvlText w:val="•"/>
      <w:lvlJc w:val="left"/>
      <w:pPr>
        <w:ind w:left="6672" w:hanging="360"/>
      </w:pPr>
      <w:rPr>
        <w:rFonts w:hint="default"/>
      </w:rPr>
    </w:lvl>
    <w:lvl w:ilvl="7" w:tplc="DE4A38AC">
      <w:numFmt w:val="bullet"/>
      <w:lvlText w:val="•"/>
      <w:lvlJc w:val="left"/>
      <w:pPr>
        <w:ind w:left="7584" w:hanging="360"/>
      </w:pPr>
      <w:rPr>
        <w:rFonts w:hint="default"/>
      </w:rPr>
    </w:lvl>
    <w:lvl w:ilvl="8" w:tplc="8E1A0CEA">
      <w:numFmt w:val="bullet"/>
      <w:lvlText w:val="•"/>
      <w:lvlJc w:val="left"/>
      <w:pPr>
        <w:ind w:left="8496" w:hanging="360"/>
      </w:pPr>
      <w:rPr>
        <w:rFonts w:hint="default"/>
      </w:rPr>
    </w:lvl>
  </w:abstractNum>
  <w:abstractNum w:abstractNumId="3">
    <w:nsid w:val="14A94037"/>
    <w:multiLevelType w:val="hybridMultilevel"/>
    <w:tmpl w:val="9B80FEF6"/>
    <w:lvl w:ilvl="0" w:tplc="EA0EA08A">
      <w:start w:val="1"/>
      <w:numFmt w:val="upperLetter"/>
      <w:lvlText w:val="%1."/>
      <w:lvlJc w:val="left"/>
      <w:pPr>
        <w:ind w:left="1280" w:hanging="360"/>
      </w:pPr>
      <w:rPr>
        <w:rFonts w:ascii="Arial" w:eastAsia="Arial" w:hAnsi="Arial" w:cs="Arial" w:hint="default"/>
        <w:w w:val="100"/>
        <w:sz w:val="20"/>
        <w:szCs w:val="20"/>
      </w:rPr>
    </w:lvl>
    <w:lvl w:ilvl="1" w:tplc="7DA6DB42">
      <w:numFmt w:val="bullet"/>
      <w:lvlText w:val="•"/>
      <w:lvlJc w:val="left"/>
      <w:pPr>
        <w:ind w:left="1500" w:hanging="360"/>
      </w:pPr>
      <w:rPr>
        <w:rFonts w:hint="default"/>
      </w:rPr>
    </w:lvl>
    <w:lvl w:ilvl="2" w:tplc="24147E9A">
      <w:numFmt w:val="bullet"/>
      <w:lvlText w:val="•"/>
      <w:lvlJc w:val="left"/>
      <w:pPr>
        <w:ind w:left="1700" w:hanging="360"/>
      </w:pPr>
      <w:rPr>
        <w:rFonts w:hint="default"/>
      </w:rPr>
    </w:lvl>
    <w:lvl w:ilvl="3" w:tplc="50E4CEAC">
      <w:numFmt w:val="bullet"/>
      <w:lvlText w:val="•"/>
      <w:lvlJc w:val="left"/>
      <w:pPr>
        <w:ind w:left="2777" w:hanging="360"/>
      </w:pPr>
      <w:rPr>
        <w:rFonts w:hint="default"/>
      </w:rPr>
    </w:lvl>
    <w:lvl w:ilvl="4" w:tplc="3B86F5F4">
      <w:numFmt w:val="bullet"/>
      <w:lvlText w:val="•"/>
      <w:lvlJc w:val="left"/>
      <w:pPr>
        <w:ind w:left="3855" w:hanging="360"/>
      </w:pPr>
      <w:rPr>
        <w:rFonts w:hint="default"/>
      </w:rPr>
    </w:lvl>
    <w:lvl w:ilvl="5" w:tplc="1974DFC6">
      <w:numFmt w:val="bullet"/>
      <w:lvlText w:val="•"/>
      <w:lvlJc w:val="left"/>
      <w:pPr>
        <w:ind w:left="4932" w:hanging="360"/>
      </w:pPr>
      <w:rPr>
        <w:rFonts w:hint="default"/>
      </w:rPr>
    </w:lvl>
    <w:lvl w:ilvl="6" w:tplc="51AA5122">
      <w:numFmt w:val="bullet"/>
      <w:lvlText w:val="•"/>
      <w:lvlJc w:val="left"/>
      <w:pPr>
        <w:ind w:left="6010" w:hanging="360"/>
      </w:pPr>
      <w:rPr>
        <w:rFonts w:hint="default"/>
      </w:rPr>
    </w:lvl>
    <w:lvl w:ilvl="7" w:tplc="D6121076">
      <w:numFmt w:val="bullet"/>
      <w:lvlText w:val="•"/>
      <w:lvlJc w:val="left"/>
      <w:pPr>
        <w:ind w:left="7087" w:hanging="360"/>
      </w:pPr>
      <w:rPr>
        <w:rFonts w:hint="default"/>
      </w:rPr>
    </w:lvl>
    <w:lvl w:ilvl="8" w:tplc="D2FC969A">
      <w:numFmt w:val="bullet"/>
      <w:lvlText w:val="•"/>
      <w:lvlJc w:val="left"/>
      <w:pPr>
        <w:ind w:left="8165" w:hanging="360"/>
      </w:pPr>
      <w:rPr>
        <w:rFonts w:hint="default"/>
      </w:rPr>
    </w:lvl>
  </w:abstractNum>
  <w:abstractNum w:abstractNumId="4">
    <w:nsid w:val="1D881B94"/>
    <w:multiLevelType w:val="hybridMultilevel"/>
    <w:tmpl w:val="4E5EE438"/>
    <w:lvl w:ilvl="0" w:tplc="B66AB834">
      <w:start w:val="1"/>
      <w:numFmt w:val="lowerRoman"/>
      <w:lvlText w:val="%1)"/>
      <w:lvlJc w:val="left"/>
      <w:pPr>
        <w:ind w:left="1199" w:hanging="368"/>
      </w:pPr>
      <w:rPr>
        <w:rFonts w:ascii="Arial" w:eastAsia="Arial" w:hAnsi="Arial" w:cs="Arial" w:hint="default"/>
        <w:spacing w:val="-1"/>
        <w:w w:val="100"/>
        <w:sz w:val="20"/>
        <w:szCs w:val="20"/>
      </w:rPr>
    </w:lvl>
    <w:lvl w:ilvl="1" w:tplc="4882296A">
      <w:start w:val="1"/>
      <w:numFmt w:val="decimal"/>
      <w:lvlText w:val="%2."/>
      <w:lvlJc w:val="left"/>
      <w:pPr>
        <w:ind w:left="1919" w:hanging="369"/>
      </w:pPr>
      <w:rPr>
        <w:rFonts w:ascii="Arial" w:eastAsia="Arial" w:hAnsi="Arial" w:cs="Arial" w:hint="default"/>
        <w:spacing w:val="-1"/>
        <w:w w:val="100"/>
        <w:sz w:val="20"/>
        <w:szCs w:val="20"/>
      </w:rPr>
    </w:lvl>
    <w:lvl w:ilvl="2" w:tplc="16DC482A">
      <w:numFmt w:val="bullet"/>
      <w:lvlText w:val="•"/>
      <w:lvlJc w:val="left"/>
      <w:pPr>
        <w:ind w:left="2853" w:hanging="369"/>
      </w:pPr>
      <w:rPr>
        <w:rFonts w:hint="default"/>
      </w:rPr>
    </w:lvl>
    <w:lvl w:ilvl="3" w:tplc="DE202598">
      <w:numFmt w:val="bullet"/>
      <w:lvlText w:val="•"/>
      <w:lvlJc w:val="left"/>
      <w:pPr>
        <w:ind w:left="3786" w:hanging="369"/>
      </w:pPr>
      <w:rPr>
        <w:rFonts w:hint="default"/>
      </w:rPr>
    </w:lvl>
    <w:lvl w:ilvl="4" w:tplc="841C8B40">
      <w:numFmt w:val="bullet"/>
      <w:lvlText w:val="•"/>
      <w:lvlJc w:val="left"/>
      <w:pPr>
        <w:ind w:left="4720" w:hanging="369"/>
      </w:pPr>
      <w:rPr>
        <w:rFonts w:hint="default"/>
      </w:rPr>
    </w:lvl>
    <w:lvl w:ilvl="5" w:tplc="ACA2521A">
      <w:numFmt w:val="bullet"/>
      <w:lvlText w:val="•"/>
      <w:lvlJc w:val="left"/>
      <w:pPr>
        <w:ind w:left="5653" w:hanging="369"/>
      </w:pPr>
      <w:rPr>
        <w:rFonts w:hint="default"/>
      </w:rPr>
    </w:lvl>
    <w:lvl w:ilvl="6" w:tplc="1A908642">
      <w:numFmt w:val="bullet"/>
      <w:lvlText w:val="•"/>
      <w:lvlJc w:val="left"/>
      <w:pPr>
        <w:ind w:left="6586" w:hanging="369"/>
      </w:pPr>
      <w:rPr>
        <w:rFonts w:hint="default"/>
      </w:rPr>
    </w:lvl>
    <w:lvl w:ilvl="7" w:tplc="2F729C40">
      <w:numFmt w:val="bullet"/>
      <w:lvlText w:val="•"/>
      <w:lvlJc w:val="left"/>
      <w:pPr>
        <w:ind w:left="7520" w:hanging="369"/>
      </w:pPr>
      <w:rPr>
        <w:rFonts w:hint="default"/>
      </w:rPr>
    </w:lvl>
    <w:lvl w:ilvl="8" w:tplc="DF622C06">
      <w:numFmt w:val="bullet"/>
      <w:lvlText w:val="•"/>
      <w:lvlJc w:val="left"/>
      <w:pPr>
        <w:ind w:left="8453" w:hanging="369"/>
      </w:pPr>
      <w:rPr>
        <w:rFonts w:hint="default"/>
      </w:rPr>
    </w:lvl>
  </w:abstractNum>
  <w:abstractNum w:abstractNumId="5">
    <w:nsid w:val="3651007B"/>
    <w:multiLevelType w:val="hybridMultilevel"/>
    <w:tmpl w:val="46FCA754"/>
    <w:lvl w:ilvl="0" w:tplc="C1D0CD5C">
      <w:start w:val="1"/>
      <w:numFmt w:val="upperLetter"/>
      <w:lvlText w:val="%1."/>
      <w:lvlJc w:val="left"/>
      <w:pPr>
        <w:ind w:left="1199" w:hanging="368"/>
      </w:pPr>
      <w:rPr>
        <w:rFonts w:ascii="Arial" w:eastAsia="Arial" w:hAnsi="Arial" w:cs="Arial" w:hint="default"/>
        <w:spacing w:val="-1"/>
        <w:w w:val="100"/>
        <w:sz w:val="20"/>
        <w:szCs w:val="20"/>
      </w:rPr>
    </w:lvl>
    <w:lvl w:ilvl="1" w:tplc="CF06C956">
      <w:start w:val="1"/>
      <w:numFmt w:val="decimal"/>
      <w:lvlText w:val="%2."/>
      <w:lvlJc w:val="left"/>
      <w:pPr>
        <w:ind w:left="1919" w:hanging="366"/>
      </w:pPr>
      <w:rPr>
        <w:rFonts w:ascii="Arial" w:eastAsia="Arial" w:hAnsi="Arial" w:cs="Arial" w:hint="default"/>
        <w:w w:val="100"/>
        <w:sz w:val="20"/>
        <w:szCs w:val="20"/>
      </w:rPr>
    </w:lvl>
    <w:lvl w:ilvl="2" w:tplc="9CB09BDA">
      <w:numFmt w:val="bullet"/>
      <w:lvlText w:val="•"/>
      <w:lvlJc w:val="left"/>
      <w:pPr>
        <w:ind w:left="2853" w:hanging="366"/>
      </w:pPr>
      <w:rPr>
        <w:rFonts w:hint="default"/>
      </w:rPr>
    </w:lvl>
    <w:lvl w:ilvl="3" w:tplc="A6E8AA62">
      <w:numFmt w:val="bullet"/>
      <w:lvlText w:val="•"/>
      <w:lvlJc w:val="left"/>
      <w:pPr>
        <w:ind w:left="3786" w:hanging="366"/>
      </w:pPr>
      <w:rPr>
        <w:rFonts w:hint="default"/>
      </w:rPr>
    </w:lvl>
    <w:lvl w:ilvl="4" w:tplc="E8B4E226">
      <w:numFmt w:val="bullet"/>
      <w:lvlText w:val="•"/>
      <w:lvlJc w:val="left"/>
      <w:pPr>
        <w:ind w:left="4720" w:hanging="366"/>
      </w:pPr>
      <w:rPr>
        <w:rFonts w:hint="default"/>
      </w:rPr>
    </w:lvl>
    <w:lvl w:ilvl="5" w:tplc="5C9EA86C">
      <w:numFmt w:val="bullet"/>
      <w:lvlText w:val="•"/>
      <w:lvlJc w:val="left"/>
      <w:pPr>
        <w:ind w:left="5653" w:hanging="366"/>
      </w:pPr>
      <w:rPr>
        <w:rFonts w:hint="default"/>
      </w:rPr>
    </w:lvl>
    <w:lvl w:ilvl="6" w:tplc="C046BDD2">
      <w:numFmt w:val="bullet"/>
      <w:lvlText w:val="•"/>
      <w:lvlJc w:val="left"/>
      <w:pPr>
        <w:ind w:left="6586" w:hanging="366"/>
      </w:pPr>
      <w:rPr>
        <w:rFonts w:hint="default"/>
      </w:rPr>
    </w:lvl>
    <w:lvl w:ilvl="7" w:tplc="9C76CFD6">
      <w:numFmt w:val="bullet"/>
      <w:lvlText w:val="•"/>
      <w:lvlJc w:val="left"/>
      <w:pPr>
        <w:ind w:left="7520" w:hanging="366"/>
      </w:pPr>
      <w:rPr>
        <w:rFonts w:hint="default"/>
      </w:rPr>
    </w:lvl>
    <w:lvl w:ilvl="8" w:tplc="F1AACB34">
      <w:numFmt w:val="bullet"/>
      <w:lvlText w:val="•"/>
      <w:lvlJc w:val="left"/>
      <w:pPr>
        <w:ind w:left="8453" w:hanging="366"/>
      </w:pPr>
      <w:rPr>
        <w:rFonts w:hint="default"/>
      </w:rPr>
    </w:lvl>
  </w:abstractNum>
  <w:abstractNum w:abstractNumId="6">
    <w:nsid w:val="36F3356D"/>
    <w:multiLevelType w:val="hybridMultilevel"/>
    <w:tmpl w:val="8C982512"/>
    <w:lvl w:ilvl="0" w:tplc="2174A0BC">
      <w:start w:val="1"/>
      <w:numFmt w:val="upperLetter"/>
      <w:lvlText w:val="%1."/>
      <w:lvlJc w:val="left"/>
      <w:pPr>
        <w:ind w:left="720" w:hanging="360"/>
      </w:pPr>
      <w:rPr>
        <w:rFonts w:hint="default"/>
        <w:spacing w:val="-1"/>
        <w:w w:val="10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A60BAA"/>
    <w:multiLevelType w:val="hybridMultilevel"/>
    <w:tmpl w:val="5DCCBF66"/>
    <w:lvl w:ilvl="0" w:tplc="58C638C8">
      <w:start w:val="1"/>
      <w:numFmt w:val="decimal"/>
      <w:lvlText w:val="(%1)"/>
      <w:lvlJc w:val="left"/>
      <w:pPr>
        <w:ind w:left="119" w:hanging="297"/>
      </w:pPr>
      <w:rPr>
        <w:rFonts w:ascii="Times New Roman" w:eastAsia="Times New Roman" w:hAnsi="Times New Roman" w:cs="Times New Roman" w:hint="default"/>
        <w:spacing w:val="-1"/>
        <w:w w:val="100"/>
        <w:sz w:val="20"/>
        <w:szCs w:val="20"/>
      </w:rPr>
    </w:lvl>
    <w:lvl w:ilvl="1" w:tplc="E2628A34">
      <w:start w:val="1"/>
      <w:numFmt w:val="upperLetter"/>
      <w:lvlText w:val="%2."/>
      <w:lvlJc w:val="left"/>
      <w:pPr>
        <w:ind w:left="1280" w:hanging="359"/>
      </w:pPr>
      <w:rPr>
        <w:rFonts w:hint="default"/>
        <w:w w:val="100"/>
      </w:rPr>
    </w:lvl>
    <w:lvl w:ilvl="2" w:tplc="84BC9726">
      <w:numFmt w:val="bullet"/>
      <w:lvlText w:val="•"/>
      <w:lvlJc w:val="left"/>
      <w:pPr>
        <w:ind w:left="2284" w:hanging="359"/>
      </w:pPr>
      <w:rPr>
        <w:rFonts w:hint="default"/>
      </w:rPr>
    </w:lvl>
    <w:lvl w:ilvl="3" w:tplc="212C1D06">
      <w:numFmt w:val="bullet"/>
      <w:lvlText w:val="•"/>
      <w:lvlJc w:val="left"/>
      <w:pPr>
        <w:ind w:left="3288" w:hanging="359"/>
      </w:pPr>
      <w:rPr>
        <w:rFonts w:hint="default"/>
      </w:rPr>
    </w:lvl>
    <w:lvl w:ilvl="4" w:tplc="D7EADD9C">
      <w:numFmt w:val="bullet"/>
      <w:lvlText w:val="•"/>
      <w:lvlJc w:val="left"/>
      <w:pPr>
        <w:ind w:left="4293" w:hanging="359"/>
      </w:pPr>
      <w:rPr>
        <w:rFonts w:hint="default"/>
      </w:rPr>
    </w:lvl>
    <w:lvl w:ilvl="5" w:tplc="38AEFDA8">
      <w:numFmt w:val="bullet"/>
      <w:lvlText w:val="•"/>
      <w:lvlJc w:val="left"/>
      <w:pPr>
        <w:ind w:left="5297" w:hanging="359"/>
      </w:pPr>
      <w:rPr>
        <w:rFonts w:hint="default"/>
      </w:rPr>
    </w:lvl>
    <w:lvl w:ilvl="6" w:tplc="E26AB65E">
      <w:numFmt w:val="bullet"/>
      <w:lvlText w:val="•"/>
      <w:lvlJc w:val="left"/>
      <w:pPr>
        <w:ind w:left="6302" w:hanging="359"/>
      </w:pPr>
      <w:rPr>
        <w:rFonts w:hint="default"/>
      </w:rPr>
    </w:lvl>
    <w:lvl w:ilvl="7" w:tplc="A5EE1382">
      <w:numFmt w:val="bullet"/>
      <w:lvlText w:val="•"/>
      <w:lvlJc w:val="left"/>
      <w:pPr>
        <w:ind w:left="7306" w:hanging="359"/>
      </w:pPr>
      <w:rPr>
        <w:rFonts w:hint="default"/>
      </w:rPr>
    </w:lvl>
    <w:lvl w:ilvl="8" w:tplc="AB985054">
      <w:numFmt w:val="bullet"/>
      <w:lvlText w:val="•"/>
      <w:lvlJc w:val="left"/>
      <w:pPr>
        <w:ind w:left="8311" w:hanging="359"/>
      </w:pPr>
      <w:rPr>
        <w:rFonts w:hint="default"/>
      </w:rPr>
    </w:lvl>
  </w:abstractNum>
  <w:abstractNum w:abstractNumId="8">
    <w:nsid w:val="47874D45"/>
    <w:multiLevelType w:val="hybridMultilevel"/>
    <w:tmpl w:val="0B7CE798"/>
    <w:lvl w:ilvl="0" w:tplc="56E4E010">
      <w:start w:val="1"/>
      <w:numFmt w:val="upperLetter"/>
      <w:lvlText w:val="%1."/>
      <w:lvlJc w:val="left"/>
      <w:pPr>
        <w:ind w:left="1259" w:hanging="539"/>
      </w:pPr>
      <w:rPr>
        <w:rFonts w:ascii="Arial" w:eastAsia="Arial" w:hAnsi="Arial" w:cs="Arial" w:hint="default"/>
        <w:spacing w:val="-1"/>
        <w:w w:val="100"/>
        <w:sz w:val="20"/>
        <w:szCs w:val="20"/>
      </w:rPr>
    </w:lvl>
    <w:lvl w:ilvl="1" w:tplc="830002E2">
      <w:start w:val="1"/>
      <w:numFmt w:val="decimal"/>
      <w:lvlText w:val="%2."/>
      <w:lvlJc w:val="left"/>
      <w:pPr>
        <w:ind w:left="1898" w:hanging="369"/>
      </w:pPr>
      <w:rPr>
        <w:rFonts w:hint="default"/>
        <w:spacing w:val="-1"/>
        <w:w w:val="100"/>
      </w:rPr>
    </w:lvl>
    <w:lvl w:ilvl="2" w:tplc="FBB02BAC">
      <w:numFmt w:val="bullet"/>
      <w:lvlText w:val="•"/>
      <w:lvlJc w:val="left"/>
      <w:pPr>
        <w:ind w:left="2832" w:hanging="369"/>
      </w:pPr>
      <w:rPr>
        <w:rFonts w:hint="default"/>
      </w:rPr>
    </w:lvl>
    <w:lvl w:ilvl="3" w:tplc="D0142B1C">
      <w:numFmt w:val="bullet"/>
      <w:lvlText w:val="•"/>
      <w:lvlJc w:val="left"/>
      <w:pPr>
        <w:ind w:left="3765" w:hanging="369"/>
      </w:pPr>
      <w:rPr>
        <w:rFonts w:hint="default"/>
      </w:rPr>
    </w:lvl>
    <w:lvl w:ilvl="4" w:tplc="5C8CBE24">
      <w:numFmt w:val="bullet"/>
      <w:lvlText w:val="•"/>
      <w:lvlJc w:val="left"/>
      <w:pPr>
        <w:ind w:left="4699" w:hanging="369"/>
      </w:pPr>
      <w:rPr>
        <w:rFonts w:hint="default"/>
      </w:rPr>
    </w:lvl>
    <w:lvl w:ilvl="5" w:tplc="F7AC29E4">
      <w:numFmt w:val="bullet"/>
      <w:lvlText w:val="•"/>
      <w:lvlJc w:val="left"/>
      <w:pPr>
        <w:ind w:left="5632" w:hanging="369"/>
      </w:pPr>
      <w:rPr>
        <w:rFonts w:hint="default"/>
      </w:rPr>
    </w:lvl>
    <w:lvl w:ilvl="6" w:tplc="8318B83E">
      <w:numFmt w:val="bullet"/>
      <w:lvlText w:val="•"/>
      <w:lvlJc w:val="left"/>
      <w:pPr>
        <w:ind w:left="6565" w:hanging="369"/>
      </w:pPr>
      <w:rPr>
        <w:rFonts w:hint="default"/>
      </w:rPr>
    </w:lvl>
    <w:lvl w:ilvl="7" w:tplc="A0D6D062">
      <w:numFmt w:val="bullet"/>
      <w:lvlText w:val="•"/>
      <w:lvlJc w:val="left"/>
      <w:pPr>
        <w:ind w:left="7499" w:hanging="369"/>
      </w:pPr>
      <w:rPr>
        <w:rFonts w:hint="default"/>
      </w:rPr>
    </w:lvl>
    <w:lvl w:ilvl="8" w:tplc="F33CF738">
      <w:numFmt w:val="bullet"/>
      <w:lvlText w:val="•"/>
      <w:lvlJc w:val="left"/>
      <w:pPr>
        <w:ind w:left="8432" w:hanging="369"/>
      </w:pPr>
      <w:rPr>
        <w:rFonts w:hint="default"/>
      </w:rPr>
    </w:lvl>
  </w:abstractNum>
  <w:abstractNum w:abstractNumId="9">
    <w:nsid w:val="50465FAF"/>
    <w:multiLevelType w:val="hybridMultilevel"/>
    <w:tmpl w:val="315AA9A0"/>
    <w:lvl w:ilvl="0" w:tplc="024ECB06">
      <w:start w:val="1"/>
      <w:numFmt w:val="upperLetter"/>
      <w:lvlText w:val="%1."/>
      <w:lvlJc w:val="left"/>
      <w:pPr>
        <w:ind w:left="668" w:hanging="549"/>
      </w:pPr>
      <w:rPr>
        <w:rFonts w:ascii="Times New Roman" w:eastAsia="Times New Roman" w:hAnsi="Times New Roman" w:cs="Times New Roman" w:hint="default"/>
        <w:w w:val="100"/>
        <w:sz w:val="20"/>
        <w:szCs w:val="20"/>
      </w:rPr>
    </w:lvl>
    <w:lvl w:ilvl="1" w:tplc="19485D92">
      <w:numFmt w:val="bullet"/>
      <w:lvlText w:val="•"/>
      <w:lvlJc w:val="left"/>
      <w:pPr>
        <w:ind w:left="1626" w:hanging="549"/>
      </w:pPr>
      <w:rPr>
        <w:rFonts w:hint="default"/>
      </w:rPr>
    </w:lvl>
    <w:lvl w:ilvl="2" w:tplc="1C24D68E">
      <w:numFmt w:val="bullet"/>
      <w:lvlText w:val="•"/>
      <w:lvlJc w:val="left"/>
      <w:pPr>
        <w:ind w:left="2592" w:hanging="549"/>
      </w:pPr>
      <w:rPr>
        <w:rFonts w:hint="default"/>
      </w:rPr>
    </w:lvl>
    <w:lvl w:ilvl="3" w:tplc="883E191A">
      <w:numFmt w:val="bullet"/>
      <w:lvlText w:val="•"/>
      <w:lvlJc w:val="left"/>
      <w:pPr>
        <w:ind w:left="3558" w:hanging="549"/>
      </w:pPr>
      <w:rPr>
        <w:rFonts w:hint="default"/>
      </w:rPr>
    </w:lvl>
    <w:lvl w:ilvl="4" w:tplc="600C2EAA">
      <w:numFmt w:val="bullet"/>
      <w:lvlText w:val="•"/>
      <w:lvlJc w:val="left"/>
      <w:pPr>
        <w:ind w:left="4524" w:hanging="549"/>
      </w:pPr>
      <w:rPr>
        <w:rFonts w:hint="default"/>
      </w:rPr>
    </w:lvl>
    <w:lvl w:ilvl="5" w:tplc="9D4023B8">
      <w:numFmt w:val="bullet"/>
      <w:lvlText w:val="•"/>
      <w:lvlJc w:val="left"/>
      <w:pPr>
        <w:ind w:left="5490" w:hanging="549"/>
      </w:pPr>
      <w:rPr>
        <w:rFonts w:hint="default"/>
      </w:rPr>
    </w:lvl>
    <w:lvl w:ilvl="6" w:tplc="8E90D3AA">
      <w:numFmt w:val="bullet"/>
      <w:lvlText w:val="•"/>
      <w:lvlJc w:val="left"/>
      <w:pPr>
        <w:ind w:left="6456" w:hanging="549"/>
      </w:pPr>
      <w:rPr>
        <w:rFonts w:hint="default"/>
      </w:rPr>
    </w:lvl>
    <w:lvl w:ilvl="7" w:tplc="A8044348">
      <w:numFmt w:val="bullet"/>
      <w:lvlText w:val="•"/>
      <w:lvlJc w:val="left"/>
      <w:pPr>
        <w:ind w:left="7422" w:hanging="549"/>
      </w:pPr>
      <w:rPr>
        <w:rFonts w:hint="default"/>
      </w:rPr>
    </w:lvl>
    <w:lvl w:ilvl="8" w:tplc="8B0CCA36">
      <w:numFmt w:val="bullet"/>
      <w:lvlText w:val="•"/>
      <w:lvlJc w:val="left"/>
      <w:pPr>
        <w:ind w:left="8388" w:hanging="549"/>
      </w:pPr>
      <w:rPr>
        <w:rFonts w:hint="default"/>
      </w:rPr>
    </w:lvl>
  </w:abstractNum>
  <w:abstractNum w:abstractNumId="10">
    <w:nsid w:val="51FA2D37"/>
    <w:multiLevelType w:val="hybridMultilevel"/>
    <w:tmpl w:val="C40A3618"/>
    <w:lvl w:ilvl="0" w:tplc="8CDA3172">
      <w:start w:val="1"/>
      <w:numFmt w:val="decimal"/>
      <w:lvlText w:val="%1."/>
      <w:lvlJc w:val="left"/>
      <w:pPr>
        <w:ind w:left="1220" w:hanging="370"/>
      </w:pPr>
      <w:rPr>
        <w:rFonts w:ascii="Arial" w:eastAsia="Arial" w:hAnsi="Arial" w:cs="Arial" w:hint="default"/>
        <w:spacing w:val="-1"/>
        <w:w w:val="100"/>
        <w:sz w:val="20"/>
        <w:szCs w:val="20"/>
      </w:rPr>
    </w:lvl>
    <w:lvl w:ilvl="1" w:tplc="42448B18">
      <w:numFmt w:val="bullet"/>
      <w:lvlText w:val="•"/>
      <w:lvlJc w:val="left"/>
      <w:pPr>
        <w:ind w:left="2130" w:hanging="370"/>
      </w:pPr>
      <w:rPr>
        <w:rFonts w:hint="default"/>
      </w:rPr>
    </w:lvl>
    <w:lvl w:ilvl="2" w:tplc="8C88DE18">
      <w:numFmt w:val="bullet"/>
      <w:lvlText w:val="•"/>
      <w:lvlJc w:val="left"/>
      <w:pPr>
        <w:ind w:left="3040" w:hanging="370"/>
      </w:pPr>
      <w:rPr>
        <w:rFonts w:hint="default"/>
      </w:rPr>
    </w:lvl>
    <w:lvl w:ilvl="3" w:tplc="D6AE7346">
      <w:numFmt w:val="bullet"/>
      <w:lvlText w:val="•"/>
      <w:lvlJc w:val="left"/>
      <w:pPr>
        <w:ind w:left="3950" w:hanging="370"/>
      </w:pPr>
      <w:rPr>
        <w:rFonts w:hint="default"/>
      </w:rPr>
    </w:lvl>
    <w:lvl w:ilvl="4" w:tplc="B37069CC">
      <w:numFmt w:val="bullet"/>
      <w:lvlText w:val="•"/>
      <w:lvlJc w:val="left"/>
      <w:pPr>
        <w:ind w:left="4860" w:hanging="370"/>
      </w:pPr>
      <w:rPr>
        <w:rFonts w:hint="default"/>
      </w:rPr>
    </w:lvl>
    <w:lvl w:ilvl="5" w:tplc="4A481648">
      <w:numFmt w:val="bullet"/>
      <w:lvlText w:val="•"/>
      <w:lvlJc w:val="left"/>
      <w:pPr>
        <w:ind w:left="5770" w:hanging="370"/>
      </w:pPr>
      <w:rPr>
        <w:rFonts w:hint="default"/>
      </w:rPr>
    </w:lvl>
    <w:lvl w:ilvl="6" w:tplc="1DBC2EAC">
      <w:numFmt w:val="bullet"/>
      <w:lvlText w:val="•"/>
      <w:lvlJc w:val="left"/>
      <w:pPr>
        <w:ind w:left="6680" w:hanging="370"/>
      </w:pPr>
      <w:rPr>
        <w:rFonts w:hint="default"/>
      </w:rPr>
    </w:lvl>
    <w:lvl w:ilvl="7" w:tplc="DDE06DF0">
      <w:numFmt w:val="bullet"/>
      <w:lvlText w:val="•"/>
      <w:lvlJc w:val="left"/>
      <w:pPr>
        <w:ind w:left="7590" w:hanging="370"/>
      </w:pPr>
      <w:rPr>
        <w:rFonts w:hint="default"/>
      </w:rPr>
    </w:lvl>
    <w:lvl w:ilvl="8" w:tplc="14903FE6">
      <w:numFmt w:val="bullet"/>
      <w:lvlText w:val="•"/>
      <w:lvlJc w:val="left"/>
      <w:pPr>
        <w:ind w:left="8500" w:hanging="370"/>
      </w:pPr>
      <w:rPr>
        <w:rFonts w:hint="default"/>
      </w:rPr>
    </w:lvl>
  </w:abstractNum>
  <w:abstractNum w:abstractNumId="11">
    <w:nsid w:val="52072D5E"/>
    <w:multiLevelType w:val="hybridMultilevel"/>
    <w:tmpl w:val="52261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287410"/>
    <w:multiLevelType w:val="hybridMultilevel"/>
    <w:tmpl w:val="C9460F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96566C"/>
    <w:multiLevelType w:val="hybridMultilevel"/>
    <w:tmpl w:val="7D5A6E04"/>
    <w:lvl w:ilvl="0" w:tplc="FF6EB9A4">
      <w:start w:val="1"/>
      <w:numFmt w:val="upperLetter"/>
      <w:lvlText w:val="%1."/>
      <w:lvlJc w:val="left"/>
      <w:pPr>
        <w:ind w:left="1199" w:hanging="369"/>
      </w:pPr>
      <w:rPr>
        <w:rFonts w:ascii="Arial" w:eastAsia="Arial" w:hAnsi="Arial" w:cs="Arial" w:hint="default"/>
        <w:spacing w:val="-1"/>
        <w:w w:val="100"/>
        <w:sz w:val="20"/>
        <w:szCs w:val="20"/>
      </w:rPr>
    </w:lvl>
    <w:lvl w:ilvl="1" w:tplc="7F520CC8">
      <w:numFmt w:val="bullet"/>
      <w:lvlText w:val="•"/>
      <w:lvlJc w:val="left"/>
      <w:pPr>
        <w:ind w:left="2112" w:hanging="369"/>
      </w:pPr>
      <w:rPr>
        <w:rFonts w:hint="default"/>
      </w:rPr>
    </w:lvl>
    <w:lvl w:ilvl="2" w:tplc="9D508380">
      <w:numFmt w:val="bullet"/>
      <w:lvlText w:val="•"/>
      <w:lvlJc w:val="left"/>
      <w:pPr>
        <w:ind w:left="3024" w:hanging="369"/>
      </w:pPr>
      <w:rPr>
        <w:rFonts w:hint="default"/>
      </w:rPr>
    </w:lvl>
    <w:lvl w:ilvl="3" w:tplc="369C75C2">
      <w:numFmt w:val="bullet"/>
      <w:lvlText w:val="•"/>
      <w:lvlJc w:val="left"/>
      <w:pPr>
        <w:ind w:left="3936" w:hanging="369"/>
      </w:pPr>
      <w:rPr>
        <w:rFonts w:hint="default"/>
      </w:rPr>
    </w:lvl>
    <w:lvl w:ilvl="4" w:tplc="39747E80">
      <w:numFmt w:val="bullet"/>
      <w:lvlText w:val="•"/>
      <w:lvlJc w:val="left"/>
      <w:pPr>
        <w:ind w:left="4848" w:hanging="369"/>
      </w:pPr>
      <w:rPr>
        <w:rFonts w:hint="default"/>
      </w:rPr>
    </w:lvl>
    <w:lvl w:ilvl="5" w:tplc="64465750">
      <w:numFmt w:val="bullet"/>
      <w:lvlText w:val="•"/>
      <w:lvlJc w:val="left"/>
      <w:pPr>
        <w:ind w:left="5760" w:hanging="369"/>
      </w:pPr>
      <w:rPr>
        <w:rFonts w:hint="default"/>
      </w:rPr>
    </w:lvl>
    <w:lvl w:ilvl="6" w:tplc="094AA882">
      <w:numFmt w:val="bullet"/>
      <w:lvlText w:val="•"/>
      <w:lvlJc w:val="left"/>
      <w:pPr>
        <w:ind w:left="6672" w:hanging="369"/>
      </w:pPr>
      <w:rPr>
        <w:rFonts w:hint="default"/>
      </w:rPr>
    </w:lvl>
    <w:lvl w:ilvl="7" w:tplc="F4AAE26E">
      <w:numFmt w:val="bullet"/>
      <w:lvlText w:val="•"/>
      <w:lvlJc w:val="left"/>
      <w:pPr>
        <w:ind w:left="7584" w:hanging="369"/>
      </w:pPr>
      <w:rPr>
        <w:rFonts w:hint="default"/>
      </w:rPr>
    </w:lvl>
    <w:lvl w:ilvl="8" w:tplc="29C0EF8E">
      <w:numFmt w:val="bullet"/>
      <w:lvlText w:val="•"/>
      <w:lvlJc w:val="left"/>
      <w:pPr>
        <w:ind w:left="8496" w:hanging="369"/>
      </w:pPr>
      <w:rPr>
        <w:rFonts w:hint="default"/>
      </w:rPr>
    </w:lvl>
  </w:abstractNum>
  <w:abstractNum w:abstractNumId="14">
    <w:nsid w:val="62D84D15"/>
    <w:multiLevelType w:val="hybridMultilevel"/>
    <w:tmpl w:val="E9727BB4"/>
    <w:lvl w:ilvl="0" w:tplc="432EB61A">
      <w:start w:val="1"/>
      <w:numFmt w:val="upperLetter"/>
      <w:lvlText w:val="%1."/>
      <w:lvlJc w:val="left"/>
      <w:pPr>
        <w:ind w:left="667" w:hanging="550"/>
      </w:pPr>
      <w:rPr>
        <w:rFonts w:ascii="Arial" w:eastAsia="Arial" w:hAnsi="Arial" w:cs="Arial" w:hint="default"/>
        <w:w w:val="100"/>
        <w:sz w:val="20"/>
        <w:szCs w:val="20"/>
      </w:rPr>
    </w:lvl>
    <w:lvl w:ilvl="1" w:tplc="A8B475CE">
      <w:numFmt w:val="bullet"/>
      <w:lvlText w:val="•"/>
      <w:lvlJc w:val="left"/>
      <w:pPr>
        <w:ind w:left="1626" w:hanging="550"/>
      </w:pPr>
      <w:rPr>
        <w:rFonts w:hint="default"/>
      </w:rPr>
    </w:lvl>
    <w:lvl w:ilvl="2" w:tplc="BC442C8C">
      <w:numFmt w:val="bullet"/>
      <w:lvlText w:val="•"/>
      <w:lvlJc w:val="left"/>
      <w:pPr>
        <w:ind w:left="2592" w:hanging="550"/>
      </w:pPr>
      <w:rPr>
        <w:rFonts w:hint="default"/>
      </w:rPr>
    </w:lvl>
    <w:lvl w:ilvl="3" w:tplc="5E263026">
      <w:numFmt w:val="bullet"/>
      <w:lvlText w:val="•"/>
      <w:lvlJc w:val="left"/>
      <w:pPr>
        <w:ind w:left="3558" w:hanging="550"/>
      </w:pPr>
      <w:rPr>
        <w:rFonts w:hint="default"/>
      </w:rPr>
    </w:lvl>
    <w:lvl w:ilvl="4" w:tplc="693EF6F6">
      <w:numFmt w:val="bullet"/>
      <w:lvlText w:val="•"/>
      <w:lvlJc w:val="left"/>
      <w:pPr>
        <w:ind w:left="4524" w:hanging="550"/>
      </w:pPr>
      <w:rPr>
        <w:rFonts w:hint="default"/>
      </w:rPr>
    </w:lvl>
    <w:lvl w:ilvl="5" w:tplc="FB826A0E">
      <w:numFmt w:val="bullet"/>
      <w:lvlText w:val="•"/>
      <w:lvlJc w:val="left"/>
      <w:pPr>
        <w:ind w:left="5490" w:hanging="550"/>
      </w:pPr>
      <w:rPr>
        <w:rFonts w:hint="default"/>
      </w:rPr>
    </w:lvl>
    <w:lvl w:ilvl="6" w:tplc="03563CE4">
      <w:numFmt w:val="bullet"/>
      <w:lvlText w:val="•"/>
      <w:lvlJc w:val="left"/>
      <w:pPr>
        <w:ind w:left="6456" w:hanging="550"/>
      </w:pPr>
      <w:rPr>
        <w:rFonts w:hint="default"/>
      </w:rPr>
    </w:lvl>
    <w:lvl w:ilvl="7" w:tplc="7340B772">
      <w:numFmt w:val="bullet"/>
      <w:lvlText w:val="•"/>
      <w:lvlJc w:val="left"/>
      <w:pPr>
        <w:ind w:left="7422" w:hanging="550"/>
      </w:pPr>
      <w:rPr>
        <w:rFonts w:hint="default"/>
      </w:rPr>
    </w:lvl>
    <w:lvl w:ilvl="8" w:tplc="FE76BF48">
      <w:numFmt w:val="bullet"/>
      <w:lvlText w:val="•"/>
      <w:lvlJc w:val="left"/>
      <w:pPr>
        <w:ind w:left="8388" w:hanging="550"/>
      </w:pPr>
      <w:rPr>
        <w:rFonts w:hint="default"/>
      </w:rPr>
    </w:lvl>
  </w:abstractNum>
  <w:abstractNum w:abstractNumId="15">
    <w:nsid w:val="62F46645"/>
    <w:multiLevelType w:val="hybridMultilevel"/>
    <w:tmpl w:val="5D9A3674"/>
    <w:lvl w:ilvl="0" w:tplc="2174A0BC">
      <w:start w:val="1"/>
      <w:numFmt w:val="upperLetter"/>
      <w:lvlText w:val="%1."/>
      <w:lvlJc w:val="left"/>
      <w:pPr>
        <w:ind w:left="720"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ED2C7B"/>
    <w:multiLevelType w:val="hybridMultilevel"/>
    <w:tmpl w:val="55F62E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5315CCE"/>
    <w:multiLevelType w:val="hybridMultilevel"/>
    <w:tmpl w:val="0BBEE750"/>
    <w:lvl w:ilvl="0" w:tplc="1248C6A4">
      <w:start w:val="1"/>
      <w:numFmt w:val="upperLetter"/>
      <w:lvlText w:val="%1."/>
      <w:lvlJc w:val="left"/>
      <w:pPr>
        <w:ind w:left="568" w:hanging="449"/>
      </w:pPr>
      <w:rPr>
        <w:rFonts w:ascii="Arial" w:eastAsia="Arial" w:hAnsi="Arial" w:cs="Arial" w:hint="default"/>
        <w:spacing w:val="-1"/>
        <w:w w:val="100"/>
        <w:sz w:val="20"/>
        <w:szCs w:val="20"/>
      </w:rPr>
    </w:lvl>
    <w:lvl w:ilvl="1" w:tplc="04AC9046">
      <w:start w:val="1"/>
      <w:numFmt w:val="decimal"/>
      <w:lvlText w:val="%2."/>
      <w:lvlJc w:val="left"/>
      <w:pPr>
        <w:ind w:left="568" w:hanging="270"/>
      </w:pPr>
      <w:rPr>
        <w:rFonts w:ascii="Arial" w:eastAsia="Arial" w:hAnsi="Arial" w:cs="Arial" w:hint="default"/>
        <w:spacing w:val="-1"/>
        <w:w w:val="100"/>
        <w:sz w:val="20"/>
        <w:szCs w:val="20"/>
      </w:rPr>
    </w:lvl>
    <w:lvl w:ilvl="2" w:tplc="04090015">
      <w:start w:val="1"/>
      <w:numFmt w:val="upperLetter"/>
      <w:lvlText w:val="%3."/>
      <w:lvlJc w:val="left"/>
      <w:pPr>
        <w:ind w:left="1220" w:hanging="370"/>
      </w:pPr>
      <w:rPr>
        <w:rFonts w:hint="default"/>
        <w:spacing w:val="-1"/>
        <w:w w:val="100"/>
        <w:sz w:val="20"/>
        <w:szCs w:val="20"/>
      </w:rPr>
    </w:lvl>
    <w:lvl w:ilvl="3" w:tplc="10A015EA">
      <w:numFmt w:val="bullet"/>
      <w:lvlText w:val="•"/>
      <w:lvlJc w:val="left"/>
      <w:pPr>
        <w:ind w:left="3242" w:hanging="370"/>
      </w:pPr>
      <w:rPr>
        <w:rFonts w:hint="default"/>
      </w:rPr>
    </w:lvl>
    <w:lvl w:ilvl="4" w:tplc="077096D6">
      <w:numFmt w:val="bullet"/>
      <w:lvlText w:val="•"/>
      <w:lvlJc w:val="left"/>
      <w:pPr>
        <w:ind w:left="4253" w:hanging="370"/>
      </w:pPr>
      <w:rPr>
        <w:rFonts w:hint="default"/>
      </w:rPr>
    </w:lvl>
    <w:lvl w:ilvl="5" w:tplc="05607536">
      <w:numFmt w:val="bullet"/>
      <w:lvlText w:val="•"/>
      <w:lvlJc w:val="left"/>
      <w:pPr>
        <w:ind w:left="5264" w:hanging="370"/>
      </w:pPr>
      <w:rPr>
        <w:rFonts w:hint="default"/>
      </w:rPr>
    </w:lvl>
    <w:lvl w:ilvl="6" w:tplc="208297A6">
      <w:numFmt w:val="bullet"/>
      <w:lvlText w:val="•"/>
      <w:lvlJc w:val="left"/>
      <w:pPr>
        <w:ind w:left="6275" w:hanging="370"/>
      </w:pPr>
      <w:rPr>
        <w:rFonts w:hint="default"/>
      </w:rPr>
    </w:lvl>
    <w:lvl w:ilvl="7" w:tplc="386E49D4">
      <w:numFmt w:val="bullet"/>
      <w:lvlText w:val="•"/>
      <w:lvlJc w:val="left"/>
      <w:pPr>
        <w:ind w:left="7286" w:hanging="370"/>
      </w:pPr>
      <w:rPr>
        <w:rFonts w:hint="default"/>
      </w:rPr>
    </w:lvl>
    <w:lvl w:ilvl="8" w:tplc="E24E534E">
      <w:numFmt w:val="bullet"/>
      <w:lvlText w:val="•"/>
      <w:lvlJc w:val="left"/>
      <w:pPr>
        <w:ind w:left="8297" w:hanging="370"/>
      </w:pPr>
      <w:rPr>
        <w:rFonts w:hint="default"/>
      </w:rPr>
    </w:lvl>
  </w:abstractNum>
  <w:abstractNum w:abstractNumId="18">
    <w:nsid w:val="677F45BE"/>
    <w:multiLevelType w:val="hybridMultilevel"/>
    <w:tmpl w:val="7608A874"/>
    <w:lvl w:ilvl="0" w:tplc="E3C0D318">
      <w:start w:val="1"/>
      <w:numFmt w:val="upperLetter"/>
      <w:lvlText w:val="%1."/>
      <w:lvlJc w:val="left"/>
      <w:pPr>
        <w:ind w:left="1199" w:hanging="370"/>
      </w:pPr>
      <w:rPr>
        <w:rFonts w:ascii="Arial" w:eastAsia="Arial" w:hAnsi="Arial" w:cs="Arial" w:hint="default"/>
        <w:w w:val="100"/>
        <w:sz w:val="20"/>
        <w:szCs w:val="20"/>
      </w:rPr>
    </w:lvl>
    <w:lvl w:ilvl="1" w:tplc="D5801FB2">
      <w:numFmt w:val="bullet"/>
      <w:lvlText w:val="•"/>
      <w:lvlJc w:val="left"/>
      <w:pPr>
        <w:ind w:left="2112" w:hanging="370"/>
      </w:pPr>
      <w:rPr>
        <w:rFonts w:hint="default"/>
      </w:rPr>
    </w:lvl>
    <w:lvl w:ilvl="2" w:tplc="77F6982C">
      <w:numFmt w:val="bullet"/>
      <w:lvlText w:val="•"/>
      <w:lvlJc w:val="left"/>
      <w:pPr>
        <w:ind w:left="3024" w:hanging="370"/>
      </w:pPr>
      <w:rPr>
        <w:rFonts w:hint="default"/>
      </w:rPr>
    </w:lvl>
    <w:lvl w:ilvl="3" w:tplc="669A8076">
      <w:numFmt w:val="bullet"/>
      <w:lvlText w:val="•"/>
      <w:lvlJc w:val="left"/>
      <w:pPr>
        <w:ind w:left="3936" w:hanging="370"/>
      </w:pPr>
      <w:rPr>
        <w:rFonts w:hint="default"/>
      </w:rPr>
    </w:lvl>
    <w:lvl w:ilvl="4" w:tplc="B2421E40">
      <w:numFmt w:val="bullet"/>
      <w:lvlText w:val="•"/>
      <w:lvlJc w:val="left"/>
      <w:pPr>
        <w:ind w:left="4848" w:hanging="370"/>
      </w:pPr>
      <w:rPr>
        <w:rFonts w:hint="default"/>
      </w:rPr>
    </w:lvl>
    <w:lvl w:ilvl="5" w:tplc="CB563908">
      <w:numFmt w:val="bullet"/>
      <w:lvlText w:val="•"/>
      <w:lvlJc w:val="left"/>
      <w:pPr>
        <w:ind w:left="5760" w:hanging="370"/>
      </w:pPr>
      <w:rPr>
        <w:rFonts w:hint="default"/>
      </w:rPr>
    </w:lvl>
    <w:lvl w:ilvl="6" w:tplc="3B545B16">
      <w:numFmt w:val="bullet"/>
      <w:lvlText w:val="•"/>
      <w:lvlJc w:val="left"/>
      <w:pPr>
        <w:ind w:left="6672" w:hanging="370"/>
      </w:pPr>
      <w:rPr>
        <w:rFonts w:hint="default"/>
      </w:rPr>
    </w:lvl>
    <w:lvl w:ilvl="7" w:tplc="CA34BAC0">
      <w:numFmt w:val="bullet"/>
      <w:lvlText w:val="•"/>
      <w:lvlJc w:val="left"/>
      <w:pPr>
        <w:ind w:left="7584" w:hanging="370"/>
      </w:pPr>
      <w:rPr>
        <w:rFonts w:hint="default"/>
      </w:rPr>
    </w:lvl>
    <w:lvl w:ilvl="8" w:tplc="D00CD6FC">
      <w:numFmt w:val="bullet"/>
      <w:lvlText w:val="•"/>
      <w:lvlJc w:val="left"/>
      <w:pPr>
        <w:ind w:left="8496" w:hanging="370"/>
      </w:pPr>
      <w:rPr>
        <w:rFonts w:hint="default"/>
      </w:rPr>
    </w:lvl>
  </w:abstractNum>
  <w:abstractNum w:abstractNumId="19">
    <w:nsid w:val="71DC572E"/>
    <w:multiLevelType w:val="hybridMultilevel"/>
    <w:tmpl w:val="82D0DF5E"/>
    <w:lvl w:ilvl="0" w:tplc="2174A0BC">
      <w:start w:val="1"/>
      <w:numFmt w:val="upperLetter"/>
      <w:lvlText w:val="%1."/>
      <w:lvlJc w:val="left"/>
      <w:pPr>
        <w:ind w:left="720"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403E8F"/>
    <w:multiLevelType w:val="hybridMultilevel"/>
    <w:tmpl w:val="4C5002E6"/>
    <w:lvl w:ilvl="0" w:tplc="7ABE3C00">
      <w:start w:val="1"/>
      <w:numFmt w:val="upperLetter"/>
      <w:lvlText w:val="%1."/>
      <w:lvlJc w:val="left"/>
      <w:pPr>
        <w:ind w:left="1199" w:hanging="370"/>
      </w:pPr>
      <w:rPr>
        <w:rFonts w:hint="default"/>
        <w:spacing w:val="-1"/>
        <w:w w:val="100"/>
      </w:rPr>
    </w:lvl>
    <w:lvl w:ilvl="1" w:tplc="499674CA">
      <w:start w:val="1"/>
      <w:numFmt w:val="decimal"/>
      <w:lvlText w:val="%2."/>
      <w:lvlJc w:val="left"/>
      <w:pPr>
        <w:ind w:left="1820" w:hanging="360"/>
      </w:pPr>
      <w:rPr>
        <w:rFonts w:hint="default"/>
        <w:spacing w:val="-1"/>
        <w:w w:val="100"/>
      </w:rPr>
    </w:lvl>
    <w:lvl w:ilvl="2" w:tplc="FC3A08CC">
      <w:numFmt w:val="bullet"/>
      <w:lvlText w:val="•"/>
      <w:lvlJc w:val="left"/>
      <w:pPr>
        <w:ind w:left="2764" w:hanging="360"/>
      </w:pPr>
      <w:rPr>
        <w:rFonts w:hint="default"/>
      </w:rPr>
    </w:lvl>
    <w:lvl w:ilvl="3" w:tplc="DCD2EE90">
      <w:numFmt w:val="bullet"/>
      <w:lvlText w:val="•"/>
      <w:lvlJc w:val="left"/>
      <w:pPr>
        <w:ind w:left="3708" w:hanging="360"/>
      </w:pPr>
      <w:rPr>
        <w:rFonts w:hint="default"/>
      </w:rPr>
    </w:lvl>
    <w:lvl w:ilvl="4" w:tplc="B6403544">
      <w:numFmt w:val="bullet"/>
      <w:lvlText w:val="•"/>
      <w:lvlJc w:val="left"/>
      <w:pPr>
        <w:ind w:left="4653" w:hanging="360"/>
      </w:pPr>
      <w:rPr>
        <w:rFonts w:hint="default"/>
      </w:rPr>
    </w:lvl>
    <w:lvl w:ilvl="5" w:tplc="E2568BE8">
      <w:numFmt w:val="bullet"/>
      <w:lvlText w:val="•"/>
      <w:lvlJc w:val="left"/>
      <w:pPr>
        <w:ind w:left="5597" w:hanging="360"/>
      </w:pPr>
      <w:rPr>
        <w:rFonts w:hint="default"/>
      </w:rPr>
    </w:lvl>
    <w:lvl w:ilvl="6" w:tplc="A68A7C36">
      <w:numFmt w:val="bullet"/>
      <w:lvlText w:val="•"/>
      <w:lvlJc w:val="left"/>
      <w:pPr>
        <w:ind w:left="6542" w:hanging="360"/>
      </w:pPr>
      <w:rPr>
        <w:rFonts w:hint="default"/>
      </w:rPr>
    </w:lvl>
    <w:lvl w:ilvl="7" w:tplc="C8A02842">
      <w:numFmt w:val="bullet"/>
      <w:lvlText w:val="•"/>
      <w:lvlJc w:val="left"/>
      <w:pPr>
        <w:ind w:left="7486" w:hanging="360"/>
      </w:pPr>
      <w:rPr>
        <w:rFonts w:hint="default"/>
      </w:rPr>
    </w:lvl>
    <w:lvl w:ilvl="8" w:tplc="F52670EC">
      <w:numFmt w:val="bullet"/>
      <w:lvlText w:val="•"/>
      <w:lvlJc w:val="left"/>
      <w:pPr>
        <w:ind w:left="8431" w:hanging="360"/>
      </w:pPr>
      <w:rPr>
        <w:rFonts w:hint="default"/>
      </w:rPr>
    </w:lvl>
  </w:abstractNum>
  <w:abstractNum w:abstractNumId="21">
    <w:nsid w:val="74D90319"/>
    <w:multiLevelType w:val="hybridMultilevel"/>
    <w:tmpl w:val="70060948"/>
    <w:lvl w:ilvl="0" w:tplc="287C9370">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90F7D58"/>
    <w:multiLevelType w:val="hybridMultilevel"/>
    <w:tmpl w:val="DFAEAD62"/>
    <w:lvl w:ilvl="0" w:tplc="2174A0BC">
      <w:start w:val="1"/>
      <w:numFmt w:val="upperLetter"/>
      <w:lvlText w:val="%1."/>
      <w:lvlJc w:val="left"/>
      <w:pPr>
        <w:ind w:left="1199" w:hanging="369"/>
      </w:pPr>
      <w:rPr>
        <w:rFonts w:hint="default"/>
        <w:spacing w:val="-1"/>
        <w:w w:val="100"/>
      </w:rPr>
    </w:lvl>
    <w:lvl w:ilvl="1" w:tplc="F7448EB6">
      <w:numFmt w:val="bullet"/>
      <w:lvlText w:val="•"/>
      <w:lvlJc w:val="left"/>
      <w:pPr>
        <w:ind w:left="2112" w:hanging="369"/>
      </w:pPr>
      <w:rPr>
        <w:rFonts w:hint="default"/>
      </w:rPr>
    </w:lvl>
    <w:lvl w:ilvl="2" w:tplc="8536DA44">
      <w:numFmt w:val="bullet"/>
      <w:lvlText w:val="•"/>
      <w:lvlJc w:val="left"/>
      <w:pPr>
        <w:ind w:left="3024" w:hanging="369"/>
      </w:pPr>
      <w:rPr>
        <w:rFonts w:hint="default"/>
      </w:rPr>
    </w:lvl>
    <w:lvl w:ilvl="3" w:tplc="136A0E72">
      <w:numFmt w:val="bullet"/>
      <w:lvlText w:val="•"/>
      <w:lvlJc w:val="left"/>
      <w:pPr>
        <w:ind w:left="3936" w:hanging="369"/>
      </w:pPr>
      <w:rPr>
        <w:rFonts w:hint="default"/>
      </w:rPr>
    </w:lvl>
    <w:lvl w:ilvl="4" w:tplc="888E1160">
      <w:numFmt w:val="bullet"/>
      <w:lvlText w:val="•"/>
      <w:lvlJc w:val="left"/>
      <w:pPr>
        <w:ind w:left="4848" w:hanging="369"/>
      </w:pPr>
      <w:rPr>
        <w:rFonts w:hint="default"/>
      </w:rPr>
    </w:lvl>
    <w:lvl w:ilvl="5" w:tplc="0F5A480A">
      <w:numFmt w:val="bullet"/>
      <w:lvlText w:val="•"/>
      <w:lvlJc w:val="left"/>
      <w:pPr>
        <w:ind w:left="5760" w:hanging="369"/>
      </w:pPr>
      <w:rPr>
        <w:rFonts w:hint="default"/>
      </w:rPr>
    </w:lvl>
    <w:lvl w:ilvl="6" w:tplc="3774BDFA">
      <w:numFmt w:val="bullet"/>
      <w:lvlText w:val="•"/>
      <w:lvlJc w:val="left"/>
      <w:pPr>
        <w:ind w:left="6672" w:hanging="369"/>
      </w:pPr>
      <w:rPr>
        <w:rFonts w:hint="default"/>
      </w:rPr>
    </w:lvl>
    <w:lvl w:ilvl="7" w:tplc="9E828D20">
      <w:numFmt w:val="bullet"/>
      <w:lvlText w:val="•"/>
      <w:lvlJc w:val="left"/>
      <w:pPr>
        <w:ind w:left="7584" w:hanging="369"/>
      </w:pPr>
      <w:rPr>
        <w:rFonts w:hint="default"/>
      </w:rPr>
    </w:lvl>
    <w:lvl w:ilvl="8" w:tplc="904C1A14">
      <w:numFmt w:val="bullet"/>
      <w:lvlText w:val="•"/>
      <w:lvlJc w:val="left"/>
      <w:pPr>
        <w:ind w:left="8496" w:hanging="369"/>
      </w:pPr>
      <w:rPr>
        <w:rFonts w:hint="default"/>
      </w:rPr>
    </w:lvl>
  </w:abstractNum>
  <w:abstractNum w:abstractNumId="23">
    <w:nsid w:val="7FBE754E"/>
    <w:multiLevelType w:val="hybridMultilevel"/>
    <w:tmpl w:val="F1027CE2"/>
    <w:lvl w:ilvl="0" w:tplc="48009B6A">
      <w:start w:val="1"/>
      <w:numFmt w:val="upperLetter"/>
      <w:lvlText w:val="%1."/>
      <w:lvlJc w:val="left"/>
      <w:pPr>
        <w:ind w:left="1259" w:hanging="539"/>
      </w:pPr>
      <w:rPr>
        <w:rFonts w:ascii="Arial" w:eastAsia="Arial" w:hAnsi="Arial" w:cs="Arial" w:hint="default"/>
        <w:spacing w:val="-1"/>
        <w:w w:val="100"/>
        <w:sz w:val="20"/>
        <w:szCs w:val="20"/>
      </w:rPr>
    </w:lvl>
    <w:lvl w:ilvl="1" w:tplc="A22CF956">
      <w:start w:val="1"/>
      <w:numFmt w:val="decimal"/>
      <w:lvlText w:val="%2."/>
      <w:lvlJc w:val="left"/>
      <w:pPr>
        <w:ind w:left="2258" w:hanging="369"/>
      </w:pPr>
      <w:rPr>
        <w:rFonts w:ascii="Arial" w:eastAsia="Arial" w:hAnsi="Arial" w:cs="Arial" w:hint="default"/>
        <w:spacing w:val="-1"/>
        <w:w w:val="100"/>
        <w:sz w:val="20"/>
        <w:szCs w:val="20"/>
      </w:rPr>
    </w:lvl>
    <w:lvl w:ilvl="2" w:tplc="EC40EB16">
      <w:numFmt w:val="bullet"/>
      <w:lvlText w:val="•"/>
      <w:lvlJc w:val="left"/>
      <w:pPr>
        <w:ind w:left="3152" w:hanging="369"/>
      </w:pPr>
      <w:rPr>
        <w:rFonts w:hint="default"/>
      </w:rPr>
    </w:lvl>
    <w:lvl w:ilvl="3" w:tplc="3D36CA4A">
      <w:numFmt w:val="bullet"/>
      <w:lvlText w:val="•"/>
      <w:lvlJc w:val="left"/>
      <w:pPr>
        <w:ind w:left="4045" w:hanging="369"/>
      </w:pPr>
      <w:rPr>
        <w:rFonts w:hint="default"/>
      </w:rPr>
    </w:lvl>
    <w:lvl w:ilvl="4" w:tplc="36F47E3A">
      <w:numFmt w:val="bullet"/>
      <w:lvlText w:val="•"/>
      <w:lvlJc w:val="left"/>
      <w:pPr>
        <w:ind w:left="4939" w:hanging="369"/>
      </w:pPr>
      <w:rPr>
        <w:rFonts w:hint="default"/>
      </w:rPr>
    </w:lvl>
    <w:lvl w:ilvl="5" w:tplc="089E0D66">
      <w:numFmt w:val="bullet"/>
      <w:lvlText w:val="•"/>
      <w:lvlJc w:val="left"/>
      <w:pPr>
        <w:ind w:left="5832" w:hanging="369"/>
      </w:pPr>
      <w:rPr>
        <w:rFonts w:hint="default"/>
      </w:rPr>
    </w:lvl>
    <w:lvl w:ilvl="6" w:tplc="5CFE1352">
      <w:numFmt w:val="bullet"/>
      <w:lvlText w:val="•"/>
      <w:lvlJc w:val="left"/>
      <w:pPr>
        <w:ind w:left="6725" w:hanging="369"/>
      </w:pPr>
      <w:rPr>
        <w:rFonts w:hint="default"/>
      </w:rPr>
    </w:lvl>
    <w:lvl w:ilvl="7" w:tplc="793A41C6">
      <w:numFmt w:val="bullet"/>
      <w:lvlText w:val="•"/>
      <w:lvlJc w:val="left"/>
      <w:pPr>
        <w:ind w:left="7619" w:hanging="369"/>
      </w:pPr>
      <w:rPr>
        <w:rFonts w:hint="default"/>
      </w:rPr>
    </w:lvl>
    <w:lvl w:ilvl="8" w:tplc="CEE81CDC">
      <w:numFmt w:val="bullet"/>
      <w:lvlText w:val="•"/>
      <w:lvlJc w:val="left"/>
      <w:pPr>
        <w:ind w:left="8512" w:hanging="369"/>
      </w:pPr>
      <w:rPr>
        <w:rFonts w:hint="default"/>
      </w:rPr>
    </w:lvl>
  </w:abstractNum>
  <w:num w:numId="1">
    <w:abstractNumId w:val="14"/>
  </w:num>
  <w:num w:numId="2">
    <w:abstractNumId w:val="9"/>
  </w:num>
  <w:num w:numId="3">
    <w:abstractNumId w:val="1"/>
  </w:num>
  <w:num w:numId="4">
    <w:abstractNumId w:val="7"/>
  </w:num>
  <w:num w:numId="5">
    <w:abstractNumId w:val="2"/>
  </w:num>
  <w:num w:numId="6">
    <w:abstractNumId w:val="22"/>
  </w:num>
  <w:num w:numId="7">
    <w:abstractNumId w:val="20"/>
  </w:num>
  <w:num w:numId="8">
    <w:abstractNumId w:val="13"/>
  </w:num>
  <w:num w:numId="9">
    <w:abstractNumId w:val="18"/>
  </w:num>
  <w:num w:numId="10">
    <w:abstractNumId w:val="4"/>
  </w:num>
  <w:num w:numId="11">
    <w:abstractNumId w:val="5"/>
  </w:num>
  <w:num w:numId="12">
    <w:abstractNumId w:val="3"/>
  </w:num>
  <w:num w:numId="13">
    <w:abstractNumId w:val="23"/>
  </w:num>
  <w:num w:numId="14">
    <w:abstractNumId w:val="8"/>
  </w:num>
  <w:num w:numId="15">
    <w:abstractNumId w:val="10"/>
  </w:num>
  <w:num w:numId="16">
    <w:abstractNumId w:val="17"/>
  </w:num>
  <w:num w:numId="17">
    <w:abstractNumId w:val="12"/>
  </w:num>
  <w:num w:numId="18">
    <w:abstractNumId w:val="11"/>
  </w:num>
  <w:num w:numId="19">
    <w:abstractNumId w:val="19"/>
  </w:num>
  <w:num w:numId="20">
    <w:abstractNumId w:val="16"/>
  </w:num>
  <w:num w:numId="21">
    <w:abstractNumId w:val="0"/>
  </w:num>
  <w:num w:numId="22">
    <w:abstractNumId w:val="6"/>
  </w:num>
  <w:num w:numId="23">
    <w:abstractNumId w:val="1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073"/>
    <w:rsid w:val="00007671"/>
    <w:rsid w:val="000D17EE"/>
    <w:rsid w:val="000F33F2"/>
    <w:rsid w:val="00125558"/>
    <w:rsid w:val="0014097E"/>
    <w:rsid w:val="00165563"/>
    <w:rsid w:val="001E1FB9"/>
    <w:rsid w:val="0022694D"/>
    <w:rsid w:val="00245073"/>
    <w:rsid w:val="00254C4B"/>
    <w:rsid w:val="002A7E8C"/>
    <w:rsid w:val="002B034D"/>
    <w:rsid w:val="00353467"/>
    <w:rsid w:val="003861ED"/>
    <w:rsid w:val="004446FC"/>
    <w:rsid w:val="004E434C"/>
    <w:rsid w:val="005623DF"/>
    <w:rsid w:val="00585FD6"/>
    <w:rsid w:val="005B3EBE"/>
    <w:rsid w:val="005D645E"/>
    <w:rsid w:val="00650F18"/>
    <w:rsid w:val="0068306D"/>
    <w:rsid w:val="006A3525"/>
    <w:rsid w:val="00705EF3"/>
    <w:rsid w:val="00712C8B"/>
    <w:rsid w:val="00761520"/>
    <w:rsid w:val="0088549B"/>
    <w:rsid w:val="008C060E"/>
    <w:rsid w:val="008E1971"/>
    <w:rsid w:val="008F25DF"/>
    <w:rsid w:val="00993EE5"/>
    <w:rsid w:val="009B13B6"/>
    <w:rsid w:val="00AF5212"/>
    <w:rsid w:val="00BD70DC"/>
    <w:rsid w:val="00BF0445"/>
    <w:rsid w:val="00C01E89"/>
    <w:rsid w:val="00C46C15"/>
    <w:rsid w:val="00C50801"/>
    <w:rsid w:val="00CF204E"/>
    <w:rsid w:val="00D03E5B"/>
    <w:rsid w:val="00D53A7C"/>
    <w:rsid w:val="00E40792"/>
    <w:rsid w:val="00EE46F0"/>
    <w:rsid w:val="00EE5476"/>
    <w:rsid w:val="00EF4567"/>
    <w:rsid w:val="00F06FBD"/>
    <w:rsid w:val="00F34D74"/>
    <w:rsid w:val="00FC1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9"/>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right="307"/>
      <w:jc w:val="center"/>
    </w:pPr>
    <w:rPr>
      <w:rFonts w:ascii="Times New Roman" w:eastAsia="Times New Roman" w:hAnsi="Times New Roman" w:cs="Times New Roman"/>
      <w:sz w:val="20"/>
      <w:szCs w:val="20"/>
    </w:rPr>
  </w:style>
  <w:style w:type="paragraph" w:styleId="TOC2">
    <w:name w:val="toc 2"/>
    <w:basedOn w:val="Normal"/>
    <w:uiPriority w:val="1"/>
    <w:qFormat/>
    <w:pPr>
      <w:spacing w:before="100"/>
      <w:ind w:left="119"/>
    </w:pPr>
    <w:rPr>
      <w:rFonts w:ascii="Times New Roman" w:eastAsia="Times New Roman" w:hAnsi="Times New Roman" w:cs="Times New Roman"/>
      <w:sz w:val="20"/>
      <w:szCs w:val="20"/>
    </w:rPr>
  </w:style>
  <w:style w:type="paragraph" w:styleId="TOC3">
    <w:name w:val="toc 3"/>
    <w:basedOn w:val="Normal"/>
    <w:uiPriority w:val="1"/>
    <w:qFormat/>
    <w:pPr>
      <w:spacing w:before="100"/>
      <w:ind w:left="320"/>
    </w:pPr>
    <w:rPr>
      <w:rFonts w:ascii="Times New Roman" w:eastAsia="Times New Roman" w:hAnsi="Times New Roman" w:cs="Times New Roman"/>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99" w:hanging="368"/>
      <w:jc w:val="both"/>
    </w:pPr>
  </w:style>
  <w:style w:type="paragraph" w:customStyle="1" w:styleId="TableParagraph">
    <w:name w:val="Table Paragraph"/>
    <w:basedOn w:val="Normal"/>
    <w:uiPriority w:val="1"/>
    <w:qFormat/>
    <w:pPr>
      <w:ind w:left="4"/>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623DF"/>
    <w:rPr>
      <w:rFonts w:ascii="Tahoma" w:hAnsi="Tahoma" w:cs="Tahoma"/>
      <w:sz w:val="16"/>
      <w:szCs w:val="16"/>
    </w:rPr>
  </w:style>
  <w:style w:type="character" w:customStyle="1" w:styleId="BalloonTextChar">
    <w:name w:val="Balloon Text Char"/>
    <w:basedOn w:val="DefaultParagraphFont"/>
    <w:link w:val="BalloonText"/>
    <w:uiPriority w:val="99"/>
    <w:semiHidden/>
    <w:rsid w:val="005623DF"/>
    <w:rPr>
      <w:rFonts w:ascii="Tahoma" w:eastAsia="Arial" w:hAnsi="Tahoma" w:cs="Tahoma"/>
      <w:sz w:val="16"/>
      <w:szCs w:val="16"/>
    </w:rPr>
  </w:style>
  <w:style w:type="paragraph" w:styleId="Header">
    <w:name w:val="header"/>
    <w:basedOn w:val="Normal"/>
    <w:link w:val="HeaderChar"/>
    <w:uiPriority w:val="99"/>
    <w:unhideWhenUsed/>
    <w:rsid w:val="003861ED"/>
    <w:pPr>
      <w:tabs>
        <w:tab w:val="center" w:pos="4680"/>
        <w:tab w:val="right" w:pos="9360"/>
      </w:tabs>
    </w:pPr>
  </w:style>
  <w:style w:type="character" w:customStyle="1" w:styleId="HeaderChar">
    <w:name w:val="Header Char"/>
    <w:basedOn w:val="DefaultParagraphFont"/>
    <w:link w:val="Header"/>
    <w:uiPriority w:val="99"/>
    <w:rsid w:val="003861ED"/>
    <w:rPr>
      <w:rFonts w:ascii="Arial" w:eastAsia="Arial" w:hAnsi="Arial" w:cs="Arial"/>
    </w:rPr>
  </w:style>
  <w:style w:type="paragraph" w:styleId="Footer">
    <w:name w:val="footer"/>
    <w:basedOn w:val="Normal"/>
    <w:link w:val="FooterChar"/>
    <w:uiPriority w:val="99"/>
    <w:unhideWhenUsed/>
    <w:rsid w:val="003861ED"/>
    <w:pPr>
      <w:tabs>
        <w:tab w:val="center" w:pos="4680"/>
        <w:tab w:val="right" w:pos="9360"/>
      </w:tabs>
    </w:pPr>
  </w:style>
  <w:style w:type="character" w:customStyle="1" w:styleId="FooterChar">
    <w:name w:val="Footer Char"/>
    <w:basedOn w:val="DefaultParagraphFont"/>
    <w:link w:val="Footer"/>
    <w:uiPriority w:val="99"/>
    <w:rsid w:val="003861ED"/>
    <w:rPr>
      <w:rFonts w:ascii="Arial" w:eastAsia="Arial" w:hAnsi="Arial" w:cs="Arial"/>
    </w:rPr>
  </w:style>
  <w:style w:type="character" w:styleId="CommentReference">
    <w:name w:val="annotation reference"/>
    <w:basedOn w:val="DefaultParagraphFont"/>
    <w:uiPriority w:val="99"/>
    <w:semiHidden/>
    <w:unhideWhenUsed/>
    <w:rsid w:val="00BD70DC"/>
    <w:rPr>
      <w:sz w:val="16"/>
      <w:szCs w:val="16"/>
    </w:rPr>
  </w:style>
  <w:style w:type="paragraph" w:styleId="CommentText">
    <w:name w:val="annotation text"/>
    <w:basedOn w:val="Normal"/>
    <w:link w:val="CommentTextChar"/>
    <w:uiPriority w:val="99"/>
    <w:semiHidden/>
    <w:unhideWhenUsed/>
    <w:rsid w:val="00BD70DC"/>
    <w:rPr>
      <w:sz w:val="20"/>
      <w:szCs w:val="20"/>
    </w:rPr>
  </w:style>
  <w:style w:type="character" w:customStyle="1" w:styleId="CommentTextChar">
    <w:name w:val="Comment Text Char"/>
    <w:basedOn w:val="DefaultParagraphFont"/>
    <w:link w:val="CommentText"/>
    <w:uiPriority w:val="99"/>
    <w:semiHidden/>
    <w:rsid w:val="00BD70D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D70DC"/>
    <w:rPr>
      <w:b/>
      <w:bCs/>
    </w:rPr>
  </w:style>
  <w:style w:type="character" w:customStyle="1" w:styleId="CommentSubjectChar">
    <w:name w:val="Comment Subject Char"/>
    <w:basedOn w:val="CommentTextChar"/>
    <w:link w:val="CommentSubject"/>
    <w:uiPriority w:val="99"/>
    <w:semiHidden/>
    <w:rsid w:val="00BD70DC"/>
    <w:rPr>
      <w:rFonts w:ascii="Arial" w:eastAsia="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9"/>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right="307"/>
      <w:jc w:val="center"/>
    </w:pPr>
    <w:rPr>
      <w:rFonts w:ascii="Times New Roman" w:eastAsia="Times New Roman" w:hAnsi="Times New Roman" w:cs="Times New Roman"/>
      <w:sz w:val="20"/>
      <w:szCs w:val="20"/>
    </w:rPr>
  </w:style>
  <w:style w:type="paragraph" w:styleId="TOC2">
    <w:name w:val="toc 2"/>
    <w:basedOn w:val="Normal"/>
    <w:uiPriority w:val="1"/>
    <w:qFormat/>
    <w:pPr>
      <w:spacing w:before="100"/>
      <w:ind w:left="119"/>
    </w:pPr>
    <w:rPr>
      <w:rFonts w:ascii="Times New Roman" w:eastAsia="Times New Roman" w:hAnsi="Times New Roman" w:cs="Times New Roman"/>
      <w:sz w:val="20"/>
      <w:szCs w:val="20"/>
    </w:rPr>
  </w:style>
  <w:style w:type="paragraph" w:styleId="TOC3">
    <w:name w:val="toc 3"/>
    <w:basedOn w:val="Normal"/>
    <w:uiPriority w:val="1"/>
    <w:qFormat/>
    <w:pPr>
      <w:spacing w:before="100"/>
      <w:ind w:left="320"/>
    </w:pPr>
    <w:rPr>
      <w:rFonts w:ascii="Times New Roman" w:eastAsia="Times New Roman" w:hAnsi="Times New Roman" w:cs="Times New Roman"/>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99" w:hanging="368"/>
      <w:jc w:val="both"/>
    </w:pPr>
  </w:style>
  <w:style w:type="paragraph" w:customStyle="1" w:styleId="TableParagraph">
    <w:name w:val="Table Paragraph"/>
    <w:basedOn w:val="Normal"/>
    <w:uiPriority w:val="1"/>
    <w:qFormat/>
    <w:pPr>
      <w:ind w:left="4"/>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623DF"/>
    <w:rPr>
      <w:rFonts w:ascii="Tahoma" w:hAnsi="Tahoma" w:cs="Tahoma"/>
      <w:sz w:val="16"/>
      <w:szCs w:val="16"/>
    </w:rPr>
  </w:style>
  <w:style w:type="character" w:customStyle="1" w:styleId="BalloonTextChar">
    <w:name w:val="Balloon Text Char"/>
    <w:basedOn w:val="DefaultParagraphFont"/>
    <w:link w:val="BalloonText"/>
    <w:uiPriority w:val="99"/>
    <w:semiHidden/>
    <w:rsid w:val="005623DF"/>
    <w:rPr>
      <w:rFonts w:ascii="Tahoma" w:eastAsia="Arial" w:hAnsi="Tahoma" w:cs="Tahoma"/>
      <w:sz w:val="16"/>
      <w:szCs w:val="16"/>
    </w:rPr>
  </w:style>
  <w:style w:type="paragraph" w:styleId="Header">
    <w:name w:val="header"/>
    <w:basedOn w:val="Normal"/>
    <w:link w:val="HeaderChar"/>
    <w:uiPriority w:val="99"/>
    <w:unhideWhenUsed/>
    <w:rsid w:val="003861ED"/>
    <w:pPr>
      <w:tabs>
        <w:tab w:val="center" w:pos="4680"/>
        <w:tab w:val="right" w:pos="9360"/>
      </w:tabs>
    </w:pPr>
  </w:style>
  <w:style w:type="character" w:customStyle="1" w:styleId="HeaderChar">
    <w:name w:val="Header Char"/>
    <w:basedOn w:val="DefaultParagraphFont"/>
    <w:link w:val="Header"/>
    <w:uiPriority w:val="99"/>
    <w:rsid w:val="003861ED"/>
    <w:rPr>
      <w:rFonts w:ascii="Arial" w:eastAsia="Arial" w:hAnsi="Arial" w:cs="Arial"/>
    </w:rPr>
  </w:style>
  <w:style w:type="paragraph" w:styleId="Footer">
    <w:name w:val="footer"/>
    <w:basedOn w:val="Normal"/>
    <w:link w:val="FooterChar"/>
    <w:uiPriority w:val="99"/>
    <w:unhideWhenUsed/>
    <w:rsid w:val="003861ED"/>
    <w:pPr>
      <w:tabs>
        <w:tab w:val="center" w:pos="4680"/>
        <w:tab w:val="right" w:pos="9360"/>
      </w:tabs>
    </w:pPr>
  </w:style>
  <w:style w:type="character" w:customStyle="1" w:styleId="FooterChar">
    <w:name w:val="Footer Char"/>
    <w:basedOn w:val="DefaultParagraphFont"/>
    <w:link w:val="Footer"/>
    <w:uiPriority w:val="99"/>
    <w:rsid w:val="003861ED"/>
    <w:rPr>
      <w:rFonts w:ascii="Arial" w:eastAsia="Arial" w:hAnsi="Arial" w:cs="Arial"/>
    </w:rPr>
  </w:style>
  <w:style w:type="character" w:styleId="CommentReference">
    <w:name w:val="annotation reference"/>
    <w:basedOn w:val="DefaultParagraphFont"/>
    <w:uiPriority w:val="99"/>
    <w:semiHidden/>
    <w:unhideWhenUsed/>
    <w:rsid w:val="00BD70DC"/>
    <w:rPr>
      <w:sz w:val="16"/>
      <w:szCs w:val="16"/>
    </w:rPr>
  </w:style>
  <w:style w:type="paragraph" w:styleId="CommentText">
    <w:name w:val="annotation text"/>
    <w:basedOn w:val="Normal"/>
    <w:link w:val="CommentTextChar"/>
    <w:uiPriority w:val="99"/>
    <w:semiHidden/>
    <w:unhideWhenUsed/>
    <w:rsid w:val="00BD70DC"/>
    <w:rPr>
      <w:sz w:val="20"/>
      <w:szCs w:val="20"/>
    </w:rPr>
  </w:style>
  <w:style w:type="character" w:customStyle="1" w:styleId="CommentTextChar">
    <w:name w:val="Comment Text Char"/>
    <w:basedOn w:val="DefaultParagraphFont"/>
    <w:link w:val="CommentText"/>
    <w:uiPriority w:val="99"/>
    <w:semiHidden/>
    <w:rsid w:val="00BD70D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D70DC"/>
    <w:rPr>
      <w:b/>
      <w:bCs/>
    </w:rPr>
  </w:style>
  <w:style w:type="character" w:customStyle="1" w:styleId="CommentSubjectChar">
    <w:name w:val="Comment Subject Char"/>
    <w:basedOn w:val="CommentTextChar"/>
    <w:link w:val="CommentSubject"/>
    <w:uiPriority w:val="99"/>
    <w:semiHidden/>
    <w:rsid w:val="00BD70DC"/>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878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22</Pages>
  <Words>10017</Words>
  <Characters>50187</Characters>
  <Application>Microsoft Office Word</Application>
  <DocSecurity>0</DocSecurity>
  <Lines>984</Lines>
  <Paragraphs>445</Paragraphs>
  <ScaleCrop>false</ScaleCrop>
  <HeadingPairs>
    <vt:vector size="2" baseType="variant">
      <vt:variant>
        <vt:lpstr>Title</vt:lpstr>
      </vt:variant>
      <vt:variant>
        <vt:i4>1</vt:i4>
      </vt:variant>
    </vt:vector>
  </HeadingPairs>
  <TitlesOfParts>
    <vt:vector size="1" baseType="lpstr">
      <vt:lpstr>Microsoft Word - 2018 Oct_Approved ERNC Bylaws</vt:lpstr>
    </vt:vector>
  </TitlesOfParts>
  <Company>Department of Neighborhood Empowerment</Company>
  <LinksUpToDate>false</LinksUpToDate>
  <CharactersWithSpaces>59759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- 2018 Oct_Approved ERNC Bylaws</dc:title>
  <dc:creator>385536</dc:creator>
  <cp:lastModifiedBy>Jackie Kim</cp:lastModifiedBy>
  <cp:revision>6</cp:revision>
  <dcterms:created xsi:type="dcterms:W3CDTF">2020-11-11T04:18:00Z</dcterms:created>
  <dcterms:modified xsi:type="dcterms:W3CDTF">2020-11-11T18:49:00Z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2018-10-31T00:00:00Z</vt:filetime>
  </property>
  <property fmtid="{D5CDD505-2E9C-101B-9397-08002B2CF9AE}" pid="3" name="Creator">
    <vt:lpwstr>PScript5.dll Version 5.2.2</vt:lpwstr>
  </property>
  <property fmtid="{D5CDD505-2E9C-101B-9397-08002B2CF9AE}" pid="4" name="LastSaved">
    <vt:filetime>2020-06-25T00:00:00Z</vt:filetime>
  </property>
</Properties>
</file>