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2EF" w:rsidRPr="007309C2" w:rsidRDefault="003072EF" w:rsidP="003072EF">
      <w:pPr>
        <w:jc w:val="center"/>
        <w:rPr>
          <w:rFonts w:ascii="Calibri" w:hAnsi="Calibri" w:cs="Arial"/>
          <w:color w:val="000000"/>
          <w:sz w:val="52"/>
          <w:szCs w:val="52"/>
        </w:rPr>
      </w:pPr>
      <w:bookmarkStart w:id="0" w:name="_GoBack"/>
      <w:bookmarkEnd w:id="0"/>
    </w:p>
    <w:p w:rsidR="003072EF" w:rsidRPr="007309C2" w:rsidRDefault="003072EF" w:rsidP="003072EF">
      <w:pPr>
        <w:jc w:val="center"/>
        <w:rPr>
          <w:rFonts w:ascii="Calibri" w:hAnsi="Calibri" w:cs="Arial"/>
          <w:color w:val="000000"/>
          <w:sz w:val="40"/>
          <w:szCs w:val="40"/>
        </w:rPr>
      </w:pPr>
    </w:p>
    <w:p w:rsidR="003072EF" w:rsidRPr="007309C2" w:rsidRDefault="003072EF" w:rsidP="003072EF">
      <w:pPr>
        <w:jc w:val="center"/>
        <w:rPr>
          <w:rFonts w:ascii="Calibri" w:hAnsi="Calibri" w:cs="Arial"/>
          <w:b/>
          <w:smallCaps/>
          <w:color w:val="000000"/>
          <w:sz w:val="48"/>
          <w:szCs w:val="48"/>
        </w:rPr>
      </w:pPr>
    </w:p>
    <w:p w:rsidR="003072EF" w:rsidRPr="007309C2" w:rsidRDefault="003072EF" w:rsidP="003072EF">
      <w:pPr>
        <w:jc w:val="center"/>
        <w:rPr>
          <w:rFonts w:ascii="Calibri" w:hAnsi="Calibri" w:cs="Arial"/>
          <w:b/>
          <w:smallCaps/>
          <w:color w:val="000000"/>
          <w:sz w:val="48"/>
          <w:szCs w:val="48"/>
        </w:rPr>
      </w:pPr>
    </w:p>
    <w:p w:rsidR="003072EF" w:rsidRPr="00CB52FC" w:rsidRDefault="003072EF" w:rsidP="003072EF">
      <w:pPr>
        <w:jc w:val="center"/>
        <w:rPr>
          <w:rFonts w:ascii="Calibri" w:hAnsi="Calibri" w:cs="Arial"/>
          <w:b/>
          <w:smallCaps/>
          <w:color w:val="000000"/>
          <w:sz w:val="48"/>
          <w:szCs w:val="48"/>
        </w:rPr>
      </w:pPr>
      <w:r w:rsidRPr="00CB52FC">
        <w:rPr>
          <w:rFonts w:ascii="Calibri" w:hAnsi="Calibri" w:cs="Arial"/>
          <w:b/>
          <w:smallCaps/>
          <w:color w:val="000000"/>
          <w:sz w:val="48"/>
          <w:szCs w:val="48"/>
        </w:rPr>
        <w:t xml:space="preserve">Hollywood Hills West </w:t>
      </w:r>
    </w:p>
    <w:p w:rsidR="003072EF" w:rsidRPr="00CB52FC" w:rsidRDefault="003072EF" w:rsidP="003072EF">
      <w:pPr>
        <w:jc w:val="center"/>
        <w:rPr>
          <w:rFonts w:ascii="Calibri" w:hAnsi="Calibri" w:cs="Arial"/>
          <w:b/>
          <w:smallCaps/>
          <w:color w:val="000000"/>
          <w:sz w:val="48"/>
          <w:szCs w:val="48"/>
        </w:rPr>
      </w:pPr>
      <w:r w:rsidRPr="00CB52FC">
        <w:rPr>
          <w:rFonts w:ascii="Calibri" w:hAnsi="Calibri" w:cs="Arial"/>
          <w:b/>
          <w:smallCaps/>
          <w:color w:val="000000"/>
          <w:sz w:val="48"/>
          <w:szCs w:val="48"/>
        </w:rPr>
        <w:t>Neighborhood Council</w:t>
      </w:r>
    </w:p>
    <w:p w:rsidR="003072EF" w:rsidRPr="00CB52FC" w:rsidRDefault="00CB52FC" w:rsidP="003072EF">
      <w:pPr>
        <w:jc w:val="center"/>
        <w:rPr>
          <w:rFonts w:ascii="Calibri" w:hAnsi="Calibri" w:cs="Arial"/>
          <w:b/>
          <w:smallCaps/>
          <w:color w:val="000000"/>
          <w:sz w:val="48"/>
          <w:szCs w:val="48"/>
        </w:rPr>
      </w:pPr>
      <w:r>
        <w:rPr>
          <w:rFonts w:ascii="Calibri" w:hAnsi="Calibri" w:cs="Arial"/>
          <w:b/>
          <w:smallCaps/>
          <w:color w:val="000000"/>
          <w:sz w:val="48"/>
          <w:szCs w:val="48"/>
        </w:rPr>
        <w:t>Bylaws</w:t>
      </w:r>
    </w:p>
    <w:p w:rsidR="003072EF" w:rsidRPr="00CB52FC" w:rsidRDefault="003072EF" w:rsidP="003072EF">
      <w:pPr>
        <w:jc w:val="center"/>
        <w:rPr>
          <w:rFonts w:ascii="Calibri" w:hAnsi="Calibri" w:cs="Arial"/>
          <w:b/>
          <w:smallCaps/>
          <w:color w:val="000000"/>
          <w:sz w:val="48"/>
          <w:szCs w:val="48"/>
        </w:rPr>
      </w:pPr>
    </w:p>
    <w:p w:rsidR="003072EF" w:rsidRPr="00CB52FC" w:rsidRDefault="003072EF" w:rsidP="003072EF">
      <w:pPr>
        <w:jc w:val="center"/>
        <w:rPr>
          <w:rFonts w:ascii="Calibri" w:hAnsi="Calibri" w:cs="Arial"/>
          <w:b/>
          <w:smallCaps/>
          <w:color w:val="000000"/>
          <w:sz w:val="48"/>
          <w:szCs w:val="48"/>
          <w:lang w:val="en"/>
        </w:rPr>
      </w:pPr>
      <w:bookmarkStart w:id="1" w:name="article4"/>
      <w:bookmarkEnd w:id="1"/>
    </w:p>
    <w:p w:rsidR="003072EF" w:rsidRPr="00CB52FC" w:rsidRDefault="003072EF" w:rsidP="003072EF">
      <w:pPr>
        <w:jc w:val="center"/>
        <w:rPr>
          <w:rFonts w:ascii="Calibri" w:hAnsi="Calibri" w:cs="Arial"/>
          <w:b/>
          <w:smallCaps/>
          <w:color w:val="000000"/>
          <w:sz w:val="48"/>
          <w:szCs w:val="48"/>
        </w:rPr>
      </w:pPr>
    </w:p>
    <w:p w:rsidR="003072EF" w:rsidRPr="00CB52FC" w:rsidRDefault="003072EF" w:rsidP="003072EF">
      <w:pPr>
        <w:jc w:val="center"/>
        <w:rPr>
          <w:rFonts w:ascii="Calibri" w:hAnsi="Calibri" w:cs="Arial"/>
          <w:b/>
          <w:smallCaps/>
          <w:color w:val="000000"/>
          <w:sz w:val="48"/>
          <w:szCs w:val="48"/>
        </w:rPr>
      </w:pPr>
    </w:p>
    <w:p w:rsidR="003072EF" w:rsidRPr="00CB52FC" w:rsidRDefault="003072EF" w:rsidP="003072EF">
      <w:pPr>
        <w:jc w:val="center"/>
        <w:rPr>
          <w:rFonts w:ascii="Calibri" w:hAnsi="Calibri" w:cs="Arial"/>
          <w:b/>
          <w:smallCaps/>
          <w:color w:val="000000"/>
          <w:sz w:val="48"/>
          <w:szCs w:val="48"/>
        </w:rPr>
      </w:pPr>
    </w:p>
    <w:p w:rsidR="003072EF" w:rsidRPr="00CB52FC" w:rsidRDefault="003072EF" w:rsidP="003072EF">
      <w:pPr>
        <w:jc w:val="center"/>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ind w:left="360"/>
        <w:rPr>
          <w:rFonts w:ascii="Calibri" w:hAnsi="Calibri" w:cs="Arial"/>
          <w:color w:val="000000"/>
        </w:rPr>
      </w:pPr>
    </w:p>
    <w:p w:rsidR="003072EF" w:rsidRPr="00CB52FC" w:rsidRDefault="003072EF" w:rsidP="003072EF">
      <w:pPr>
        <w:jc w:val="center"/>
        <w:rPr>
          <w:rFonts w:ascii="Calibri" w:hAnsi="Calibri" w:cs="Arial"/>
          <w:b/>
          <w:color w:val="000000"/>
        </w:rPr>
      </w:pPr>
      <w:r w:rsidRPr="00CB52FC">
        <w:rPr>
          <w:rFonts w:ascii="Calibri" w:hAnsi="Calibri" w:cs="Arial"/>
          <w:color w:val="000000"/>
        </w:rPr>
        <w:br w:type="page"/>
      </w:r>
      <w:r w:rsidRPr="00CB52FC">
        <w:rPr>
          <w:rFonts w:ascii="Calibri" w:hAnsi="Calibri" w:cs="Arial"/>
          <w:b/>
          <w:color w:val="000000"/>
        </w:rPr>
        <w:lastRenderedPageBreak/>
        <w:t>Table of Contents</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I</w:t>
      </w:r>
      <w:r w:rsidRPr="00CB52FC">
        <w:rPr>
          <w:rFonts w:ascii="Calibri" w:hAnsi="Calibri" w:cs="Arial"/>
        </w:rPr>
        <w:tab/>
        <w:t>NAME…………………………………………………………</w:t>
      </w:r>
      <w:r w:rsidRPr="00CB52FC">
        <w:rPr>
          <w:rFonts w:ascii="Calibri" w:hAnsi="Calibri" w:cs="Arial"/>
        </w:rPr>
        <w:tab/>
        <w:t>4</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II</w:t>
      </w:r>
      <w:r w:rsidRPr="00CB52FC">
        <w:rPr>
          <w:rFonts w:ascii="Calibri" w:hAnsi="Calibri" w:cs="Arial"/>
        </w:rPr>
        <w:tab/>
        <w:t>PURPOSE……………………………………………………</w:t>
      </w:r>
      <w:r w:rsidRPr="00CB52FC">
        <w:rPr>
          <w:rFonts w:ascii="Calibri" w:hAnsi="Calibri" w:cs="Arial"/>
        </w:rPr>
        <w:tab/>
        <w:t>4</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III</w:t>
      </w:r>
      <w:r w:rsidRPr="00CB52FC">
        <w:rPr>
          <w:rFonts w:ascii="Calibri" w:hAnsi="Calibri" w:cs="Arial"/>
        </w:rPr>
        <w:tab/>
        <w:t>BOUNDARIES………………………………………………</w:t>
      </w:r>
      <w:r w:rsidRPr="00CB52FC">
        <w:rPr>
          <w:rFonts w:ascii="Calibri" w:hAnsi="Calibri" w:cs="Arial"/>
        </w:rPr>
        <w:tab/>
        <w:t>4</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 Boundary Description</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 xml:space="preserve">Section 2: Internal Boundaries </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IV</w:t>
      </w:r>
      <w:r w:rsidRPr="00CB52FC">
        <w:rPr>
          <w:rFonts w:ascii="Calibri" w:hAnsi="Calibri" w:cs="Arial"/>
        </w:rPr>
        <w:tab/>
        <w:t>STAKEHOLDER…………………………………………….</w:t>
      </w:r>
      <w:r w:rsidR="004A53C7" w:rsidRPr="00CB52FC">
        <w:rPr>
          <w:rFonts w:ascii="Calibri" w:hAnsi="Calibri" w:cs="Arial"/>
        </w:rPr>
        <w:t xml:space="preserve"> </w:t>
      </w:r>
      <w:r w:rsidR="00F35790">
        <w:rPr>
          <w:rFonts w:ascii="Calibri" w:hAnsi="Calibri" w:cs="Arial"/>
        </w:rPr>
        <w:t>10</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V</w:t>
      </w:r>
      <w:r w:rsidR="00F35790">
        <w:rPr>
          <w:rFonts w:ascii="Calibri" w:hAnsi="Calibri" w:cs="Arial"/>
        </w:rPr>
        <w:tab/>
        <w:t>GOVERNING BOARD……………………………………</w:t>
      </w:r>
      <w:r w:rsidR="00F35790">
        <w:rPr>
          <w:rFonts w:ascii="Calibri" w:hAnsi="Calibri" w:cs="Arial"/>
        </w:rPr>
        <w:tab/>
        <w:t>10</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 Composition</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 xml:space="preserve">    </w:t>
      </w:r>
      <w:r w:rsidRPr="00CB52FC">
        <w:rPr>
          <w:rFonts w:ascii="Calibri" w:hAnsi="Calibri" w:cs="Arial"/>
        </w:rPr>
        <w:tab/>
        <w:t>Section 2: Quorum</w:t>
      </w:r>
      <w:r w:rsidRPr="00CB52FC">
        <w:rPr>
          <w:rFonts w:ascii="Calibri" w:hAnsi="Calibri" w:cs="Arial"/>
        </w:rPr>
        <w:tab/>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3: Official Actions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4: Terms and Term Limits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 xml:space="preserve">Section 5: Duties and Powers    </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6: Vacancies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7: Absences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8: Censure</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9: Removal</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10: Resignation</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11: Community Outreach</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VI</w:t>
      </w:r>
      <w:r w:rsidRPr="00CB52FC">
        <w:rPr>
          <w:rFonts w:ascii="Calibri" w:hAnsi="Calibri" w:cs="Arial"/>
        </w:rPr>
        <w:tab/>
        <w:t>OFFICERS……………………………………………….…</w:t>
      </w:r>
      <w:r w:rsidR="004A53C7" w:rsidRPr="00CB52FC">
        <w:rPr>
          <w:rFonts w:ascii="Calibri" w:hAnsi="Calibri" w:cs="Arial"/>
        </w:rPr>
        <w:t xml:space="preserve">.. </w:t>
      </w:r>
      <w:r w:rsidR="00625B4E">
        <w:rPr>
          <w:rFonts w:ascii="Calibri" w:hAnsi="Calibri" w:cs="Arial"/>
        </w:rPr>
        <w:t>15</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 Officers of the Board</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 xml:space="preserve">    </w:t>
      </w:r>
      <w:r w:rsidRPr="00CB52FC">
        <w:rPr>
          <w:rFonts w:ascii="Calibri" w:hAnsi="Calibri" w:cs="Arial"/>
        </w:rPr>
        <w:tab/>
        <w:t>Section 2: Duties and Powers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 xml:space="preserve">    </w:t>
      </w:r>
      <w:r w:rsidRPr="00CB52FC">
        <w:rPr>
          <w:rFonts w:ascii="Calibri" w:hAnsi="Calibri" w:cs="Arial"/>
        </w:rPr>
        <w:tab/>
        <w:t>Section 3: Selection of Officers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 xml:space="preserve">    </w:t>
      </w:r>
      <w:r w:rsidRPr="00CB52FC">
        <w:rPr>
          <w:rFonts w:ascii="Calibri" w:hAnsi="Calibri" w:cs="Arial"/>
        </w:rPr>
        <w:tab/>
        <w:t>Section 4: Officer Terms</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VII</w:t>
      </w:r>
      <w:r w:rsidRPr="00CB52FC">
        <w:rPr>
          <w:rFonts w:ascii="Calibri" w:hAnsi="Calibri" w:cs="Arial"/>
        </w:rPr>
        <w:tab/>
        <w:t>COMM</w:t>
      </w:r>
      <w:r w:rsidR="00F35790">
        <w:rPr>
          <w:rFonts w:ascii="Calibri" w:hAnsi="Calibri" w:cs="Arial"/>
        </w:rPr>
        <w:t>ITTEES AND THEIR DUTIES……….………</w:t>
      </w:r>
      <w:r w:rsidR="00F35790">
        <w:rPr>
          <w:rFonts w:ascii="Calibri" w:hAnsi="Calibri" w:cs="Arial"/>
        </w:rPr>
        <w:tab/>
        <w:t>16</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 Standing</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2: Ad Hoc</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3: Committee Creation and Authorization</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VIII</w:t>
      </w:r>
      <w:r w:rsidRPr="00CB52FC">
        <w:rPr>
          <w:rFonts w:ascii="Calibri" w:hAnsi="Calibri" w:cs="Arial"/>
        </w:rPr>
        <w:tab/>
        <w:t>MEETINGS……………….……………………………</w:t>
      </w:r>
      <w:r w:rsidR="004A53C7" w:rsidRPr="00CB52FC">
        <w:rPr>
          <w:rFonts w:ascii="Calibri" w:hAnsi="Calibri" w:cs="Arial"/>
        </w:rPr>
        <w:t>……</w:t>
      </w:r>
      <w:r w:rsidR="00F35790">
        <w:rPr>
          <w:rFonts w:ascii="Calibri" w:hAnsi="Calibri" w:cs="Arial"/>
        </w:rPr>
        <w:tab/>
        <w:t>17</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 Meeting Time and Place</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2: Agenda Setting</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3: Notifications/Postings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4: Reconsideration</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IX</w:t>
      </w:r>
      <w:r w:rsidRPr="00CB52FC">
        <w:rPr>
          <w:rFonts w:ascii="Calibri" w:hAnsi="Calibri" w:cs="Arial"/>
        </w:rPr>
        <w:tab/>
        <w:t>FINANCES……….……….………………………......</w:t>
      </w:r>
      <w:r w:rsidR="004A53C7" w:rsidRPr="00CB52FC">
        <w:rPr>
          <w:rFonts w:ascii="Calibri" w:hAnsi="Calibri" w:cs="Arial"/>
        </w:rPr>
        <w:t>..</w:t>
      </w:r>
      <w:r w:rsidR="00CB52FC">
        <w:rPr>
          <w:rFonts w:ascii="Calibri" w:hAnsi="Calibri" w:cs="Arial"/>
        </w:rPr>
        <w:t>.</w:t>
      </w:r>
      <w:r w:rsidR="00F35790">
        <w:rPr>
          <w:rFonts w:ascii="Calibri" w:hAnsi="Calibri" w:cs="Arial"/>
        </w:rPr>
        <w:tab/>
        <w:t>18</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lastRenderedPageBreak/>
        <w:t>Article X</w:t>
      </w:r>
      <w:r w:rsidRPr="00CB52FC">
        <w:rPr>
          <w:rFonts w:ascii="Calibri" w:hAnsi="Calibri" w:cs="Arial"/>
        </w:rPr>
        <w:tab/>
        <w:t>ELECTIONS……….……….………………...………</w:t>
      </w:r>
      <w:r w:rsidR="004A53C7" w:rsidRPr="00CB52FC">
        <w:rPr>
          <w:rFonts w:ascii="Calibri" w:hAnsi="Calibri" w:cs="Arial"/>
        </w:rPr>
        <w:t xml:space="preserve">....... </w:t>
      </w:r>
      <w:r w:rsidRPr="00CB52FC">
        <w:rPr>
          <w:rFonts w:ascii="Calibri" w:hAnsi="Calibri" w:cs="Arial"/>
        </w:rPr>
        <w:t>1</w:t>
      </w:r>
      <w:r w:rsidR="00F35790">
        <w:rPr>
          <w:rFonts w:ascii="Calibri" w:hAnsi="Calibri" w:cs="Arial"/>
        </w:rPr>
        <w:t>8</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 Administration of Election</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2: Governing Board Structure and Voting</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3: Minimum Voting Age</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4: Method of Verifying Stakeholder Status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5: Restrictions on Candidates Running for Multiple Seats</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6: Other Election Related Language</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XI</w:t>
      </w:r>
      <w:r w:rsidRPr="00CB52FC">
        <w:rPr>
          <w:rFonts w:ascii="Calibri" w:hAnsi="Calibri" w:cs="Arial"/>
        </w:rPr>
        <w:tab/>
        <w:t>GRIEVANCE PROCESS….……………………………</w:t>
      </w:r>
      <w:r w:rsidR="004A53C7" w:rsidRPr="00CB52FC">
        <w:rPr>
          <w:rFonts w:ascii="Calibri" w:hAnsi="Calibri" w:cs="Arial"/>
        </w:rPr>
        <w:t xml:space="preserve">.. </w:t>
      </w:r>
      <w:r w:rsidR="00F35790">
        <w:rPr>
          <w:rFonts w:ascii="Calibri" w:hAnsi="Calibri" w:cs="Arial"/>
        </w:rPr>
        <w:t>19</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XII</w:t>
      </w:r>
      <w:r w:rsidRPr="00CB52FC">
        <w:rPr>
          <w:rFonts w:ascii="Calibri" w:hAnsi="Calibri" w:cs="Arial"/>
        </w:rPr>
        <w:tab/>
        <w:t>PARLIAMENTARY AUTHORITY</w:t>
      </w:r>
      <w:proofErr w:type="gramStart"/>
      <w:r w:rsidRPr="00CB52FC">
        <w:rPr>
          <w:rFonts w:ascii="Calibri" w:hAnsi="Calibri" w:cs="Arial"/>
        </w:rPr>
        <w:t>…….</w:t>
      </w:r>
      <w:r w:rsidR="00CB52FC" w:rsidRPr="00CB52FC">
        <w:rPr>
          <w:rFonts w:ascii="Calibri" w:hAnsi="Calibri" w:cs="Arial"/>
        </w:rPr>
        <w:t>.</w:t>
      </w:r>
      <w:r w:rsidRPr="00CB52FC">
        <w:rPr>
          <w:rFonts w:ascii="Calibri" w:hAnsi="Calibri" w:cs="Arial"/>
        </w:rPr>
        <w:t>…………..…</w:t>
      </w:r>
      <w:proofErr w:type="gramEnd"/>
      <w:r w:rsidR="004A53C7" w:rsidRPr="00CB52FC">
        <w:rPr>
          <w:rFonts w:ascii="Calibri" w:hAnsi="Calibri" w:cs="Arial"/>
        </w:rPr>
        <w:t xml:space="preserve"> </w:t>
      </w:r>
      <w:r w:rsidR="00F35790">
        <w:rPr>
          <w:rFonts w:ascii="Calibri" w:hAnsi="Calibri" w:cs="Arial"/>
        </w:rPr>
        <w:t>20</w:t>
      </w:r>
      <w:r w:rsidRPr="00CB52FC">
        <w:rPr>
          <w:rFonts w:ascii="Calibri" w:hAnsi="Calibri" w:cs="Arial"/>
        </w:rPr>
        <w:tab/>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XIII</w:t>
      </w:r>
      <w:r w:rsidRPr="00CB52FC">
        <w:rPr>
          <w:rFonts w:ascii="Calibri" w:hAnsi="Calibri" w:cs="Arial"/>
        </w:rPr>
        <w:tab/>
        <w:t>AMENDMENTS…………………………………….…</w:t>
      </w:r>
      <w:r w:rsidR="004A53C7" w:rsidRPr="00CB52FC">
        <w:rPr>
          <w:rFonts w:ascii="Calibri" w:hAnsi="Calibri" w:cs="Arial"/>
        </w:rPr>
        <w:t xml:space="preserve">…. </w:t>
      </w:r>
      <w:r w:rsidR="00F35790">
        <w:rPr>
          <w:rFonts w:ascii="Calibri" w:hAnsi="Calibri" w:cs="Arial"/>
        </w:rPr>
        <w:t>20</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Article XIV</w:t>
      </w:r>
      <w:r w:rsidRPr="00CB52FC">
        <w:rPr>
          <w:rFonts w:ascii="Calibri" w:hAnsi="Calibri" w:cs="Arial"/>
        </w:rPr>
        <w:tab/>
        <w:t>COMPLIANCE…………………………….……………</w:t>
      </w:r>
      <w:r w:rsidR="002C2416" w:rsidRPr="00CB52FC">
        <w:rPr>
          <w:rFonts w:ascii="Calibri" w:hAnsi="Calibri" w:cs="Arial"/>
        </w:rPr>
        <w:t>…</w:t>
      </w:r>
      <w:r w:rsidR="00F35790">
        <w:rPr>
          <w:rFonts w:ascii="Calibri" w:hAnsi="Calibri" w:cs="Arial"/>
        </w:rPr>
        <w:tab/>
        <w:t>20</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1: Code of Civility</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Section 2: Training</w:t>
      </w: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b/>
        <w:t xml:space="preserve">Section 3: </w:t>
      </w:r>
      <w:r w:rsidR="004A53C7" w:rsidRPr="00CB52FC">
        <w:rPr>
          <w:rFonts w:ascii="Calibri" w:hAnsi="Calibri" w:cs="Arial"/>
        </w:rPr>
        <w:t>Self-Assessment</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ATTACHMENT A – Map of</w:t>
      </w:r>
      <w:r w:rsidR="002C2416" w:rsidRPr="00CB52FC">
        <w:rPr>
          <w:rFonts w:ascii="Calibri" w:hAnsi="Calibri" w:cs="Arial"/>
        </w:rPr>
        <w:t xml:space="preserve"> the</w:t>
      </w:r>
      <w:r w:rsidRPr="00CB52FC">
        <w:rPr>
          <w:rFonts w:ascii="Calibri" w:hAnsi="Calibri" w:cs="Arial"/>
        </w:rPr>
        <w:t xml:space="preserve"> Neighborhood Council…</w:t>
      </w:r>
      <w:r w:rsidR="00CB52FC" w:rsidRPr="00CB52FC">
        <w:rPr>
          <w:rFonts w:ascii="Calibri" w:hAnsi="Calibri" w:cs="Arial"/>
        </w:rPr>
        <w:t>...</w:t>
      </w:r>
      <w:r w:rsidRPr="00CB52FC">
        <w:rPr>
          <w:rFonts w:ascii="Calibri" w:hAnsi="Calibri" w:cs="Arial"/>
        </w:rPr>
        <w:t>…</w:t>
      </w:r>
      <w:r w:rsidR="001A3BA1" w:rsidRPr="00CB52FC">
        <w:rPr>
          <w:rFonts w:ascii="Calibri" w:hAnsi="Calibri" w:cs="Arial"/>
        </w:rPr>
        <w:t xml:space="preserve">.. </w:t>
      </w:r>
      <w:r w:rsidR="00625B4E">
        <w:rPr>
          <w:rFonts w:ascii="Calibri" w:hAnsi="Calibri" w:cs="Arial"/>
        </w:rPr>
        <w:t>22</w:t>
      </w:r>
    </w:p>
    <w:p w:rsidR="003072EF" w:rsidRPr="00CB52FC" w:rsidRDefault="003072EF" w:rsidP="003072EF">
      <w:pPr>
        <w:autoSpaceDE w:val="0"/>
        <w:autoSpaceDN w:val="0"/>
        <w:adjustRightInd w:val="0"/>
        <w:rPr>
          <w:rFonts w:ascii="Calibri" w:hAnsi="Calibri" w:cs="Arial"/>
        </w:rPr>
      </w:pPr>
    </w:p>
    <w:p w:rsidR="003072EF" w:rsidRPr="00CB52FC" w:rsidRDefault="003072EF" w:rsidP="003072EF">
      <w:pPr>
        <w:autoSpaceDE w:val="0"/>
        <w:autoSpaceDN w:val="0"/>
        <w:adjustRightInd w:val="0"/>
        <w:rPr>
          <w:rFonts w:ascii="Calibri" w:hAnsi="Calibri" w:cs="Arial"/>
        </w:rPr>
      </w:pPr>
      <w:r w:rsidRPr="00CB52FC">
        <w:rPr>
          <w:rFonts w:ascii="Calibri" w:hAnsi="Calibri" w:cs="Arial"/>
        </w:rPr>
        <w:t xml:space="preserve">ATTACHMENT B </w:t>
      </w:r>
      <w:r w:rsidR="002C2416" w:rsidRPr="00CB52FC">
        <w:rPr>
          <w:rFonts w:ascii="Calibri" w:hAnsi="Calibri" w:cs="Arial"/>
        </w:rPr>
        <w:t xml:space="preserve">– </w:t>
      </w:r>
      <w:r w:rsidRPr="00CB52FC">
        <w:rPr>
          <w:rFonts w:ascii="Calibri" w:hAnsi="Calibri" w:cs="Arial"/>
        </w:rPr>
        <w:t>Governin</w:t>
      </w:r>
      <w:r w:rsidR="00625B4E">
        <w:rPr>
          <w:rFonts w:ascii="Calibri" w:hAnsi="Calibri" w:cs="Arial"/>
        </w:rPr>
        <w:t>g Board Structure and Voting…</w:t>
      </w:r>
      <w:r w:rsidR="00625B4E">
        <w:rPr>
          <w:rFonts w:ascii="Calibri" w:hAnsi="Calibri" w:cs="Arial"/>
        </w:rPr>
        <w:tab/>
        <w:t>23</w:t>
      </w:r>
    </w:p>
    <w:p w:rsidR="003072EF" w:rsidRPr="00CB52FC" w:rsidRDefault="003072EF" w:rsidP="003072EF">
      <w:pPr>
        <w:widowControl w:val="0"/>
        <w:autoSpaceDE w:val="0"/>
        <w:autoSpaceDN w:val="0"/>
        <w:adjustRightInd w:val="0"/>
        <w:spacing w:line="440" w:lineRule="atLeast"/>
        <w:rPr>
          <w:rFonts w:ascii="Calibri" w:hAnsi="Calibri" w:cs="Arial"/>
          <w:color w:val="000000"/>
          <w:lang w:bidi="en-US"/>
        </w:rPr>
      </w:pPr>
    </w:p>
    <w:p w:rsidR="003072EF" w:rsidRPr="00CB52FC" w:rsidRDefault="003072EF" w:rsidP="003072EF">
      <w:pPr>
        <w:widowControl w:val="0"/>
        <w:autoSpaceDE w:val="0"/>
        <w:autoSpaceDN w:val="0"/>
        <w:adjustRightInd w:val="0"/>
        <w:spacing w:line="440" w:lineRule="atLeast"/>
        <w:jc w:val="center"/>
        <w:rPr>
          <w:rFonts w:ascii="Calibri" w:hAnsi="Calibri" w:cs="Arial"/>
          <w:b/>
          <w:color w:val="000000"/>
          <w:lang w:bidi="en-US"/>
        </w:rPr>
      </w:pPr>
      <w:r w:rsidRPr="00CB52FC">
        <w:rPr>
          <w:rFonts w:ascii="Calibri" w:hAnsi="Calibri" w:cs="Arial"/>
          <w:b/>
          <w:color w:val="000000"/>
        </w:rPr>
        <w:br w:type="page"/>
      </w:r>
      <w:r w:rsidRPr="00CB52FC">
        <w:rPr>
          <w:rFonts w:ascii="Calibri" w:hAnsi="Calibri" w:cs="Arial"/>
          <w:b/>
          <w:color w:val="000000"/>
          <w:lang w:bidi="en-US"/>
        </w:rPr>
        <w:lastRenderedPageBreak/>
        <w:t>ARTICLE I    NAME</w:t>
      </w:r>
    </w:p>
    <w:p w:rsidR="003072EF" w:rsidRPr="00CB52FC" w:rsidRDefault="003072EF" w:rsidP="003072EF">
      <w:pPr>
        <w:rPr>
          <w:rFonts w:ascii="Calibri" w:hAnsi="Calibri" w:cs="Arial"/>
          <w:color w:val="000000"/>
        </w:rPr>
      </w:pPr>
    </w:p>
    <w:p w:rsidR="003072EF" w:rsidRPr="00CB52FC" w:rsidRDefault="003072EF" w:rsidP="003072EF">
      <w:pPr>
        <w:rPr>
          <w:rFonts w:ascii="Calibri" w:hAnsi="Calibri" w:cs="Arial"/>
          <w:color w:val="000000"/>
        </w:rPr>
      </w:pPr>
      <w:r w:rsidRPr="00CB52FC">
        <w:rPr>
          <w:rFonts w:ascii="Calibri" w:hAnsi="Calibri" w:cs="Arial"/>
          <w:color w:val="000000"/>
        </w:rPr>
        <w:t xml:space="preserve">The name of this organization shall be the </w:t>
      </w:r>
      <w:r w:rsidRPr="00CB52FC">
        <w:rPr>
          <w:rStyle w:val="Strong"/>
          <w:rFonts w:ascii="Calibri" w:hAnsi="Calibri" w:cs="Arial"/>
          <w:b w:val="0"/>
          <w:color w:val="000000"/>
        </w:rPr>
        <w:t xml:space="preserve">Hollywood Hills West Neighborhood Council </w:t>
      </w:r>
      <w:r w:rsidRPr="00CB52FC">
        <w:rPr>
          <w:rFonts w:ascii="Calibri" w:hAnsi="Calibri" w:cs="Arial"/>
          <w:color w:val="000000"/>
        </w:rPr>
        <w:t>(HHWNC).</w:t>
      </w:r>
    </w:p>
    <w:p w:rsidR="003072EF" w:rsidRPr="00CB52FC" w:rsidRDefault="003072EF" w:rsidP="003072EF">
      <w:pPr>
        <w:widowControl w:val="0"/>
        <w:autoSpaceDE w:val="0"/>
        <w:autoSpaceDN w:val="0"/>
        <w:adjustRightInd w:val="0"/>
        <w:rPr>
          <w:rFonts w:ascii="Calibri" w:hAnsi="Calibri" w:cs="Arial"/>
          <w:b/>
          <w:color w:val="000000"/>
          <w:lang w:bidi="en-US"/>
        </w:rPr>
      </w:pPr>
    </w:p>
    <w:p w:rsidR="003072EF" w:rsidRPr="00CB52FC" w:rsidRDefault="003072EF" w:rsidP="003072EF">
      <w:pPr>
        <w:widowControl w:val="0"/>
        <w:autoSpaceDE w:val="0"/>
        <w:autoSpaceDN w:val="0"/>
        <w:adjustRightInd w:val="0"/>
        <w:jc w:val="center"/>
        <w:rPr>
          <w:rFonts w:ascii="Calibri" w:hAnsi="Calibri" w:cs="Arial"/>
          <w:b/>
          <w:color w:val="000000"/>
          <w:lang w:bidi="en-US"/>
        </w:rPr>
      </w:pPr>
      <w:r w:rsidRPr="00CB52FC">
        <w:rPr>
          <w:rFonts w:ascii="Calibri" w:hAnsi="Calibri" w:cs="Arial"/>
          <w:b/>
          <w:color w:val="000000"/>
          <w:lang w:bidi="en-US"/>
        </w:rPr>
        <w:t>ARTICLE II    PURPOSE</w:t>
      </w:r>
    </w:p>
    <w:p w:rsidR="003072EF" w:rsidRPr="00CB52FC" w:rsidRDefault="003072EF" w:rsidP="003072EF">
      <w:pPr>
        <w:widowControl w:val="0"/>
        <w:autoSpaceDE w:val="0"/>
        <w:autoSpaceDN w:val="0"/>
        <w:adjustRightInd w:val="0"/>
        <w:jc w:val="center"/>
        <w:rPr>
          <w:rFonts w:ascii="Calibri" w:hAnsi="Calibri" w:cs="Arial"/>
          <w:b/>
          <w:color w:val="000000"/>
          <w:lang w:bidi="en-US"/>
        </w:rPr>
      </w:pPr>
    </w:p>
    <w:p w:rsidR="003072EF" w:rsidRPr="00CB52FC" w:rsidRDefault="003072EF" w:rsidP="003072EF">
      <w:pPr>
        <w:widowControl w:val="0"/>
        <w:autoSpaceDE w:val="0"/>
        <w:autoSpaceDN w:val="0"/>
        <w:adjustRightInd w:val="0"/>
        <w:rPr>
          <w:rFonts w:ascii="Calibri" w:hAnsi="Calibri" w:cs="Arial"/>
          <w:b/>
          <w:color w:val="000000"/>
          <w:lang w:bidi="en-US"/>
        </w:rPr>
      </w:pPr>
      <w:r w:rsidRPr="00CB52FC">
        <w:rPr>
          <w:rFonts w:ascii="Calibri" w:hAnsi="Calibri" w:cs="Arial"/>
          <w:b/>
          <w:color w:val="000000"/>
          <w:lang w:bidi="en-US"/>
        </w:rPr>
        <w:t>The purpose of the HHWNC is to:</w:t>
      </w:r>
    </w:p>
    <w:p w:rsidR="003072EF" w:rsidRPr="00CB52FC" w:rsidRDefault="003072EF" w:rsidP="003072EF">
      <w:pPr>
        <w:numPr>
          <w:ilvl w:val="0"/>
          <w:numId w:val="1"/>
        </w:numPr>
        <w:spacing w:before="100" w:beforeAutospacing="1" w:after="100" w:afterAutospacing="1"/>
        <w:rPr>
          <w:rFonts w:ascii="Calibri" w:hAnsi="Calibri" w:cs="Arial"/>
          <w:color w:val="000000"/>
        </w:rPr>
      </w:pPr>
      <w:r w:rsidRPr="00CB52FC">
        <w:rPr>
          <w:rFonts w:ascii="Calibri" w:hAnsi="Calibri" w:cs="Arial"/>
          <w:color w:val="000000"/>
        </w:rPr>
        <w:t>Create a more livable community and City by establishing open lines of communication between the HHWNC and the government including other Neighboring Councils.</w:t>
      </w:r>
    </w:p>
    <w:p w:rsidR="003072EF" w:rsidRPr="00CB52FC" w:rsidRDefault="003072EF" w:rsidP="003072EF">
      <w:pPr>
        <w:numPr>
          <w:ilvl w:val="0"/>
          <w:numId w:val="1"/>
        </w:numPr>
        <w:spacing w:before="100" w:beforeAutospacing="1" w:after="100" w:afterAutospacing="1"/>
        <w:rPr>
          <w:rFonts w:ascii="Calibri" w:hAnsi="Calibri" w:cs="Arial"/>
          <w:color w:val="000000"/>
        </w:rPr>
      </w:pPr>
      <w:r w:rsidRPr="00CB52FC">
        <w:rPr>
          <w:rFonts w:ascii="Calibri" w:hAnsi="Calibri" w:cs="Arial"/>
          <w:color w:val="000000"/>
        </w:rPr>
        <w:t>Develop in the stakeholders a sense of personal pride and responsibility for their neighborhood and their City.</w:t>
      </w:r>
    </w:p>
    <w:p w:rsidR="003072EF" w:rsidRPr="00CB52FC" w:rsidRDefault="003072EF" w:rsidP="003072EF">
      <w:pPr>
        <w:numPr>
          <w:ilvl w:val="0"/>
          <w:numId w:val="1"/>
        </w:numPr>
        <w:spacing w:before="100" w:beforeAutospacing="1" w:after="100" w:afterAutospacing="1"/>
        <w:rPr>
          <w:rFonts w:ascii="Calibri" w:hAnsi="Calibri" w:cs="Arial"/>
          <w:color w:val="000000"/>
        </w:rPr>
      </w:pPr>
      <w:r w:rsidRPr="00CB52FC">
        <w:rPr>
          <w:rFonts w:ascii="Calibri" w:hAnsi="Calibri" w:cs="Arial"/>
          <w:color w:val="000000"/>
        </w:rPr>
        <w:t>Promote stakeholder participation in the government’s decision making process.</w:t>
      </w:r>
    </w:p>
    <w:p w:rsidR="003072EF" w:rsidRPr="00CB52FC" w:rsidRDefault="003072EF" w:rsidP="003072EF">
      <w:pPr>
        <w:numPr>
          <w:ilvl w:val="0"/>
          <w:numId w:val="1"/>
        </w:numPr>
        <w:spacing w:before="100" w:beforeAutospacing="1" w:after="100" w:afterAutospacing="1"/>
        <w:rPr>
          <w:rFonts w:ascii="Calibri" w:hAnsi="Calibri" w:cs="Arial"/>
          <w:color w:val="000000"/>
        </w:rPr>
      </w:pPr>
      <w:r w:rsidRPr="00CB52FC">
        <w:rPr>
          <w:rFonts w:ascii="Calibri" w:hAnsi="Calibri" w:cs="Arial"/>
          <w:color w:val="000000"/>
        </w:rPr>
        <w:t>Assist the City and other neighborhoods in finding solutions to common problems.</w:t>
      </w:r>
    </w:p>
    <w:p w:rsidR="003072EF" w:rsidRPr="00CB52FC" w:rsidRDefault="003072EF" w:rsidP="003072EF">
      <w:pPr>
        <w:numPr>
          <w:ilvl w:val="0"/>
          <w:numId w:val="1"/>
        </w:numPr>
        <w:spacing w:before="100" w:beforeAutospacing="1" w:after="100" w:afterAutospacing="1"/>
        <w:rPr>
          <w:rFonts w:ascii="Calibri" w:hAnsi="Calibri" w:cs="Arial"/>
          <w:color w:val="000000"/>
        </w:rPr>
      </w:pPr>
      <w:r w:rsidRPr="00CB52FC">
        <w:rPr>
          <w:rFonts w:ascii="Calibri" w:hAnsi="Calibri" w:cs="Arial"/>
          <w:color w:val="000000"/>
        </w:rPr>
        <w:t>Provide an open process by which all stakeholders of the HHWNC may involve themselves in the affairs of the community.</w:t>
      </w:r>
    </w:p>
    <w:p w:rsidR="003072EF" w:rsidRPr="00CB52FC" w:rsidRDefault="003072EF" w:rsidP="003072EF">
      <w:pPr>
        <w:numPr>
          <w:ilvl w:val="0"/>
          <w:numId w:val="1"/>
        </w:numPr>
        <w:spacing w:before="100" w:beforeAutospacing="1" w:after="100" w:afterAutospacing="1"/>
        <w:rPr>
          <w:rFonts w:ascii="Calibri" w:hAnsi="Calibri" w:cs="Arial"/>
          <w:color w:val="000000"/>
        </w:rPr>
      </w:pPr>
      <w:r w:rsidRPr="00CB52FC">
        <w:rPr>
          <w:rFonts w:ascii="Calibri" w:hAnsi="Calibri" w:cs="Arial"/>
          <w:color w:val="000000"/>
        </w:rPr>
        <w:t>Educate stakeholders so they can make informed decisions about the quality and condition of their communities.</w:t>
      </w:r>
    </w:p>
    <w:p w:rsidR="003072EF" w:rsidRPr="00CB52FC" w:rsidRDefault="003072EF" w:rsidP="003072EF">
      <w:pPr>
        <w:numPr>
          <w:ilvl w:val="0"/>
          <w:numId w:val="1"/>
        </w:numPr>
        <w:spacing w:before="100" w:beforeAutospacing="1" w:after="100" w:afterAutospacing="1"/>
        <w:rPr>
          <w:rFonts w:ascii="Calibri" w:hAnsi="Calibri" w:cs="Arial"/>
          <w:color w:val="000000"/>
        </w:rPr>
      </w:pPr>
      <w:r w:rsidRPr="00CB52FC">
        <w:rPr>
          <w:rFonts w:ascii="Calibri" w:hAnsi="Calibri" w:cs="Arial"/>
          <w:color w:val="000000"/>
        </w:rPr>
        <w:t xml:space="preserve">Promote the </w:t>
      </w:r>
      <w:r w:rsidR="00E1693F" w:rsidRPr="00CB52FC">
        <w:rPr>
          <w:rFonts w:ascii="Calibri" w:hAnsi="Calibri" w:cs="Arial"/>
          <w:color w:val="000000"/>
        </w:rPr>
        <w:t>well-being</w:t>
      </w:r>
      <w:r w:rsidRPr="00CB52FC">
        <w:rPr>
          <w:rFonts w:ascii="Calibri" w:hAnsi="Calibri" w:cs="Arial"/>
          <w:color w:val="000000"/>
        </w:rPr>
        <w:t xml:space="preserve"> of each and every neighborhood within the HHWNC boundaries.</w:t>
      </w:r>
    </w:p>
    <w:p w:rsidR="003072EF" w:rsidRPr="00CB52FC" w:rsidRDefault="003072EF" w:rsidP="003072EF">
      <w:pPr>
        <w:jc w:val="center"/>
        <w:rPr>
          <w:rFonts w:ascii="Calibri" w:hAnsi="Calibri" w:cs="Arial"/>
          <w:b/>
          <w:color w:val="000000"/>
        </w:rPr>
      </w:pPr>
      <w:r w:rsidRPr="00CB52FC">
        <w:rPr>
          <w:rFonts w:ascii="Calibri" w:hAnsi="Calibri" w:cs="Arial"/>
          <w:color w:val="000000"/>
        </w:rPr>
        <w:t xml:space="preserve"> </w:t>
      </w:r>
      <w:r w:rsidRPr="00CB52FC">
        <w:rPr>
          <w:rFonts w:ascii="Calibri" w:hAnsi="Calibri" w:cs="Arial"/>
          <w:b/>
          <w:color w:val="000000"/>
        </w:rPr>
        <w:t>ARTICLE III    BOUNDARIES</w:t>
      </w:r>
    </w:p>
    <w:p w:rsidR="003072EF" w:rsidRPr="00CB52FC" w:rsidRDefault="003072EF" w:rsidP="003072EF">
      <w:pPr>
        <w:pStyle w:val="NormalWeb"/>
        <w:rPr>
          <w:rFonts w:ascii="Calibri" w:hAnsi="Calibri" w:cs="Arial"/>
          <w:color w:val="000000"/>
        </w:rPr>
      </w:pPr>
      <w:r w:rsidRPr="00CB52FC">
        <w:rPr>
          <w:rFonts w:ascii="Calibri" w:hAnsi="Calibri" w:cs="Georgia"/>
          <w:b/>
          <w:sz w:val="23"/>
          <w:szCs w:val="23"/>
          <w:lang w:bidi="en-US"/>
        </w:rPr>
        <w:t>Section 1:  Boundary Description</w:t>
      </w:r>
      <w:r w:rsidRPr="00CB52FC">
        <w:rPr>
          <w:rFonts w:ascii="Calibri" w:hAnsi="Calibri" w:cs="Arial"/>
          <w:color w:val="000000"/>
        </w:rPr>
        <w:t xml:space="preserve"> - The HHWNC will include the geographic area described as follows:</w:t>
      </w:r>
    </w:p>
    <w:p w:rsidR="001A22EF" w:rsidRDefault="003072EF" w:rsidP="001A22EF">
      <w:pPr>
        <w:pStyle w:val="NormalWeb"/>
        <w:numPr>
          <w:ilvl w:val="0"/>
          <w:numId w:val="8"/>
        </w:numPr>
        <w:spacing w:before="0" w:beforeAutospacing="0" w:after="0" w:afterAutospacing="0"/>
        <w:rPr>
          <w:rFonts w:ascii="Calibri" w:hAnsi="Calibri" w:cs="Arial"/>
          <w:color w:val="000000"/>
        </w:rPr>
      </w:pPr>
      <w:r w:rsidRPr="00CB52FC">
        <w:rPr>
          <w:rStyle w:val="Strong"/>
          <w:rFonts w:ascii="Calibri" w:hAnsi="Calibri" w:cs="Arial"/>
          <w:color w:val="000000"/>
        </w:rPr>
        <w:t>Northern Boundary</w:t>
      </w:r>
      <w:r w:rsidRPr="00CB52FC">
        <w:rPr>
          <w:rFonts w:ascii="Calibri" w:hAnsi="Calibri" w:cs="Arial"/>
          <w:color w:val="000000"/>
        </w:rPr>
        <w:t xml:space="preserve">: </w:t>
      </w:r>
      <w:bookmarkStart w:id="2" w:name="_Hlk42346117"/>
      <w:r w:rsidR="001A22EF">
        <w:rPr>
          <w:rFonts w:asciiTheme="minorHAnsi" w:hAnsiTheme="minorHAnsi" w:cstheme="minorHAnsi"/>
        </w:rPr>
        <w:t xml:space="preserve">From property on eastern end of Forest Lawn Drive (APN </w:t>
      </w:r>
      <w:r w:rsidR="001A22EF">
        <w:t xml:space="preserve">168B193-133) follow Los Angeles boundary between City of Burbank and City of Los Angeles line to northeast corner of Universal City boundary line. Continue on northern Universal City boundary line to 4048 N </w:t>
      </w:r>
      <w:proofErr w:type="spellStart"/>
      <w:r w:rsidR="001A22EF">
        <w:t>Lankershim</w:t>
      </w:r>
      <w:proofErr w:type="spellEnd"/>
      <w:r w:rsidR="001A22EF">
        <w:t xml:space="preserve">. Continue on northern property line of 4048 N </w:t>
      </w:r>
      <w:proofErr w:type="spellStart"/>
      <w:r w:rsidR="001A22EF">
        <w:t>Lankershim</w:t>
      </w:r>
      <w:proofErr w:type="spellEnd"/>
      <w:r w:rsidR="001A22EF">
        <w:t xml:space="preserve"> to </w:t>
      </w:r>
      <w:bookmarkEnd w:id="2"/>
      <w:proofErr w:type="spellStart"/>
      <w:r w:rsidR="001A22EF" w:rsidRPr="00A23BE3">
        <w:rPr>
          <w:rFonts w:asciiTheme="minorHAnsi" w:hAnsiTheme="minorHAnsi" w:cstheme="minorHAnsi"/>
        </w:rPr>
        <w:t>Lankershim</w:t>
      </w:r>
      <w:proofErr w:type="spellEnd"/>
      <w:r w:rsidR="001A22EF" w:rsidRPr="00A23BE3">
        <w:rPr>
          <w:rFonts w:asciiTheme="minorHAnsi" w:hAnsiTheme="minorHAnsi" w:cstheme="minorHAnsi"/>
        </w:rPr>
        <w:t xml:space="preserve"> Blvd. Continue to the western side of </w:t>
      </w:r>
      <w:proofErr w:type="spellStart"/>
      <w:r w:rsidR="001A22EF" w:rsidRPr="00A23BE3">
        <w:rPr>
          <w:rFonts w:asciiTheme="minorHAnsi" w:hAnsiTheme="minorHAnsi" w:cstheme="minorHAnsi"/>
        </w:rPr>
        <w:t>Lankershim</w:t>
      </w:r>
      <w:proofErr w:type="spellEnd"/>
      <w:r w:rsidR="001A22EF" w:rsidRPr="00A23BE3">
        <w:rPr>
          <w:rFonts w:asciiTheme="minorHAnsi" w:hAnsiTheme="minorHAnsi" w:cstheme="minorHAnsi"/>
        </w:rPr>
        <w:t xml:space="preserve"> to circumnavigate properties 4029 N. </w:t>
      </w:r>
      <w:proofErr w:type="spellStart"/>
      <w:r w:rsidR="001A22EF" w:rsidRPr="00A23BE3">
        <w:rPr>
          <w:rFonts w:asciiTheme="minorHAnsi" w:hAnsiTheme="minorHAnsi" w:cstheme="minorHAnsi"/>
        </w:rPr>
        <w:t>Lankershim</w:t>
      </w:r>
      <w:proofErr w:type="spellEnd"/>
      <w:r w:rsidR="001A22EF" w:rsidRPr="00A23BE3">
        <w:rPr>
          <w:rFonts w:asciiTheme="minorHAnsi" w:hAnsiTheme="minorHAnsi" w:cstheme="minorHAnsi"/>
        </w:rPr>
        <w:t xml:space="preserve"> Boulevard, 10619 and 10635 </w:t>
      </w:r>
      <w:proofErr w:type="spellStart"/>
      <w:r w:rsidR="001A22EF" w:rsidRPr="00A23BE3">
        <w:rPr>
          <w:rFonts w:asciiTheme="minorHAnsi" w:hAnsiTheme="minorHAnsi" w:cstheme="minorHAnsi"/>
        </w:rPr>
        <w:t>Valleyheart</w:t>
      </w:r>
      <w:proofErr w:type="spellEnd"/>
      <w:r w:rsidR="001A22EF" w:rsidRPr="00A23BE3">
        <w:rPr>
          <w:rFonts w:asciiTheme="minorHAnsi" w:hAnsiTheme="minorHAnsi" w:cstheme="minorHAnsi"/>
        </w:rPr>
        <w:t xml:space="preserve"> Drive Continue southwest behind parcels on </w:t>
      </w:r>
      <w:proofErr w:type="spellStart"/>
      <w:r w:rsidR="001A22EF" w:rsidRPr="00A23BE3">
        <w:rPr>
          <w:rFonts w:asciiTheme="minorHAnsi" w:hAnsiTheme="minorHAnsi" w:cstheme="minorHAnsi"/>
        </w:rPr>
        <w:t>Bluffside</w:t>
      </w:r>
      <w:proofErr w:type="spellEnd"/>
      <w:r w:rsidR="001A22EF" w:rsidRPr="00A23BE3">
        <w:rPr>
          <w:rFonts w:asciiTheme="minorHAnsi" w:hAnsiTheme="minorHAnsi" w:cstheme="minorHAnsi"/>
        </w:rPr>
        <w:t xml:space="preserve"> </w:t>
      </w:r>
      <w:proofErr w:type="spellStart"/>
      <w:r w:rsidR="001A22EF" w:rsidRPr="00A23BE3">
        <w:rPr>
          <w:rFonts w:asciiTheme="minorHAnsi" w:hAnsiTheme="minorHAnsi" w:cstheme="minorHAnsi"/>
        </w:rPr>
        <w:t>Dr</w:t>
      </w:r>
      <w:proofErr w:type="spellEnd"/>
      <w:r w:rsidR="001A22EF" w:rsidRPr="00A23BE3">
        <w:rPr>
          <w:rFonts w:asciiTheme="minorHAnsi" w:hAnsiTheme="minorHAnsi" w:cstheme="minorHAnsi"/>
        </w:rPr>
        <w:t xml:space="preserve"> to 101 Freeway. Continue south on the border of the 101 Freeway to </w:t>
      </w:r>
      <w:proofErr w:type="spellStart"/>
      <w:r w:rsidR="001A22EF" w:rsidRPr="00A23BE3">
        <w:rPr>
          <w:rFonts w:asciiTheme="minorHAnsi" w:hAnsiTheme="minorHAnsi" w:cstheme="minorHAnsi"/>
        </w:rPr>
        <w:t>Lankershim</w:t>
      </w:r>
      <w:proofErr w:type="spellEnd"/>
      <w:r w:rsidR="001A22EF" w:rsidRPr="00A23BE3">
        <w:rPr>
          <w:rFonts w:asciiTheme="minorHAnsi" w:hAnsiTheme="minorHAnsi" w:cstheme="minorHAnsi"/>
        </w:rPr>
        <w:t xml:space="preserve">. Continue on </w:t>
      </w:r>
      <w:proofErr w:type="spellStart"/>
      <w:r w:rsidR="001A22EF" w:rsidRPr="00A23BE3">
        <w:rPr>
          <w:rFonts w:asciiTheme="minorHAnsi" w:hAnsiTheme="minorHAnsi" w:cstheme="minorHAnsi"/>
        </w:rPr>
        <w:t>Lankershim</w:t>
      </w:r>
      <w:proofErr w:type="spellEnd"/>
      <w:r w:rsidR="001A22EF" w:rsidRPr="00A23BE3">
        <w:rPr>
          <w:rFonts w:asciiTheme="minorHAnsi" w:hAnsiTheme="minorHAnsi" w:cstheme="minorHAnsi"/>
        </w:rPr>
        <w:t xml:space="preserve"> to its southern end. Continue south on the property line dividing 3600 and 3602 N. </w:t>
      </w:r>
      <w:proofErr w:type="spellStart"/>
      <w:r w:rsidR="001A22EF" w:rsidRPr="00A23BE3">
        <w:rPr>
          <w:rFonts w:asciiTheme="minorHAnsi" w:hAnsiTheme="minorHAnsi" w:cstheme="minorHAnsi"/>
        </w:rPr>
        <w:t>Lankershim</w:t>
      </w:r>
      <w:proofErr w:type="spellEnd"/>
      <w:r w:rsidR="001A22EF" w:rsidRPr="00A23BE3">
        <w:rPr>
          <w:rFonts w:asciiTheme="minorHAnsi" w:hAnsiTheme="minorHAnsi" w:cstheme="minorHAnsi"/>
        </w:rPr>
        <w:t xml:space="preserve"> intersecting with the backside of 10801 W Alta View Dr. Continue east tracing around the property line of 10800 W Alta View Drive onto the backside of parcel 10802 W Alta View Drive. Continue southwest on the backsides of 10806 to 10860 W Alta View Drive until it meets the dividing line between W 10900 Alta View Drive and 10946 Alta View Drive. Continue southeast on the dividing line connecting with eastern boundary of 10948 W. Alta View Drive. Continue around 10948 W. Alta View Drive to dividing line between 7803 and 7813 Mullholland Drive. Continue dividing line to Mulholland Drive. Continue Mulholland Drive West to Laurel Canyon</w:t>
      </w:r>
    </w:p>
    <w:p w:rsidR="001A22EF" w:rsidRPr="001A22EF" w:rsidRDefault="001A22EF" w:rsidP="001A22EF">
      <w:pPr>
        <w:pStyle w:val="NormalWeb"/>
        <w:spacing w:before="0" w:beforeAutospacing="0" w:after="0" w:afterAutospacing="0"/>
        <w:ind w:left="720"/>
        <w:rPr>
          <w:rFonts w:ascii="Calibri" w:hAnsi="Calibri" w:cs="Arial"/>
          <w:color w:val="000000"/>
        </w:rPr>
      </w:pPr>
    </w:p>
    <w:p w:rsidR="003072EF" w:rsidRPr="001A22EF" w:rsidRDefault="003072EF" w:rsidP="001A22EF">
      <w:pPr>
        <w:pStyle w:val="NormalWeb"/>
        <w:numPr>
          <w:ilvl w:val="0"/>
          <w:numId w:val="8"/>
        </w:numPr>
        <w:spacing w:before="0" w:beforeAutospacing="0" w:after="0" w:afterAutospacing="0"/>
        <w:rPr>
          <w:rFonts w:ascii="Calibri" w:hAnsi="Calibri" w:cs="Arial"/>
          <w:color w:val="000000"/>
        </w:rPr>
      </w:pPr>
      <w:r w:rsidRPr="001A22EF">
        <w:rPr>
          <w:rStyle w:val="Strong"/>
          <w:rFonts w:ascii="Calibri" w:hAnsi="Calibri" w:cs="Arial"/>
          <w:color w:val="000000"/>
        </w:rPr>
        <w:lastRenderedPageBreak/>
        <w:t>Western Boundary</w:t>
      </w:r>
      <w:r w:rsidRPr="001A22EF">
        <w:rPr>
          <w:rFonts w:ascii="Calibri" w:hAnsi="Calibri" w:cs="Arial"/>
          <w:color w:val="000000"/>
        </w:rPr>
        <w:t xml:space="preserve">: </w:t>
      </w:r>
      <w:r w:rsidR="001A22EF" w:rsidRPr="001A22EF">
        <w:rPr>
          <w:rFonts w:asciiTheme="minorHAnsi" w:hAnsiTheme="minorHAnsi" w:cstheme="minorHAnsi"/>
        </w:rPr>
        <w:t xml:space="preserve">Western Boundary: East side of Laurel Canyon Blvd. from Mulholland Drive south to Selma Avenue. Continue onto east side of Crescent Heights at Selma. Continue South to Sunset. Continue west to City of West Hollywood Boundary. Continue south on City boundary line to southern boundary of 1475 N. </w:t>
      </w:r>
      <w:proofErr w:type="spellStart"/>
      <w:r w:rsidR="001A22EF" w:rsidRPr="001A22EF">
        <w:rPr>
          <w:rFonts w:asciiTheme="minorHAnsi" w:hAnsiTheme="minorHAnsi" w:cstheme="minorHAnsi"/>
        </w:rPr>
        <w:t>Havenhurst</w:t>
      </w:r>
      <w:proofErr w:type="spellEnd"/>
      <w:r w:rsidR="001A22EF" w:rsidRPr="001A22EF">
        <w:rPr>
          <w:rFonts w:asciiTheme="minorHAnsi" w:hAnsiTheme="minorHAnsi" w:cstheme="minorHAnsi"/>
        </w:rPr>
        <w:t>.</w:t>
      </w:r>
    </w:p>
    <w:p w:rsidR="001A22EF" w:rsidRDefault="001A22EF" w:rsidP="001A22EF">
      <w:pPr>
        <w:pStyle w:val="ListParagraph"/>
        <w:rPr>
          <w:rFonts w:ascii="Calibri" w:hAnsi="Calibri" w:cs="Arial"/>
          <w:color w:val="000000"/>
        </w:rPr>
      </w:pPr>
    </w:p>
    <w:p w:rsidR="003072EF" w:rsidRPr="001A22EF" w:rsidRDefault="003072EF" w:rsidP="001A22EF">
      <w:pPr>
        <w:pStyle w:val="NormalWeb"/>
        <w:numPr>
          <w:ilvl w:val="0"/>
          <w:numId w:val="8"/>
        </w:numPr>
        <w:spacing w:before="0" w:beforeAutospacing="0" w:after="0" w:afterAutospacing="0"/>
        <w:rPr>
          <w:rFonts w:ascii="Calibri" w:hAnsi="Calibri" w:cs="Arial"/>
          <w:color w:val="000000"/>
        </w:rPr>
      </w:pPr>
      <w:r w:rsidRPr="001A22EF">
        <w:rPr>
          <w:rStyle w:val="Strong"/>
          <w:rFonts w:ascii="Calibri" w:hAnsi="Calibri" w:cs="Arial"/>
          <w:color w:val="000000"/>
        </w:rPr>
        <w:t>Southern Boundary</w:t>
      </w:r>
      <w:r w:rsidRPr="001A22EF">
        <w:rPr>
          <w:rFonts w:ascii="Calibri" w:hAnsi="Calibri" w:cs="Arial"/>
          <w:color w:val="000000"/>
        </w:rPr>
        <w:t xml:space="preserve">: </w:t>
      </w:r>
      <w:r w:rsidR="001A22EF" w:rsidRPr="00A23BE3">
        <w:t>South</w:t>
      </w:r>
      <w:r w:rsidR="001A22EF" w:rsidRPr="001A22EF">
        <w:rPr>
          <w:rFonts w:asciiTheme="minorHAnsi" w:hAnsiTheme="minorHAnsi" w:cstheme="minorHAnsi"/>
        </w:rPr>
        <w:t xml:space="preserve">side of parcel 1475 </w:t>
      </w:r>
      <w:proofErr w:type="spellStart"/>
      <w:r w:rsidR="001A22EF" w:rsidRPr="001A22EF">
        <w:rPr>
          <w:rFonts w:asciiTheme="minorHAnsi" w:hAnsiTheme="minorHAnsi" w:cstheme="minorHAnsi"/>
        </w:rPr>
        <w:t>Havenhurst</w:t>
      </w:r>
      <w:proofErr w:type="spellEnd"/>
      <w:r w:rsidR="001A22EF" w:rsidRPr="001A22EF">
        <w:rPr>
          <w:rFonts w:asciiTheme="minorHAnsi" w:hAnsiTheme="minorHAnsi" w:cstheme="minorHAnsi"/>
        </w:rPr>
        <w:t xml:space="preserve"> continuing east on line between City of Los Angeles and West Hollywood until City boundary meets 8142 Sunset. Continue on City boundary east to 1842 N. Fairfax Avenue. Continue South on City boundary to Fountain Avenue. Continue east on City boundary to La Brea Ave. Continue La Brea Ave. north to Hollywood Blvd. Continue Hollywood Blvd east to Cahuenga Blvd.</w:t>
      </w:r>
    </w:p>
    <w:p w:rsidR="001A22EF" w:rsidRDefault="001A22EF" w:rsidP="001A22EF">
      <w:pPr>
        <w:pStyle w:val="ListParagraph"/>
        <w:rPr>
          <w:rFonts w:ascii="Calibri" w:hAnsi="Calibri" w:cs="Arial"/>
          <w:color w:val="000000"/>
        </w:rPr>
      </w:pPr>
    </w:p>
    <w:p w:rsidR="001A22EF" w:rsidRPr="001A22EF" w:rsidRDefault="001A22EF" w:rsidP="001A22EF">
      <w:pPr>
        <w:pStyle w:val="NormalWeb"/>
        <w:numPr>
          <w:ilvl w:val="0"/>
          <w:numId w:val="8"/>
        </w:numPr>
        <w:spacing w:before="0" w:beforeAutospacing="0" w:after="0" w:afterAutospacing="0"/>
        <w:rPr>
          <w:rFonts w:ascii="Calibri" w:hAnsi="Calibri" w:cs="Arial"/>
          <w:color w:val="000000"/>
        </w:rPr>
      </w:pPr>
      <w:r w:rsidRPr="001A22EF">
        <w:rPr>
          <w:rFonts w:asciiTheme="minorHAnsi" w:hAnsiTheme="minorHAnsi" w:cstheme="minorHAnsi"/>
          <w:b/>
        </w:rPr>
        <w:t>Eastern Boundary</w:t>
      </w:r>
      <w:r w:rsidRPr="001A22EF">
        <w:rPr>
          <w:rFonts w:asciiTheme="minorHAnsi" w:hAnsiTheme="minorHAnsi" w:cstheme="minorHAnsi"/>
        </w:rPr>
        <w:t>: From intersection of Hollywood Blvd and Cahuenga Blvd, continue north on Cahuenga to Cahuenga Terrace. Continue Cahuenga Terrace to Cahuenga. Continue Cahuenga north to Southern boundary of John Anson Ford Theatre. Continue East around John Anson Ford Theatre property line to the Northeast corner of the property. Continue north in a straight line, crossing Lake Hollywood to the dividing line between 6457 Tahoe Drive and DWP Parcel C. Continue up dividing line until the northeast corner of DWP Parcel C. Continue Northwest in straight line to Burbank Peak.  Continue east on Aileen Getty Ridge Trail to Mt. Lee Drive. Continue Mount Lee drive east to Mt. Chapel Trail. Continue Mt. Chapel Trail to Mt. Chapel Peak. Continue north to intersection of southern and eastern boundaries of Forest Lawn Memorial Park, Hollywood Hills and Mt. Sinai Memorial Park. Continue north along eastern Boundary of memorial parks to the 101 Freeway exit at Forest Lawn Drive</w:t>
      </w:r>
    </w:p>
    <w:p w:rsidR="001A22EF" w:rsidRPr="001A22EF" w:rsidRDefault="001A22EF" w:rsidP="001A22EF">
      <w:pPr>
        <w:spacing w:after="15" w:line="247" w:lineRule="auto"/>
        <w:ind w:left="720"/>
      </w:pPr>
    </w:p>
    <w:p w:rsidR="00466711" w:rsidRPr="00466711" w:rsidRDefault="00466711" w:rsidP="00466711">
      <w:pPr>
        <w:pStyle w:val="NormalWeb"/>
        <w:spacing w:before="0" w:beforeAutospacing="0" w:after="0" w:afterAutospacing="0"/>
        <w:ind w:left="720"/>
        <w:rPr>
          <w:rFonts w:ascii="Calibri" w:hAnsi="Calibri" w:cs="Arial"/>
          <w:b/>
          <w:color w:val="000000"/>
        </w:rPr>
      </w:pPr>
      <w:r w:rsidRPr="00466711">
        <w:rPr>
          <w:rStyle w:val="Strong"/>
          <w:rFonts w:ascii="Calibri" w:hAnsi="Calibri" w:cs="Arial"/>
          <w:b w:val="0"/>
          <w:color w:val="000000"/>
        </w:rPr>
        <w:t>Shared Asset: Universal City Metro Rail Stations is shared with Studio City NC.</w:t>
      </w:r>
    </w:p>
    <w:p w:rsidR="003072EF" w:rsidRPr="00CB52FC" w:rsidRDefault="003072EF" w:rsidP="003072EF">
      <w:pPr>
        <w:pStyle w:val="NormalWeb"/>
        <w:spacing w:before="0" w:beforeAutospacing="0" w:after="0" w:afterAutospacing="0"/>
        <w:ind w:left="720"/>
        <w:rPr>
          <w:rFonts w:ascii="Calibri" w:hAnsi="Calibri" w:cs="Arial"/>
          <w:color w:val="000000"/>
        </w:rPr>
      </w:pPr>
    </w:p>
    <w:p w:rsidR="003072EF" w:rsidRPr="00CB52FC" w:rsidRDefault="003072EF" w:rsidP="003072EF">
      <w:pPr>
        <w:rPr>
          <w:rFonts w:ascii="Calibri" w:hAnsi="Calibri" w:cs="Arial"/>
          <w:color w:val="000000"/>
          <w:lang w:bidi="en-US"/>
        </w:rPr>
      </w:pPr>
      <w:r w:rsidRPr="00CB52FC">
        <w:rPr>
          <w:rFonts w:ascii="Calibri" w:hAnsi="Calibri" w:cs="Arial"/>
          <w:b/>
          <w:color w:val="000000"/>
          <w:lang w:bidi="en-US"/>
        </w:rPr>
        <w:t xml:space="preserve">Section 2:  Internal Boundaries </w:t>
      </w:r>
      <w:r w:rsidRPr="00CB52FC">
        <w:rPr>
          <w:rFonts w:ascii="Calibri" w:hAnsi="Calibri" w:cs="Arial"/>
          <w:color w:val="000000"/>
          <w:lang w:bidi="en-US"/>
        </w:rPr>
        <w:t>–</w:t>
      </w:r>
      <w:r w:rsidRPr="00CB52FC">
        <w:rPr>
          <w:rFonts w:ascii="Calibri" w:hAnsi="Calibri" w:cs="Arial"/>
          <w:b/>
          <w:color w:val="000000"/>
          <w:lang w:bidi="en-US"/>
        </w:rPr>
        <w:t xml:space="preserve"> </w:t>
      </w:r>
      <w:r w:rsidRPr="00CB52FC">
        <w:rPr>
          <w:rFonts w:ascii="Calibri" w:hAnsi="Calibri" w:cs="Arial"/>
          <w:color w:val="000000"/>
          <w:lang w:bidi="en-US"/>
        </w:rPr>
        <w:t>There are nine (9) areas within the HHWNC boundaries:</w:t>
      </w:r>
    </w:p>
    <w:p w:rsidR="003072EF" w:rsidRPr="00CB52FC" w:rsidRDefault="003072EF" w:rsidP="003072EF">
      <w:pPr>
        <w:rPr>
          <w:rFonts w:ascii="Calibri" w:hAnsi="Calibri" w:cs="Arial"/>
          <w:color w:val="000000"/>
          <w:lang w:bidi="en-US"/>
        </w:rPr>
      </w:pPr>
    </w:p>
    <w:p w:rsidR="001A22EF" w:rsidRPr="0058203A" w:rsidRDefault="001A22EF" w:rsidP="001A22EF">
      <w:pPr>
        <w:ind w:left="360"/>
        <w:rPr>
          <w:rFonts w:asciiTheme="minorHAnsi" w:hAnsiTheme="minorHAnsi" w:cstheme="minorHAnsi"/>
          <w:b/>
          <w:bCs/>
        </w:rPr>
      </w:pPr>
      <w:r w:rsidRPr="0058203A">
        <w:rPr>
          <w:rFonts w:asciiTheme="minorHAnsi" w:hAnsiTheme="minorHAnsi" w:cstheme="minorHAnsi"/>
          <w:b/>
        </w:rPr>
        <w:t>Area 1: Hollywood Knolls/Manor/Lake Hollywood/Forest Lawn</w:t>
      </w:r>
      <w:r w:rsidRPr="0058203A">
        <w:rPr>
          <w:rFonts w:asciiTheme="minorHAnsi" w:hAnsiTheme="minorHAnsi" w:cstheme="minorHAnsi"/>
        </w:rPr>
        <w:t>:</w:t>
      </w:r>
      <w:r w:rsidRPr="0058203A">
        <w:rPr>
          <w:rFonts w:asciiTheme="minorHAnsi" w:hAnsiTheme="minorHAnsi" w:cstheme="minorHAnsi"/>
        </w:rPr>
        <w:br/>
      </w:r>
      <w:r w:rsidRPr="0058203A">
        <w:rPr>
          <w:rFonts w:asciiTheme="minorHAnsi" w:hAnsiTheme="minorHAnsi" w:cstheme="minorHAnsi"/>
          <w:b/>
          <w:bCs/>
        </w:rPr>
        <w:t xml:space="preserve">Northern Boundary: </w:t>
      </w:r>
      <w:r w:rsidRPr="0058203A">
        <w:rPr>
          <w:rFonts w:asciiTheme="minorHAnsi" w:hAnsiTheme="minorHAnsi" w:cstheme="minorHAnsi"/>
        </w:rPr>
        <w:t xml:space="preserve">From property on eastern end of Forest Lawn Drive (APN 168B193-133) follow Los Angeles boundary between City of Burbank and City of Los Angeles line to northeast corner of Universal City boundary line. </w:t>
      </w:r>
    </w:p>
    <w:p w:rsidR="0058203A" w:rsidRPr="0058203A" w:rsidRDefault="001A22EF" w:rsidP="0058203A">
      <w:pPr>
        <w:pStyle w:val="xmsonormal"/>
        <w:spacing w:after="0"/>
        <w:ind w:left="360"/>
        <w:rPr>
          <w:rFonts w:asciiTheme="minorHAnsi" w:hAnsiTheme="minorHAnsi" w:cstheme="minorHAnsi"/>
          <w:sz w:val="24"/>
          <w:szCs w:val="24"/>
        </w:rPr>
      </w:pPr>
      <w:r w:rsidRPr="0058203A">
        <w:rPr>
          <w:rFonts w:asciiTheme="minorHAnsi" w:hAnsiTheme="minorHAnsi" w:cstheme="minorHAnsi"/>
          <w:b/>
          <w:bCs/>
          <w:sz w:val="24"/>
          <w:szCs w:val="24"/>
        </w:rPr>
        <w:t>Western Boundary</w:t>
      </w:r>
      <w:r w:rsidRPr="0058203A">
        <w:rPr>
          <w:rFonts w:asciiTheme="minorHAnsi" w:hAnsiTheme="minorHAnsi" w:cstheme="minorHAnsi"/>
          <w:sz w:val="24"/>
          <w:szCs w:val="24"/>
        </w:rPr>
        <w:t>:</w:t>
      </w:r>
      <w:bookmarkStart w:id="3" w:name="_Hlk42784206"/>
      <w:r w:rsidRPr="0058203A">
        <w:rPr>
          <w:rFonts w:asciiTheme="minorHAnsi" w:hAnsiTheme="minorHAnsi" w:cstheme="minorHAnsi"/>
          <w:sz w:val="24"/>
          <w:szCs w:val="24"/>
        </w:rPr>
        <w:br/>
      </w:r>
      <w:r w:rsidRPr="0058203A">
        <w:rPr>
          <w:sz w:val="24"/>
          <w:szCs w:val="24"/>
        </w:rPr>
        <w:t xml:space="preserve">Follow south City of Los Angeles boundary line </w:t>
      </w:r>
      <w:r w:rsidRPr="0058203A">
        <w:rPr>
          <w:rFonts w:asciiTheme="minorHAnsi" w:hAnsiTheme="minorHAnsi" w:cstheme="minorHAnsi"/>
          <w:sz w:val="24"/>
          <w:szCs w:val="24"/>
        </w:rPr>
        <w:t>to 101 Hollywood Freeway. Continue south to northwest corner of Ford Amphitheater property line.</w:t>
      </w:r>
      <w:bookmarkEnd w:id="3"/>
    </w:p>
    <w:p w:rsidR="0058203A" w:rsidRPr="0058203A" w:rsidRDefault="001A22EF" w:rsidP="0058203A">
      <w:pPr>
        <w:pStyle w:val="xmsonormal"/>
        <w:spacing w:after="0"/>
        <w:ind w:left="360"/>
        <w:rPr>
          <w:rFonts w:asciiTheme="minorHAnsi" w:hAnsiTheme="minorHAnsi" w:cstheme="minorHAnsi"/>
          <w:sz w:val="24"/>
          <w:szCs w:val="24"/>
        </w:rPr>
      </w:pPr>
      <w:r w:rsidRPr="0058203A">
        <w:rPr>
          <w:rFonts w:asciiTheme="minorHAnsi" w:hAnsiTheme="minorHAnsi" w:cstheme="minorHAnsi"/>
          <w:b/>
          <w:bCs/>
          <w:sz w:val="24"/>
          <w:szCs w:val="24"/>
        </w:rPr>
        <w:t>Southern Boundary</w:t>
      </w:r>
      <w:r w:rsidRPr="0058203A">
        <w:rPr>
          <w:rFonts w:asciiTheme="minorHAnsi" w:hAnsiTheme="minorHAnsi" w:cstheme="minorHAnsi"/>
          <w:sz w:val="24"/>
          <w:szCs w:val="24"/>
        </w:rPr>
        <w:t>: From 101 Freeway to northeastern side of F</w:t>
      </w:r>
      <w:r w:rsidR="0058203A" w:rsidRPr="0058203A">
        <w:rPr>
          <w:rFonts w:asciiTheme="minorHAnsi" w:hAnsiTheme="minorHAnsi" w:cstheme="minorHAnsi"/>
          <w:sz w:val="24"/>
          <w:szCs w:val="24"/>
        </w:rPr>
        <w:t>ord Amphitheater property line.</w:t>
      </w:r>
    </w:p>
    <w:p w:rsidR="0058203A" w:rsidRPr="0058203A" w:rsidRDefault="001A22EF" w:rsidP="0058203A">
      <w:pPr>
        <w:pStyle w:val="xmsonormal"/>
        <w:spacing w:after="0"/>
        <w:ind w:left="360"/>
        <w:rPr>
          <w:rFonts w:asciiTheme="minorHAnsi" w:hAnsiTheme="minorHAnsi" w:cstheme="minorHAnsi"/>
          <w:sz w:val="24"/>
          <w:szCs w:val="24"/>
        </w:rPr>
      </w:pPr>
      <w:r w:rsidRPr="0058203A">
        <w:rPr>
          <w:rFonts w:asciiTheme="minorHAnsi" w:hAnsiTheme="minorHAnsi" w:cstheme="minorHAnsi"/>
          <w:b/>
          <w:bCs/>
          <w:sz w:val="24"/>
          <w:szCs w:val="24"/>
        </w:rPr>
        <w:t>Eastern Boundary</w:t>
      </w:r>
      <w:r w:rsidRPr="0058203A">
        <w:rPr>
          <w:rFonts w:asciiTheme="minorHAnsi" w:hAnsiTheme="minorHAnsi" w:cstheme="minorHAnsi"/>
          <w:sz w:val="24"/>
          <w:szCs w:val="24"/>
        </w:rPr>
        <w:t xml:space="preserve">: From Northeastern corner of Ford Amphitheatre property, continue north in a straight line, crossing Lake Hollywood to the dividing line between 6457 Tahoe Drive and DWP Parcel C. Continue up dividing line until the northeast corner of DWP Parcel C. Continue Northwest in straight line to Burbank Peak. Continue east on Aileen Getty Ridge Trail to Mt. </w:t>
      </w:r>
      <w:r w:rsidRPr="0058203A">
        <w:rPr>
          <w:rFonts w:asciiTheme="minorHAnsi" w:hAnsiTheme="minorHAnsi" w:cstheme="minorHAnsi"/>
          <w:sz w:val="24"/>
          <w:szCs w:val="24"/>
        </w:rPr>
        <w:lastRenderedPageBreak/>
        <w:t>Lee Drive. Continue Mount Lee drive east to Mt. Chapel Trail. Continue Mt. Chapel Trail to Mt. Chapel Peak. Continue north to intersection of southern and eastern boundaries of Forest Lawn Memorial Park, Hollywood Hills and Mt. Sinai Memorial Park. Continue north along eastern Boundary of memorial parks to the 101 Freeway exit at Forest Lawn Drive</w:t>
      </w:r>
      <w:r w:rsidR="0058203A" w:rsidRPr="0058203A">
        <w:rPr>
          <w:rFonts w:asciiTheme="minorHAnsi" w:hAnsiTheme="minorHAnsi" w:cstheme="minorHAnsi"/>
          <w:sz w:val="24"/>
          <w:szCs w:val="24"/>
        </w:rPr>
        <w:t>.</w:t>
      </w:r>
    </w:p>
    <w:p w:rsidR="0058203A" w:rsidRDefault="0058203A" w:rsidP="0058203A">
      <w:pPr>
        <w:ind w:left="450"/>
        <w:rPr>
          <w:rFonts w:ascii="Calibri" w:hAnsi="Calibri" w:cs="Arial"/>
          <w:b/>
          <w:color w:val="000000"/>
        </w:rPr>
      </w:pPr>
    </w:p>
    <w:p w:rsidR="0058203A" w:rsidRDefault="003072EF" w:rsidP="0058203A">
      <w:pPr>
        <w:ind w:left="450"/>
        <w:rPr>
          <w:rFonts w:asciiTheme="minorHAnsi" w:hAnsiTheme="minorHAnsi" w:cstheme="minorHAnsi"/>
        </w:rPr>
      </w:pPr>
      <w:r w:rsidRPr="00CB52FC">
        <w:rPr>
          <w:rFonts w:ascii="Calibri" w:hAnsi="Calibri" w:cs="Arial"/>
          <w:b/>
          <w:color w:val="000000"/>
        </w:rPr>
        <w:t xml:space="preserve">Area 2: </w:t>
      </w:r>
      <w:r w:rsidR="00E0167C" w:rsidRPr="00E0167C">
        <w:rPr>
          <w:rFonts w:asciiTheme="minorHAnsi" w:hAnsiTheme="minorHAnsi" w:cstheme="minorHAnsi"/>
          <w:b/>
        </w:rPr>
        <w:t>Cahuenga Pass/Universal</w:t>
      </w:r>
      <w:r w:rsidR="00E0167C" w:rsidRPr="00E0167C">
        <w:rPr>
          <w:rFonts w:asciiTheme="minorHAnsi" w:hAnsiTheme="minorHAnsi" w:cstheme="minorHAnsi"/>
        </w:rPr>
        <w:t xml:space="preserve"> </w:t>
      </w:r>
    </w:p>
    <w:p w:rsidR="0058203A" w:rsidRDefault="0058203A" w:rsidP="0058203A">
      <w:pPr>
        <w:ind w:left="450"/>
        <w:rPr>
          <w:rFonts w:asciiTheme="minorHAnsi" w:hAnsiTheme="minorHAnsi" w:cstheme="minorHAnsi"/>
        </w:rPr>
      </w:pPr>
      <w:r w:rsidRPr="00A23BE3">
        <w:rPr>
          <w:rFonts w:asciiTheme="minorHAnsi" w:hAnsiTheme="minorHAnsi" w:cstheme="minorHAnsi"/>
          <w:b/>
          <w:bCs/>
        </w:rPr>
        <w:t xml:space="preserve">Northern Boundary: </w:t>
      </w:r>
      <w:r w:rsidRPr="00A23BE3">
        <w:rPr>
          <w:rFonts w:asciiTheme="minorHAnsi" w:hAnsiTheme="minorHAnsi" w:cstheme="minorHAnsi"/>
        </w:rPr>
        <w:t>North</w:t>
      </w:r>
      <w:r>
        <w:rPr>
          <w:rFonts w:asciiTheme="minorHAnsi" w:hAnsiTheme="minorHAnsi" w:cstheme="minorHAnsi"/>
        </w:rPr>
        <w:t>east corner of Universal City boundary at Los Angeles City boundary. Follow northern boundary of Universal City west to</w:t>
      </w:r>
      <w:r>
        <w:t xml:space="preserve"> 4048 N </w:t>
      </w:r>
      <w:proofErr w:type="spellStart"/>
      <w:r>
        <w:t>Lankershim</w:t>
      </w:r>
      <w:proofErr w:type="spellEnd"/>
      <w:r>
        <w:t xml:space="preserve">. Continue on northern property line of 4048 N </w:t>
      </w:r>
      <w:proofErr w:type="spellStart"/>
      <w:r>
        <w:t>Lankershim</w:t>
      </w:r>
      <w:proofErr w:type="spellEnd"/>
      <w:r>
        <w:t xml:space="preserve"> to </w:t>
      </w:r>
      <w:proofErr w:type="spellStart"/>
      <w:r w:rsidRPr="00A23BE3">
        <w:rPr>
          <w:rFonts w:asciiTheme="minorHAnsi" w:hAnsiTheme="minorHAnsi" w:cstheme="minorHAnsi"/>
        </w:rPr>
        <w:t>Lankershim</w:t>
      </w:r>
      <w:proofErr w:type="spellEnd"/>
      <w:r w:rsidRPr="00A23BE3">
        <w:rPr>
          <w:rFonts w:asciiTheme="minorHAnsi" w:hAnsiTheme="minorHAnsi" w:cstheme="minorHAnsi"/>
        </w:rPr>
        <w:t xml:space="preserve"> Blv</w:t>
      </w:r>
      <w:r>
        <w:rPr>
          <w:rFonts w:asciiTheme="minorHAnsi" w:hAnsiTheme="minorHAnsi" w:cstheme="minorHAnsi"/>
        </w:rPr>
        <w:t>d</w:t>
      </w:r>
      <w:r w:rsidRPr="00A23BE3">
        <w:rPr>
          <w:rFonts w:asciiTheme="minorHAnsi" w:hAnsiTheme="minorHAnsi" w:cstheme="minorHAnsi"/>
        </w:rPr>
        <w:t xml:space="preserve"> </w:t>
      </w:r>
      <w:r>
        <w:rPr>
          <w:rFonts w:asciiTheme="minorHAnsi" w:hAnsiTheme="minorHAnsi" w:cstheme="minorHAnsi"/>
        </w:rPr>
        <w:t xml:space="preserve">Continue cross </w:t>
      </w:r>
      <w:proofErr w:type="spellStart"/>
      <w:r w:rsidRPr="00A23BE3">
        <w:rPr>
          <w:rFonts w:asciiTheme="minorHAnsi" w:hAnsiTheme="minorHAnsi" w:cstheme="minorHAnsi"/>
        </w:rPr>
        <w:t>Lankershim</w:t>
      </w:r>
      <w:proofErr w:type="spellEnd"/>
      <w:r w:rsidRPr="00A23BE3">
        <w:rPr>
          <w:rFonts w:asciiTheme="minorHAnsi" w:hAnsiTheme="minorHAnsi" w:cstheme="minorHAnsi"/>
        </w:rPr>
        <w:t xml:space="preserve"> Boulevard to </w:t>
      </w:r>
      <w:r>
        <w:rPr>
          <w:rFonts w:asciiTheme="minorHAnsi" w:hAnsiTheme="minorHAnsi" w:cstheme="minorHAnsi"/>
        </w:rPr>
        <w:t>w</w:t>
      </w:r>
      <w:r w:rsidRPr="00A23BE3">
        <w:rPr>
          <w:rFonts w:asciiTheme="minorHAnsi" w:hAnsiTheme="minorHAnsi" w:cstheme="minorHAnsi"/>
        </w:rPr>
        <w:t xml:space="preserve">estern side of 10635 </w:t>
      </w:r>
      <w:proofErr w:type="spellStart"/>
      <w:r w:rsidRPr="00A23BE3">
        <w:rPr>
          <w:rFonts w:asciiTheme="minorHAnsi" w:hAnsiTheme="minorHAnsi" w:cstheme="minorHAnsi"/>
        </w:rPr>
        <w:t>Valleyheart</w:t>
      </w:r>
      <w:proofErr w:type="spellEnd"/>
      <w:r w:rsidRPr="00A23BE3">
        <w:rPr>
          <w:rFonts w:asciiTheme="minorHAnsi" w:hAnsiTheme="minorHAnsi" w:cstheme="minorHAnsi"/>
        </w:rPr>
        <w:t xml:space="preserve"> Drive.</w:t>
      </w:r>
    </w:p>
    <w:p w:rsidR="0058203A" w:rsidRDefault="0058203A" w:rsidP="0058203A">
      <w:pPr>
        <w:ind w:left="450"/>
        <w:rPr>
          <w:rFonts w:asciiTheme="minorHAnsi" w:hAnsiTheme="minorHAnsi" w:cstheme="minorHAnsi"/>
          <w:b/>
          <w:bCs/>
        </w:rPr>
      </w:pPr>
    </w:p>
    <w:p w:rsidR="0058203A" w:rsidRDefault="0058203A" w:rsidP="0058203A">
      <w:pPr>
        <w:ind w:left="450"/>
        <w:rPr>
          <w:rFonts w:asciiTheme="minorHAnsi" w:hAnsiTheme="minorHAnsi" w:cstheme="minorHAnsi"/>
        </w:rPr>
      </w:pPr>
      <w:r w:rsidRPr="00A23BE3">
        <w:rPr>
          <w:rFonts w:asciiTheme="minorHAnsi" w:hAnsiTheme="minorHAnsi" w:cstheme="minorHAnsi"/>
          <w:b/>
          <w:bCs/>
        </w:rPr>
        <w:t>Western Boundary</w:t>
      </w:r>
      <w:r w:rsidRPr="00A23BE3">
        <w:rPr>
          <w:rFonts w:asciiTheme="minorHAnsi" w:hAnsiTheme="minorHAnsi" w:cstheme="minorHAnsi"/>
        </w:rPr>
        <w:t xml:space="preserve">: </w:t>
      </w:r>
      <w:r w:rsidRPr="00A23BE3">
        <w:t xml:space="preserve">Western side of </w:t>
      </w:r>
      <w:r w:rsidRPr="00A23BE3">
        <w:rPr>
          <w:rFonts w:asciiTheme="minorHAnsi" w:hAnsiTheme="minorHAnsi" w:cstheme="minorHAnsi"/>
        </w:rPr>
        <w:t xml:space="preserve">10635 </w:t>
      </w:r>
      <w:proofErr w:type="spellStart"/>
      <w:r w:rsidRPr="00A23BE3">
        <w:rPr>
          <w:rFonts w:asciiTheme="minorHAnsi" w:hAnsiTheme="minorHAnsi" w:cstheme="minorHAnsi"/>
        </w:rPr>
        <w:t>Valleyheart</w:t>
      </w:r>
      <w:proofErr w:type="spellEnd"/>
      <w:r w:rsidRPr="00A23BE3">
        <w:rPr>
          <w:rFonts w:asciiTheme="minorHAnsi" w:hAnsiTheme="minorHAnsi" w:cstheme="minorHAnsi"/>
        </w:rPr>
        <w:t xml:space="preserve"> Drive Continue southwest behind parcels on </w:t>
      </w:r>
      <w:proofErr w:type="spellStart"/>
      <w:r w:rsidRPr="00A23BE3">
        <w:rPr>
          <w:rFonts w:asciiTheme="minorHAnsi" w:hAnsiTheme="minorHAnsi" w:cstheme="minorHAnsi"/>
        </w:rPr>
        <w:t>Bluffside</w:t>
      </w:r>
      <w:proofErr w:type="spellEnd"/>
      <w:r w:rsidRPr="00A23BE3">
        <w:rPr>
          <w:rFonts w:asciiTheme="minorHAnsi" w:hAnsiTheme="minorHAnsi" w:cstheme="minorHAnsi"/>
        </w:rPr>
        <w:t xml:space="preserve"> </w:t>
      </w:r>
      <w:proofErr w:type="spellStart"/>
      <w:r w:rsidRPr="00A23BE3">
        <w:rPr>
          <w:rFonts w:asciiTheme="minorHAnsi" w:hAnsiTheme="minorHAnsi" w:cstheme="minorHAnsi"/>
        </w:rPr>
        <w:t>Dr</w:t>
      </w:r>
      <w:proofErr w:type="spellEnd"/>
      <w:r w:rsidRPr="00A23BE3">
        <w:rPr>
          <w:rFonts w:asciiTheme="minorHAnsi" w:hAnsiTheme="minorHAnsi" w:cstheme="minorHAnsi"/>
        </w:rPr>
        <w:t xml:space="preserve"> to 101 Freeway. Continue south on the border of the 101 Freeway to </w:t>
      </w:r>
      <w:proofErr w:type="spellStart"/>
      <w:r w:rsidRPr="00A23BE3">
        <w:rPr>
          <w:rFonts w:asciiTheme="minorHAnsi" w:hAnsiTheme="minorHAnsi" w:cstheme="minorHAnsi"/>
        </w:rPr>
        <w:t>Lankershim</w:t>
      </w:r>
      <w:proofErr w:type="spellEnd"/>
      <w:r w:rsidRPr="00A23BE3">
        <w:rPr>
          <w:rFonts w:asciiTheme="minorHAnsi" w:hAnsiTheme="minorHAnsi" w:cstheme="minorHAnsi"/>
        </w:rPr>
        <w:t xml:space="preserve">. Continue on </w:t>
      </w:r>
      <w:proofErr w:type="spellStart"/>
      <w:r w:rsidRPr="00A23BE3">
        <w:rPr>
          <w:rFonts w:asciiTheme="minorHAnsi" w:hAnsiTheme="minorHAnsi" w:cstheme="minorHAnsi"/>
        </w:rPr>
        <w:t>Lankershim</w:t>
      </w:r>
      <w:proofErr w:type="spellEnd"/>
      <w:r w:rsidRPr="00A23BE3">
        <w:rPr>
          <w:rFonts w:asciiTheme="minorHAnsi" w:hAnsiTheme="minorHAnsi" w:cstheme="minorHAnsi"/>
        </w:rPr>
        <w:t xml:space="preserve"> to its southern end. Continue south on the property line dividing 3600 and 3602 N. </w:t>
      </w:r>
      <w:proofErr w:type="spellStart"/>
      <w:r w:rsidRPr="00A23BE3">
        <w:rPr>
          <w:rFonts w:asciiTheme="minorHAnsi" w:hAnsiTheme="minorHAnsi" w:cstheme="minorHAnsi"/>
        </w:rPr>
        <w:t>Lankershim</w:t>
      </w:r>
      <w:proofErr w:type="spellEnd"/>
      <w:r w:rsidRPr="00A23BE3">
        <w:rPr>
          <w:rFonts w:asciiTheme="minorHAnsi" w:hAnsiTheme="minorHAnsi" w:cstheme="minorHAnsi"/>
        </w:rPr>
        <w:t xml:space="preserve"> intersecting with the backside of 10801 W Alta View Dr. Continue east tracing around the property line of 10800 W Alta View Drive onto the backside of parcel 10802 W Alta View Drive. Continue southwest on the backsides of 10806 to 10860 W Alta View Drive until it meets the dividing line between W 10900 Alta View Drive and 10946 Alta View Drive. Continue southeast on the dividing line connecting with eastern boundary of 10948 W. Alta View Drive. Continue around 10948 W. Alta View Drive to dividing line between 7803 and 7813 Mullholland Drive. Continue dividing line to Mulholland Drive. </w:t>
      </w:r>
    </w:p>
    <w:p w:rsidR="0058203A" w:rsidRDefault="0058203A" w:rsidP="0058203A">
      <w:pPr>
        <w:ind w:left="450"/>
        <w:rPr>
          <w:rFonts w:asciiTheme="minorHAnsi" w:hAnsiTheme="minorHAnsi" w:cstheme="minorHAnsi"/>
          <w:b/>
          <w:bCs/>
        </w:rPr>
      </w:pPr>
    </w:p>
    <w:p w:rsidR="0058203A" w:rsidRDefault="0058203A" w:rsidP="0058203A">
      <w:pPr>
        <w:ind w:left="450"/>
        <w:rPr>
          <w:rFonts w:asciiTheme="minorHAnsi" w:hAnsiTheme="minorHAnsi" w:cstheme="minorHAnsi"/>
        </w:rPr>
      </w:pPr>
      <w:r w:rsidRPr="00A23BE3">
        <w:rPr>
          <w:rFonts w:asciiTheme="minorHAnsi" w:hAnsiTheme="minorHAnsi" w:cstheme="minorHAnsi"/>
          <w:b/>
          <w:bCs/>
        </w:rPr>
        <w:t>Southern Boundary</w:t>
      </w:r>
      <w:r w:rsidRPr="00A23BE3">
        <w:rPr>
          <w:rFonts w:asciiTheme="minorHAnsi" w:hAnsiTheme="minorHAnsi" w:cstheme="minorHAnsi"/>
        </w:rPr>
        <w:t xml:space="preserve">: Mulholland Dr. to </w:t>
      </w:r>
      <w:proofErr w:type="spellStart"/>
      <w:r w:rsidRPr="00A23BE3">
        <w:rPr>
          <w:rFonts w:asciiTheme="minorHAnsi" w:hAnsiTheme="minorHAnsi" w:cstheme="minorHAnsi"/>
        </w:rPr>
        <w:t>Macapa</w:t>
      </w:r>
      <w:proofErr w:type="spellEnd"/>
      <w:r w:rsidRPr="00A23BE3">
        <w:rPr>
          <w:rFonts w:asciiTheme="minorHAnsi" w:hAnsiTheme="minorHAnsi" w:cstheme="minorHAnsi"/>
        </w:rPr>
        <w:t xml:space="preserve"> Drive. Continue on southern border of Sunny Dell tract to Mullholland Drive. Continue on Mullholland to Cahuenga Blvd. East.</w:t>
      </w:r>
    </w:p>
    <w:p w:rsidR="0058203A" w:rsidRDefault="0058203A" w:rsidP="0058203A">
      <w:pPr>
        <w:ind w:left="450"/>
        <w:rPr>
          <w:rFonts w:asciiTheme="minorHAnsi" w:hAnsiTheme="minorHAnsi" w:cstheme="minorHAnsi"/>
          <w:b/>
          <w:bCs/>
        </w:rPr>
      </w:pPr>
    </w:p>
    <w:p w:rsidR="0058203A" w:rsidRDefault="0058203A" w:rsidP="0058203A">
      <w:pPr>
        <w:ind w:left="450"/>
        <w:rPr>
          <w:rFonts w:asciiTheme="minorHAnsi" w:hAnsiTheme="minorHAnsi" w:cstheme="minorHAnsi"/>
        </w:rPr>
      </w:pPr>
      <w:r w:rsidRPr="00A23BE3">
        <w:rPr>
          <w:rFonts w:asciiTheme="minorHAnsi" w:hAnsiTheme="minorHAnsi" w:cstheme="minorHAnsi"/>
          <w:b/>
          <w:bCs/>
        </w:rPr>
        <w:t>Eastern Boundary</w:t>
      </w:r>
      <w:r w:rsidRPr="00A23BE3">
        <w:rPr>
          <w:rFonts w:asciiTheme="minorHAnsi" w:hAnsiTheme="minorHAnsi" w:cstheme="minorHAnsi"/>
        </w:rPr>
        <w:t xml:space="preserve">: </w:t>
      </w:r>
      <w:r>
        <w:rPr>
          <w:rFonts w:asciiTheme="minorHAnsi" w:hAnsiTheme="minorHAnsi" w:cstheme="minorHAnsi"/>
        </w:rPr>
        <w:t>From northeast corner of Universal City boundary line, f</w:t>
      </w:r>
      <w:r w:rsidRPr="004807F4">
        <w:rPr>
          <w:rFonts w:asciiTheme="minorHAnsi" w:hAnsiTheme="minorHAnsi" w:cstheme="minorHAnsi"/>
        </w:rPr>
        <w:t xml:space="preserve">ollow </w:t>
      </w:r>
      <w:r>
        <w:rPr>
          <w:rFonts w:asciiTheme="minorHAnsi" w:hAnsiTheme="minorHAnsi" w:cstheme="minorHAnsi"/>
        </w:rPr>
        <w:t xml:space="preserve">Los Angeles City Boundary </w:t>
      </w:r>
      <w:r w:rsidRPr="004807F4">
        <w:rPr>
          <w:rFonts w:asciiTheme="minorHAnsi" w:hAnsiTheme="minorHAnsi" w:cstheme="minorHAnsi"/>
        </w:rPr>
        <w:t>south to 101 Hollywood Freeway. Continue south to northwest corner of Ford Amphitheater property line.</w:t>
      </w:r>
    </w:p>
    <w:p w:rsidR="0058203A" w:rsidRDefault="0058203A" w:rsidP="0058203A">
      <w:pPr>
        <w:ind w:left="450"/>
        <w:rPr>
          <w:rFonts w:asciiTheme="minorHAnsi" w:hAnsiTheme="minorHAnsi" w:cstheme="minorHAnsi"/>
          <w:b/>
          <w:bCs/>
        </w:rPr>
      </w:pPr>
    </w:p>
    <w:p w:rsidR="0058203A" w:rsidRPr="0058203A" w:rsidRDefault="0058203A" w:rsidP="0058203A">
      <w:pPr>
        <w:ind w:left="450"/>
        <w:rPr>
          <w:rFonts w:asciiTheme="minorHAnsi" w:hAnsiTheme="minorHAnsi" w:cstheme="minorHAnsi"/>
        </w:rPr>
      </w:pPr>
      <w:r w:rsidRPr="00A23BE3">
        <w:rPr>
          <w:rFonts w:asciiTheme="minorHAnsi" w:hAnsiTheme="minorHAnsi" w:cstheme="minorHAnsi"/>
          <w:b/>
          <w:bCs/>
        </w:rPr>
        <w:t xml:space="preserve">Internal Boundary: </w:t>
      </w:r>
      <w:r w:rsidRPr="00A23BE3">
        <w:rPr>
          <w:rFonts w:asciiTheme="minorHAnsi" w:hAnsiTheme="minorHAnsi" w:cstheme="minorHAnsi"/>
        </w:rPr>
        <w:t xml:space="preserve">The Universal City Metro Station and associated parking lot whose oversight is shared with the Studio City Neighborhood Council, including Campo de Cahuenga. Parcels within Universal City owned by the City of Los Angeles: 4048 N. </w:t>
      </w:r>
      <w:proofErr w:type="spellStart"/>
      <w:r w:rsidRPr="00A23BE3">
        <w:rPr>
          <w:rFonts w:asciiTheme="minorHAnsi" w:hAnsiTheme="minorHAnsi" w:cstheme="minorHAnsi"/>
        </w:rPr>
        <w:t>Lankershim</w:t>
      </w:r>
      <w:proofErr w:type="spellEnd"/>
      <w:r w:rsidRPr="00A23BE3">
        <w:rPr>
          <w:rFonts w:asciiTheme="minorHAnsi" w:hAnsiTheme="minorHAnsi" w:cstheme="minorHAnsi"/>
        </w:rPr>
        <w:t xml:space="preserve">, 3838 – 3848 N. </w:t>
      </w:r>
      <w:proofErr w:type="spellStart"/>
      <w:r w:rsidRPr="00A23BE3">
        <w:rPr>
          <w:rFonts w:asciiTheme="minorHAnsi" w:hAnsiTheme="minorHAnsi" w:cstheme="minorHAnsi"/>
        </w:rPr>
        <w:t>Lankershim</w:t>
      </w:r>
      <w:proofErr w:type="spellEnd"/>
      <w:r w:rsidRPr="00A23BE3">
        <w:rPr>
          <w:rFonts w:asciiTheme="minorHAnsi" w:hAnsiTheme="minorHAnsi" w:cstheme="minorHAnsi"/>
        </w:rPr>
        <w:t>, 111 Universal Drive, 333 E. Universal Drive, 555 E. Universal Drive, APN 2424045034, APN 2424045035.</w:t>
      </w:r>
    </w:p>
    <w:p w:rsidR="0058203A" w:rsidRDefault="0058203A" w:rsidP="0058203A">
      <w:pPr>
        <w:ind w:left="450"/>
        <w:rPr>
          <w:rFonts w:asciiTheme="minorHAnsi" w:hAnsiTheme="minorHAnsi" w:cstheme="minorHAnsi"/>
        </w:rPr>
      </w:pPr>
    </w:p>
    <w:p w:rsidR="0058203A" w:rsidRDefault="00E0167C" w:rsidP="0058203A">
      <w:pPr>
        <w:ind w:left="450"/>
        <w:rPr>
          <w:rFonts w:asciiTheme="minorHAnsi" w:hAnsiTheme="minorHAnsi" w:cstheme="minorHAnsi"/>
        </w:rPr>
      </w:pPr>
      <w:r w:rsidRPr="00E0167C">
        <w:rPr>
          <w:rFonts w:asciiTheme="minorHAnsi" w:hAnsiTheme="minorHAnsi" w:cstheme="minorHAnsi"/>
        </w:rPr>
        <w:t xml:space="preserve">City Northern Boundary: North side of 4048 </w:t>
      </w:r>
      <w:proofErr w:type="spellStart"/>
      <w:r w:rsidRPr="00E0167C">
        <w:rPr>
          <w:rFonts w:asciiTheme="minorHAnsi" w:hAnsiTheme="minorHAnsi" w:cstheme="minorHAnsi"/>
        </w:rPr>
        <w:t>Lankershim</w:t>
      </w:r>
      <w:proofErr w:type="spellEnd"/>
      <w:r w:rsidRPr="00E0167C">
        <w:rPr>
          <w:rFonts w:asciiTheme="minorHAnsi" w:hAnsiTheme="minorHAnsi" w:cstheme="minorHAnsi"/>
        </w:rPr>
        <w:t xml:space="preserve"> Boulevard to Western side of 10635 </w:t>
      </w:r>
      <w:proofErr w:type="spellStart"/>
      <w:r w:rsidRPr="00E0167C">
        <w:rPr>
          <w:rFonts w:asciiTheme="minorHAnsi" w:hAnsiTheme="minorHAnsi" w:cstheme="minorHAnsi"/>
        </w:rPr>
        <w:t>Valleyheart</w:t>
      </w:r>
      <w:proofErr w:type="spellEnd"/>
      <w:r w:rsidRPr="00E0167C">
        <w:rPr>
          <w:rFonts w:asciiTheme="minorHAnsi" w:hAnsiTheme="minorHAnsi" w:cstheme="minorHAnsi"/>
        </w:rPr>
        <w:t xml:space="preserve"> Drive. </w:t>
      </w:r>
    </w:p>
    <w:p w:rsidR="0058203A" w:rsidRDefault="0058203A" w:rsidP="0058203A">
      <w:pPr>
        <w:ind w:left="450"/>
        <w:rPr>
          <w:rFonts w:asciiTheme="minorHAnsi" w:hAnsiTheme="minorHAnsi" w:cstheme="minorHAnsi"/>
        </w:rPr>
      </w:pPr>
    </w:p>
    <w:p w:rsidR="0058203A" w:rsidRDefault="003072EF" w:rsidP="0058203A">
      <w:pPr>
        <w:ind w:left="450"/>
        <w:rPr>
          <w:rFonts w:ascii="Calibri" w:hAnsi="Calibri" w:cs="Arial"/>
          <w:color w:val="000000"/>
        </w:rPr>
      </w:pPr>
      <w:r w:rsidRPr="00CB52FC">
        <w:rPr>
          <w:rFonts w:ascii="Calibri" w:hAnsi="Calibri" w:cs="Arial"/>
          <w:b/>
          <w:color w:val="000000"/>
        </w:rPr>
        <w:t>Area 3: Yucca Corridor/Whitley Heights/Cahuenga East</w:t>
      </w:r>
      <w:r w:rsidR="00605E40">
        <w:rPr>
          <w:rFonts w:ascii="Calibri" w:hAnsi="Calibri" w:cs="Arial"/>
          <w:color w:val="000000"/>
        </w:rPr>
        <w:t xml:space="preserve"> </w:t>
      </w:r>
    </w:p>
    <w:p w:rsidR="0058203A" w:rsidRPr="00605E40" w:rsidRDefault="0058203A" w:rsidP="0058203A">
      <w:pPr>
        <w:ind w:left="450"/>
        <w:rPr>
          <w:rFonts w:asciiTheme="minorHAnsi" w:hAnsiTheme="minorHAnsi" w:cstheme="minorHAnsi"/>
          <w:color w:val="000000"/>
        </w:rPr>
      </w:pPr>
      <w:r w:rsidRPr="00605E40">
        <w:rPr>
          <w:rFonts w:asciiTheme="minorHAnsi" w:hAnsiTheme="minorHAnsi" w:cstheme="minorHAnsi"/>
          <w:b/>
          <w:bCs/>
        </w:rPr>
        <w:t>Northern Boundary</w:t>
      </w:r>
      <w:r w:rsidRPr="00605E40">
        <w:rPr>
          <w:rFonts w:asciiTheme="minorHAnsi" w:hAnsiTheme="minorHAnsi" w:cstheme="minorHAnsi"/>
        </w:rPr>
        <w:t xml:space="preserve">: From northeast corner of John Anson Ford Theatre, to 101 Freeway </w:t>
      </w:r>
    </w:p>
    <w:p w:rsidR="0058203A" w:rsidRPr="00605E40" w:rsidRDefault="0058203A" w:rsidP="0058203A">
      <w:pPr>
        <w:ind w:left="450"/>
        <w:rPr>
          <w:rFonts w:asciiTheme="minorHAnsi" w:hAnsiTheme="minorHAnsi" w:cstheme="minorHAnsi"/>
          <w:b/>
          <w:bCs/>
        </w:rPr>
      </w:pPr>
    </w:p>
    <w:p w:rsidR="0058203A" w:rsidRPr="00605E40" w:rsidRDefault="0058203A" w:rsidP="0058203A">
      <w:pPr>
        <w:ind w:left="450"/>
        <w:rPr>
          <w:rFonts w:asciiTheme="minorHAnsi" w:hAnsiTheme="minorHAnsi" w:cstheme="minorHAnsi"/>
          <w:color w:val="000000"/>
        </w:rPr>
      </w:pPr>
      <w:r w:rsidRPr="00605E40">
        <w:rPr>
          <w:rFonts w:asciiTheme="minorHAnsi" w:hAnsiTheme="minorHAnsi" w:cstheme="minorHAnsi"/>
          <w:b/>
          <w:bCs/>
        </w:rPr>
        <w:t>Western Boundary</w:t>
      </w:r>
      <w:r w:rsidRPr="00605E40">
        <w:rPr>
          <w:rFonts w:asciiTheme="minorHAnsi" w:hAnsiTheme="minorHAnsi" w:cstheme="minorHAnsi"/>
        </w:rPr>
        <w:t>: 101 Freeway south to Highland Avenue offramp, to Hollywood Boulevard.</w:t>
      </w:r>
    </w:p>
    <w:p w:rsidR="0058203A" w:rsidRPr="00605E40" w:rsidRDefault="0058203A" w:rsidP="0058203A">
      <w:pPr>
        <w:ind w:left="450"/>
        <w:rPr>
          <w:rFonts w:asciiTheme="minorHAnsi" w:hAnsiTheme="minorHAnsi" w:cstheme="minorHAnsi"/>
          <w:color w:val="000000"/>
        </w:rPr>
      </w:pPr>
      <w:r w:rsidRPr="00605E40">
        <w:rPr>
          <w:rFonts w:asciiTheme="minorHAnsi" w:hAnsiTheme="minorHAnsi" w:cstheme="minorHAnsi"/>
          <w:b/>
          <w:bCs/>
        </w:rPr>
        <w:lastRenderedPageBreak/>
        <w:t>Southern Boundary</w:t>
      </w:r>
      <w:r w:rsidRPr="00605E40">
        <w:rPr>
          <w:rFonts w:asciiTheme="minorHAnsi" w:hAnsiTheme="minorHAnsi" w:cstheme="minorHAnsi"/>
        </w:rPr>
        <w:t>: Hollywood Boulevard between Highland Ave and Cahuenga Avenue intersections.</w:t>
      </w:r>
    </w:p>
    <w:p w:rsidR="0058203A" w:rsidRPr="00605E40" w:rsidRDefault="0058203A" w:rsidP="0058203A">
      <w:pPr>
        <w:ind w:left="450"/>
        <w:rPr>
          <w:rFonts w:asciiTheme="minorHAnsi" w:hAnsiTheme="minorHAnsi" w:cstheme="minorHAnsi"/>
          <w:b/>
          <w:bCs/>
        </w:rPr>
      </w:pPr>
    </w:p>
    <w:p w:rsidR="00605E40" w:rsidRDefault="0058203A" w:rsidP="00605E40">
      <w:pPr>
        <w:ind w:left="450"/>
        <w:rPr>
          <w:rFonts w:asciiTheme="minorHAnsi" w:hAnsiTheme="minorHAnsi" w:cstheme="minorHAnsi"/>
          <w:color w:val="000000"/>
        </w:rPr>
      </w:pPr>
      <w:r w:rsidRPr="00605E40">
        <w:rPr>
          <w:rFonts w:asciiTheme="minorHAnsi" w:hAnsiTheme="minorHAnsi" w:cstheme="minorHAnsi"/>
          <w:b/>
          <w:bCs/>
        </w:rPr>
        <w:t>Eastern Boundary</w:t>
      </w:r>
      <w:r w:rsidRPr="00605E40">
        <w:rPr>
          <w:rFonts w:asciiTheme="minorHAnsi" w:hAnsiTheme="minorHAnsi" w:cstheme="minorHAnsi"/>
        </w:rPr>
        <w:t>: Cahuenga Avenue North from Hollywood Boulevard to Cahuenga Terrace, north to Cahuenga Blvd to northeast corner John Anson Ford Theatre.</w:t>
      </w:r>
    </w:p>
    <w:p w:rsidR="00605E40" w:rsidRDefault="00605E40" w:rsidP="00605E40">
      <w:pPr>
        <w:ind w:left="450"/>
        <w:rPr>
          <w:rFonts w:ascii="Calibri" w:hAnsi="Calibri" w:cs="Arial"/>
          <w:b/>
          <w:color w:val="000000"/>
        </w:rPr>
      </w:pPr>
    </w:p>
    <w:p w:rsidR="00605E40" w:rsidRDefault="003072EF" w:rsidP="00605E40">
      <w:pPr>
        <w:ind w:left="450"/>
        <w:rPr>
          <w:rFonts w:ascii="Calibri" w:hAnsi="Calibri" w:cs="Arial"/>
          <w:color w:val="000000"/>
        </w:rPr>
      </w:pPr>
      <w:r w:rsidRPr="00CB52FC">
        <w:rPr>
          <w:rFonts w:ascii="Calibri" w:hAnsi="Calibri" w:cs="Arial"/>
          <w:b/>
          <w:color w:val="000000"/>
        </w:rPr>
        <w:t xml:space="preserve">Area 4: Hollywood Heights/Hollywood Blvd </w:t>
      </w: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Northern Boundary</w:t>
      </w:r>
      <w:r w:rsidRPr="00605E40">
        <w:rPr>
          <w:rFonts w:asciiTheme="minorHAnsi" w:hAnsiTheme="minorHAnsi" w:cstheme="minorHAnsi"/>
        </w:rPr>
        <w:t>: From Intersection of Highland Avenue Pilgrim Bridge continue around the northern and western borders of the Hollywood Bowl, continue north side of Broadview parcels.</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Western Boundary</w:t>
      </w:r>
      <w:r w:rsidRPr="00605E40">
        <w:rPr>
          <w:rFonts w:asciiTheme="minorHAnsi" w:hAnsiTheme="minorHAnsi" w:cstheme="minorHAnsi"/>
        </w:rPr>
        <w:t xml:space="preserve">: From the intersection of the northern most Broadview parcel, straight line southwest to 7098 W </w:t>
      </w:r>
      <w:proofErr w:type="spellStart"/>
      <w:r w:rsidRPr="00605E40">
        <w:rPr>
          <w:rFonts w:asciiTheme="minorHAnsi" w:hAnsiTheme="minorHAnsi" w:cstheme="minorHAnsi"/>
        </w:rPr>
        <w:t>LaPresa</w:t>
      </w:r>
      <w:proofErr w:type="spellEnd"/>
      <w:r w:rsidRPr="00605E40">
        <w:rPr>
          <w:rFonts w:asciiTheme="minorHAnsi" w:hAnsiTheme="minorHAnsi" w:cstheme="minorHAnsi"/>
        </w:rPr>
        <w:t xml:space="preserve"> Drive, continue south to North Sycamore. Continue south to Hollywood Boulevard.</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Southern Boundary</w:t>
      </w:r>
      <w:r w:rsidRPr="00605E40">
        <w:rPr>
          <w:rFonts w:asciiTheme="minorHAnsi" w:hAnsiTheme="minorHAnsi" w:cstheme="minorHAnsi"/>
        </w:rPr>
        <w:t>: Hollywood Boulevard between the intersections of Sycamore and Highland Avenue.</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Eastern Boundary</w:t>
      </w:r>
      <w:r w:rsidRPr="00605E40">
        <w:rPr>
          <w:rFonts w:asciiTheme="minorHAnsi" w:hAnsiTheme="minorHAnsi" w:cstheme="minorHAnsi"/>
        </w:rPr>
        <w:t>: Highland Avenue at Hollywood Boulevard, north to Pilgrim Bridge.</w:t>
      </w:r>
    </w:p>
    <w:p w:rsidR="00605E40" w:rsidRDefault="00605E40" w:rsidP="00605E40">
      <w:pPr>
        <w:ind w:left="450"/>
        <w:rPr>
          <w:rFonts w:ascii="Calibri" w:hAnsi="Calibri" w:cs="Arial"/>
          <w:b/>
          <w:color w:val="000000"/>
        </w:rPr>
      </w:pPr>
    </w:p>
    <w:p w:rsidR="00605E40" w:rsidRDefault="003072EF" w:rsidP="00605E40">
      <w:pPr>
        <w:ind w:left="450"/>
        <w:rPr>
          <w:rFonts w:ascii="Calibri" w:hAnsi="Calibri" w:cs="Arial"/>
          <w:color w:val="000000"/>
        </w:rPr>
      </w:pPr>
      <w:r w:rsidRPr="00CB52FC">
        <w:rPr>
          <w:rFonts w:ascii="Calibri" w:hAnsi="Calibri" w:cs="Arial"/>
          <w:b/>
          <w:color w:val="000000"/>
        </w:rPr>
        <w:t xml:space="preserve">Area 5: Outpost/ Cahuenga West </w:t>
      </w: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Northern Boundary</w:t>
      </w:r>
      <w:r w:rsidRPr="00605E40">
        <w:rPr>
          <w:rFonts w:asciiTheme="minorHAnsi" w:hAnsiTheme="minorHAnsi" w:cstheme="minorHAnsi"/>
        </w:rPr>
        <w:t xml:space="preserve">: Mulholland at Runyon Canyon entrance easterly to </w:t>
      </w:r>
      <w:proofErr w:type="spellStart"/>
      <w:r w:rsidRPr="00605E40">
        <w:rPr>
          <w:rFonts w:asciiTheme="minorHAnsi" w:hAnsiTheme="minorHAnsi" w:cstheme="minorHAnsi"/>
        </w:rPr>
        <w:t>Macapa</w:t>
      </w:r>
      <w:proofErr w:type="spellEnd"/>
      <w:r w:rsidRPr="00605E40">
        <w:rPr>
          <w:rFonts w:asciiTheme="minorHAnsi" w:hAnsiTheme="minorHAnsi" w:cstheme="minorHAnsi"/>
        </w:rPr>
        <w:t xml:space="preserve"> Drive, then continuing on southern border of Sunny Dell tract until connects again with Mullholland Drive Continue on Mullholland to Cahuenga Blvd. East.</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Western Boundary</w:t>
      </w:r>
      <w:r w:rsidRPr="00605E40">
        <w:rPr>
          <w:rFonts w:asciiTheme="minorHAnsi" w:hAnsiTheme="minorHAnsi" w:cstheme="minorHAnsi"/>
        </w:rPr>
        <w:t xml:space="preserve">: Mulholland Boulevard to Runyon Canyon entrance. Continue south on western Border of Runyon Canyon to La Brea Terrace. Continue East on La Brea Terrace to La Brea. Continue south to Hollywood Boulevard </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Southern Boundary</w:t>
      </w:r>
      <w:r w:rsidRPr="00605E40">
        <w:rPr>
          <w:rFonts w:asciiTheme="minorHAnsi" w:hAnsiTheme="minorHAnsi" w:cstheme="minorHAnsi"/>
        </w:rPr>
        <w:t>: Hollywood Boulevard between the intersections of Sycamore and La Brea Boulevard.</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Eastern Boundary</w:t>
      </w:r>
      <w:r w:rsidRPr="00605E40">
        <w:rPr>
          <w:rFonts w:asciiTheme="minorHAnsi" w:hAnsiTheme="minorHAnsi" w:cstheme="minorHAnsi"/>
        </w:rPr>
        <w:t xml:space="preserve">: From Intersection of Highland Avenue Pilgrim Bridge continuing around the northern and western borders of the Hollywood Bowl, Continue north side of Broadview parcels. Continue straight line southwest to 7098 W </w:t>
      </w:r>
      <w:proofErr w:type="spellStart"/>
      <w:r w:rsidRPr="00605E40">
        <w:rPr>
          <w:rFonts w:asciiTheme="minorHAnsi" w:hAnsiTheme="minorHAnsi" w:cstheme="minorHAnsi"/>
        </w:rPr>
        <w:t>LaPresa</w:t>
      </w:r>
      <w:proofErr w:type="spellEnd"/>
      <w:r w:rsidRPr="00605E40">
        <w:rPr>
          <w:rFonts w:asciiTheme="minorHAnsi" w:hAnsiTheme="minorHAnsi" w:cstheme="minorHAnsi"/>
        </w:rPr>
        <w:t xml:space="preserve"> Drive, continue south to North Sycamore. Continue south to Hollywood Boulevard.</w:t>
      </w:r>
    </w:p>
    <w:p w:rsidR="00605E40" w:rsidRDefault="00605E40" w:rsidP="00605E40">
      <w:pPr>
        <w:ind w:left="450"/>
        <w:rPr>
          <w:rFonts w:ascii="Calibri" w:hAnsi="Calibri" w:cs="Arial"/>
          <w:b/>
          <w:color w:val="000000"/>
        </w:rPr>
      </w:pPr>
    </w:p>
    <w:p w:rsidR="00605E40" w:rsidRDefault="003072EF" w:rsidP="00605E40">
      <w:pPr>
        <w:ind w:left="450"/>
        <w:rPr>
          <w:rFonts w:ascii="Calibri" w:hAnsi="Calibri" w:cs="Arial"/>
          <w:b/>
          <w:color w:val="000000"/>
        </w:rPr>
      </w:pPr>
      <w:r w:rsidRPr="00CB52FC">
        <w:rPr>
          <w:rFonts w:ascii="Calibri" w:hAnsi="Calibri" w:cs="Arial"/>
          <w:b/>
          <w:color w:val="000000"/>
        </w:rPr>
        <w:t xml:space="preserve">Area 6: Nichols Canyon/Runyon Canyon/Wattles Park </w:t>
      </w:r>
    </w:p>
    <w:p w:rsidR="00605E40" w:rsidRPr="00605E40" w:rsidRDefault="00605E40" w:rsidP="00605E40">
      <w:pPr>
        <w:ind w:left="450"/>
        <w:rPr>
          <w:rFonts w:asciiTheme="minorHAnsi" w:hAnsiTheme="minorHAnsi" w:cstheme="minorHAnsi"/>
          <w:b/>
          <w:color w:val="000000"/>
        </w:rPr>
      </w:pPr>
      <w:r w:rsidRPr="00605E40">
        <w:rPr>
          <w:rFonts w:asciiTheme="minorHAnsi" w:hAnsiTheme="minorHAnsi" w:cstheme="minorHAnsi"/>
          <w:b/>
          <w:bCs/>
        </w:rPr>
        <w:t>Northern Boundary</w:t>
      </w:r>
      <w:r w:rsidRPr="00605E40">
        <w:rPr>
          <w:rFonts w:asciiTheme="minorHAnsi" w:hAnsiTheme="minorHAnsi" w:cstheme="minorHAnsi"/>
        </w:rPr>
        <w:t>: Mullholland Drive between 7256 West Mulholland Drive to the east and 7710 Mulholland to the west.</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b/>
          <w:color w:val="000000"/>
        </w:rPr>
      </w:pPr>
      <w:r w:rsidRPr="00605E40">
        <w:rPr>
          <w:rFonts w:asciiTheme="minorHAnsi" w:hAnsiTheme="minorHAnsi" w:cstheme="minorHAnsi"/>
          <w:b/>
          <w:bCs/>
        </w:rPr>
        <w:t>Western Boundary</w:t>
      </w:r>
      <w:r w:rsidRPr="00605E40">
        <w:rPr>
          <w:rFonts w:asciiTheme="minorHAnsi" w:hAnsiTheme="minorHAnsi" w:cstheme="minorHAnsi"/>
        </w:rPr>
        <w:t xml:space="preserve">: From 7701 Mulholland, continue alongside eastern border 7711 W. Flynn Ranch Road to eastern boundary of 3100 and 3101 N. </w:t>
      </w:r>
      <w:proofErr w:type="spellStart"/>
      <w:r w:rsidRPr="00605E40">
        <w:rPr>
          <w:rFonts w:asciiTheme="minorHAnsi" w:hAnsiTheme="minorHAnsi" w:cstheme="minorHAnsi"/>
        </w:rPr>
        <w:t>Torreyson</w:t>
      </w:r>
      <w:proofErr w:type="spellEnd"/>
      <w:r w:rsidRPr="00605E40">
        <w:rPr>
          <w:rFonts w:asciiTheme="minorHAnsi" w:hAnsiTheme="minorHAnsi" w:cstheme="minorHAnsi"/>
        </w:rPr>
        <w:t xml:space="preserve"> Place to northern boundary of Briar Summit Open Space Preserve. Continue around the perimeter of Briar Summit Open </w:t>
      </w:r>
      <w:r w:rsidRPr="00605E40">
        <w:rPr>
          <w:rFonts w:asciiTheme="minorHAnsi" w:hAnsiTheme="minorHAnsi" w:cstheme="minorHAnsi"/>
        </w:rPr>
        <w:lastRenderedPageBreak/>
        <w:t xml:space="preserve">Space Preserve straight to 2870 N. Seattle Drive. Continue South on Seattle Drive to Woodrow Wilson. Continue east on Woodrow Wilson to eastern property line of 7620 W Woodrow Wilson Dr. Continue northern boundary of 2715 N </w:t>
      </w:r>
      <w:proofErr w:type="spellStart"/>
      <w:r w:rsidRPr="00605E40">
        <w:rPr>
          <w:rFonts w:asciiTheme="minorHAnsi" w:hAnsiTheme="minorHAnsi" w:cstheme="minorHAnsi"/>
        </w:rPr>
        <w:t>Jalmia</w:t>
      </w:r>
      <w:proofErr w:type="spellEnd"/>
      <w:r w:rsidRPr="00605E40">
        <w:rPr>
          <w:rFonts w:asciiTheme="minorHAnsi" w:hAnsiTheme="minorHAnsi" w:cstheme="minorHAnsi"/>
        </w:rPr>
        <w:t xml:space="preserve"> Drive. Continue East on southern boundary of 2715 N. </w:t>
      </w:r>
      <w:proofErr w:type="spellStart"/>
      <w:r w:rsidRPr="00605E40">
        <w:rPr>
          <w:rFonts w:asciiTheme="minorHAnsi" w:hAnsiTheme="minorHAnsi" w:cstheme="minorHAnsi"/>
        </w:rPr>
        <w:t>Jalmia</w:t>
      </w:r>
      <w:proofErr w:type="spellEnd"/>
      <w:r w:rsidRPr="00605E40">
        <w:rPr>
          <w:rFonts w:asciiTheme="minorHAnsi" w:hAnsiTheme="minorHAnsi" w:cstheme="minorHAnsi"/>
        </w:rPr>
        <w:t xml:space="preserve"> Drive. Follow perimeter of 2715 N. </w:t>
      </w:r>
      <w:proofErr w:type="spellStart"/>
      <w:r w:rsidRPr="00605E40">
        <w:rPr>
          <w:rFonts w:asciiTheme="minorHAnsi" w:hAnsiTheme="minorHAnsi" w:cstheme="minorHAnsi"/>
        </w:rPr>
        <w:t>Jalmia</w:t>
      </w:r>
      <w:proofErr w:type="spellEnd"/>
      <w:r w:rsidRPr="00605E40">
        <w:rPr>
          <w:rFonts w:asciiTheme="minorHAnsi" w:hAnsiTheme="minorHAnsi" w:cstheme="minorHAnsi"/>
        </w:rPr>
        <w:t xml:space="preserve"> Drive to Continue south on the dividing property line between 2715 N. </w:t>
      </w:r>
      <w:proofErr w:type="spellStart"/>
      <w:r w:rsidRPr="00605E40">
        <w:rPr>
          <w:rFonts w:asciiTheme="minorHAnsi" w:hAnsiTheme="minorHAnsi" w:cstheme="minorHAnsi"/>
        </w:rPr>
        <w:t>Jalmia</w:t>
      </w:r>
      <w:proofErr w:type="spellEnd"/>
      <w:r w:rsidRPr="00605E40">
        <w:rPr>
          <w:rFonts w:asciiTheme="minorHAnsi" w:hAnsiTheme="minorHAnsi" w:cstheme="minorHAnsi"/>
        </w:rPr>
        <w:t xml:space="preserve"> Drive and 2608 N. </w:t>
      </w:r>
      <w:proofErr w:type="spellStart"/>
      <w:r w:rsidRPr="00605E40">
        <w:rPr>
          <w:rFonts w:asciiTheme="minorHAnsi" w:hAnsiTheme="minorHAnsi" w:cstheme="minorHAnsi"/>
        </w:rPr>
        <w:t>Zorada</w:t>
      </w:r>
      <w:proofErr w:type="spellEnd"/>
      <w:r w:rsidRPr="00605E40">
        <w:rPr>
          <w:rFonts w:asciiTheme="minorHAnsi" w:hAnsiTheme="minorHAnsi" w:cstheme="minorHAnsi"/>
        </w:rPr>
        <w:t xml:space="preserve"> Drive. Continue south on </w:t>
      </w:r>
      <w:proofErr w:type="spellStart"/>
      <w:r w:rsidRPr="00605E40">
        <w:rPr>
          <w:rFonts w:asciiTheme="minorHAnsi" w:hAnsiTheme="minorHAnsi" w:cstheme="minorHAnsi"/>
        </w:rPr>
        <w:t>Jalmia</w:t>
      </w:r>
      <w:proofErr w:type="spellEnd"/>
      <w:r w:rsidRPr="00605E40">
        <w:rPr>
          <w:rFonts w:asciiTheme="minorHAnsi" w:hAnsiTheme="minorHAnsi" w:cstheme="minorHAnsi"/>
        </w:rPr>
        <w:t xml:space="preserve"> Place to 7506 W Willow Glen Road. Continue due south to north border of APN 5569019006. Continue east around boundary of APN 5569019006. Continue west on southern side of APN 5569019006 to 1827 N. Nichols Canyon western border. Continue south behind parcels to APN 5551006026. Continue south on western side of APN5551006026 following western boundary of 1800 N. Binkley Drive and 7809 W. Hillside Ave until Ogden Drive. Continue south to Hollywood Boulevard</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b/>
          <w:color w:val="000000"/>
        </w:rPr>
      </w:pPr>
      <w:r w:rsidRPr="00605E40">
        <w:rPr>
          <w:rFonts w:asciiTheme="minorHAnsi" w:hAnsiTheme="minorHAnsi" w:cstheme="minorHAnsi"/>
          <w:b/>
          <w:bCs/>
        </w:rPr>
        <w:t>Southern Boundary</w:t>
      </w:r>
      <w:r w:rsidRPr="00605E40">
        <w:rPr>
          <w:rFonts w:asciiTheme="minorHAnsi" w:hAnsiTheme="minorHAnsi" w:cstheme="minorHAnsi"/>
        </w:rPr>
        <w:t>: Hollywood Boulevard between Nichols Canyon on the West to La Brea Avenue on the East.</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b/>
          <w:color w:val="000000"/>
        </w:rPr>
      </w:pPr>
      <w:r w:rsidRPr="00605E40">
        <w:rPr>
          <w:rFonts w:asciiTheme="minorHAnsi" w:hAnsiTheme="minorHAnsi" w:cstheme="minorHAnsi"/>
          <w:b/>
          <w:bCs/>
        </w:rPr>
        <w:t>Eastern Boundary</w:t>
      </w:r>
      <w:r w:rsidRPr="00605E40">
        <w:rPr>
          <w:rFonts w:asciiTheme="minorHAnsi" w:hAnsiTheme="minorHAnsi" w:cstheme="minorHAnsi"/>
        </w:rPr>
        <w:t>: 7256 W. Continue south on eastern border of Runyon Canyon to La Brea Terrace. Continue East on La Brea Terrace to La Brea Avenue. Continue south to Hollywood Boulevard.</w:t>
      </w:r>
    </w:p>
    <w:p w:rsidR="00605E40" w:rsidRDefault="00605E40" w:rsidP="00605E40">
      <w:pPr>
        <w:ind w:left="450"/>
        <w:rPr>
          <w:rFonts w:ascii="Calibri" w:hAnsi="Calibri" w:cs="Arial"/>
          <w:b/>
          <w:color w:val="000000"/>
        </w:rPr>
      </w:pPr>
    </w:p>
    <w:p w:rsidR="00605E40" w:rsidRDefault="003072EF" w:rsidP="00605E40">
      <w:pPr>
        <w:ind w:left="450"/>
        <w:rPr>
          <w:rFonts w:ascii="Calibri" w:hAnsi="Calibri" w:cs="Arial"/>
          <w:color w:val="000000"/>
        </w:rPr>
      </w:pPr>
      <w:r w:rsidRPr="00CB52FC">
        <w:rPr>
          <w:rFonts w:ascii="Calibri" w:hAnsi="Calibri" w:cs="Arial"/>
          <w:b/>
          <w:color w:val="000000"/>
        </w:rPr>
        <w:t>Area 7: Spaulding Square/Hollywood-Sunset Flats</w:t>
      </w:r>
      <w:r w:rsidR="00605E40">
        <w:rPr>
          <w:rFonts w:ascii="Calibri" w:hAnsi="Calibri" w:cs="Arial"/>
          <w:color w:val="000000"/>
        </w:rPr>
        <w:t xml:space="preserve"> </w:t>
      </w: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rPr>
        <w:t>Area 7 is bounded by the City of West Hollywood to the west and south borders, Hollywood Blvd to the north and La Brea Ave to the east.</w:t>
      </w:r>
    </w:p>
    <w:p w:rsidR="00605E40" w:rsidRPr="00605E40" w:rsidRDefault="00605E40" w:rsidP="00605E40">
      <w:pPr>
        <w:ind w:left="450"/>
        <w:rPr>
          <w:rFonts w:asciiTheme="minorHAnsi" w:hAnsiTheme="minorHAnsi" w:cstheme="minorHAnsi"/>
          <w:color w:val="000000"/>
        </w:rPr>
      </w:pP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Northern Boundary</w:t>
      </w:r>
      <w:r w:rsidRPr="00605E40">
        <w:rPr>
          <w:rFonts w:asciiTheme="minorHAnsi" w:hAnsiTheme="minorHAnsi" w:cstheme="minorHAnsi"/>
        </w:rPr>
        <w:t>: Hollywood Blvd (south side) between La Brea and Laurel Canyon / Crescent Heights Blvd.</w:t>
      </w:r>
    </w:p>
    <w:p w:rsidR="00605E40" w:rsidRPr="00605E40" w:rsidRDefault="00605E40" w:rsidP="00605E40">
      <w:pPr>
        <w:ind w:left="450"/>
        <w:rPr>
          <w:rFonts w:asciiTheme="minorHAnsi" w:hAnsiTheme="minorHAnsi" w:cstheme="minorHAnsi"/>
          <w:b/>
          <w:bCs/>
        </w:rPr>
      </w:pPr>
    </w:p>
    <w:p w:rsidR="00605E40" w:rsidRP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Western</w:t>
      </w:r>
      <w:r w:rsidRPr="00605E40">
        <w:rPr>
          <w:rFonts w:asciiTheme="minorHAnsi" w:hAnsiTheme="minorHAnsi" w:cstheme="minorHAnsi"/>
        </w:rPr>
        <w:t xml:space="preserve"> </w:t>
      </w:r>
      <w:r w:rsidRPr="00605E40">
        <w:rPr>
          <w:rFonts w:asciiTheme="minorHAnsi" w:hAnsiTheme="minorHAnsi" w:cstheme="minorHAnsi"/>
          <w:b/>
          <w:bCs/>
        </w:rPr>
        <w:t>Boundary</w:t>
      </w:r>
      <w:r w:rsidRPr="00605E40">
        <w:rPr>
          <w:rFonts w:asciiTheme="minorHAnsi" w:hAnsiTheme="minorHAnsi" w:cstheme="minorHAnsi"/>
        </w:rPr>
        <w:t xml:space="preserve">: South side of Sunset Blvd to City of West Hollywood border (just west of </w:t>
      </w:r>
      <w:proofErr w:type="spellStart"/>
      <w:r w:rsidRPr="00605E40">
        <w:rPr>
          <w:rFonts w:asciiTheme="minorHAnsi" w:hAnsiTheme="minorHAnsi" w:cstheme="minorHAnsi"/>
        </w:rPr>
        <w:t>Havenhurst</w:t>
      </w:r>
      <w:proofErr w:type="spellEnd"/>
      <w:r w:rsidRPr="00605E40">
        <w:rPr>
          <w:rFonts w:asciiTheme="minorHAnsi" w:hAnsiTheme="minorHAnsi" w:cstheme="minorHAnsi"/>
        </w:rPr>
        <w:t xml:space="preserve"> - 8212 Sunset Bl)</w:t>
      </w:r>
    </w:p>
    <w:p w:rsidR="00605E40" w:rsidRPr="00605E40" w:rsidRDefault="00605E40" w:rsidP="00605E40">
      <w:pPr>
        <w:ind w:left="450"/>
        <w:rPr>
          <w:rFonts w:asciiTheme="minorHAnsi" w:hAnsiTheme="minorHAnsi" w:cstheme="minorHAnsi"/>
          <w:b/>
          <w:bCs/>
        </w:rPr>
      </w:pPr>
    </w:p>
    <w:p w:rsidR="00605E40" w:rsidRDefault="00605E40" w:rsidP="00605E40">
      <w:pPr>
        <w:ind w:left="450"/>
        <w:rPr>
          <w:rFonts w:asciiTheme="minorHAnsi" w:hAnsiTheme="minorHAnsi" w:cstheme="minorHAnsi"/>
          <w:color w:val="000000"/>
        </w:rPr>
      </w:pPr>
      <w:r w:rsidRPr="00605E40">
        <w:rPr>
          <w:rFonts w:asciiTheme="minorHAnsi" w:hAnsiTheme="minorHAnsi" w:cstheme="minorHAnsi"/>
          <w:b/>
          <w:bCs/>
        </w:rPr>
        <w:t>Southern</w:t>
      </w:r>
      <w:r w:rsidRPr="00605E40">
        <w:rPr>
          <w:rFonts w:asciiTheme="minorHAnsi" w:hAnsiTheme="minorHAnsi" w:cstheme="minorHAnsi"/>
        </w:rPr>
        <w:t xml:space="preserve"> </w:t>
      </w:r>
      <w:r w:rsidRPr="00605E40">
        <w:rPr>
          <w:rFonts w:asciiTheme="minorHAnsi" w:hAnsiTheme="minorHAnsi" w:cstheme="minorHAnsi"/>
          <w:b/>
          <w:bCs/>
        </w:rPr>
        <w:t>Boundary</w:t>
      </w:r>
      <w:r w:rsidRPr="00605E40">
        <w:rPr>
          <w:rFonts w:asciiTheme="minorHAnsi" w:hAnsiTheme="minorHAnsi" w:cstheme="minorHAnsi"/>
        </w:rPr>
        <w:t xml:space="preserve">: Sunset Blvd (south side) running along City of West Hollywood border, including residential and commercial parcels on </w:t>
      </w:r>
      <w:proofErr w:type="spellStart"/>
      <w:r w:rsidRPr="00605E40">
        <w:rPr>
          <w:rFonts w:asciiTheme="minorHAnsi" w:hAnsiTheme="minorHAnsi" w:cstheme="minorHAnsi"/>
        </w:rPr>
        <w:t>Havenhurst</w:t>
      </w:r>
      <w:proofErr w:type="spellEnd"/>
      <w:r w:rsidRPr="00605E40">
        <w:rPr>
          <w:rFonts w:asciiTheme="minorHAnsi" w:hAnsiTheme="minorHAnsi" w:cstheme="minorHAnsi"/>
        </w:rPr>
        <w:t xml:space="preserve"> south of Sunset Blvd. and west side of Fairfax Ave parcels (south of Sunset Bl-7900 Sunset). Fountain Ave (north side) between Fairfax Ave and La Brea Ave.</w:t>
      </w:r>
    </w:p>
    <w:p w:rsidR="00605E40" w:rsidRDefault="00605E40" w:rsidP="00605E40">
      <w:pPr>
        <w:ind w:left="450"/>
        <w:rPr>
          <w:b/>
          <w:bCs/>
        </w:rPr>
      </w:pPr>
    </w:p>
    <w:p w:rsidR="00605E40" w:rsidRDefault="00605E40" w:rsidP="00605E40">
      <w:pPr>
        <w:ind w:left="450"/>
        <w:rPr>
          <w:rFonts w:asciiTheme="minorHAnsi" w:hAnsiTheme="minorHAnsi" w:cstheme="minorHAnsi"/>
          <w:color w:val="000000"/>
        </w:rPr>
      </w:pPr>
      <w:r w:rsidRPr="00583916">
        <w:rPr>
          <w:b/>
          <w:bCs/>
        </w:rPr>
        <w:t>Eastern</w:t>
      </w:r>
      <w:r w:rsidRPr="00583916">
        <w:t xml:space="preserve"> </w:t>
      </w:r>
      <w:r>
        <w:rPr>
          <w:b/>
          <w:bCs/>
        </w:rPr>
        <w:t>B</w:t>
      </w:r>
      <w:r w:rsidRPr="00583916">
        <w:rPr>
          <w:b/>
          <w:bCs/>
        </w:rPr>
        <w:t>oundary</w:t>
      </w:r>
      <w:r w:rsidRPr="00583916">
        <w:t>: West side of La Brea Ave between Fountain Ave and Hollywood Blvd.</w:t>
      </w:r>
    </w:p>
    <w:p w:rsidR="00605E40" w:rsidRDefault="00605E40" w:rsidP="00605E40">
      <w:pPr>
        <w:ind w:left="450"/>
        <w:rPr>
          <w:rFonts w:ascii="Calibri" w:hAnsi="Calibri" w:cs="Arial"/>
          <w:b/>
          <w:color w:val="000000"/>
        </w:rPr>
      </w:pPr>
    </w:p>
    <w:p w:rsidR="00605E40" w:rsidRDefault="003072EF" w:rsidP="00605E40">
      <w:pPr>
        <w:ind w:left="450"/>
        <w:rPr>
          <w:rFonts w:ascii="Calibri" w:hAnsi="Calibri" w:cs="Arial"/>
          <w:color w:val="000000"/>
        </w:rPr>
      </w:pPr>
      <w:r w:rsidRPr="00CB52FC">
        <w:rPr>
          <w:rFonts w:ascii="Calibri" w:hAnsi="Calibri" w:cs="Arial"/>
          <w:b/>
          <w:color w:val="000000"/>
        </w:rPr>
        <w:t>Area 8: Mt. Olympus/Laurel Canyon Road</w:t>
      </w:r>
      <w:r w:rsidR="00605E40">
        <w:rPr>
          <w:rFonts w:ascii="Calibri" w:hAnsi="Calibri" w:cs="Arial"/>
          <w:color w:val="000000"/>
        </w:rPr>
        <w:t xml:space="preserve"> </w:t>
      </w:r>
    </w:p>
    <w:p w:rsidR="00605E40" w:rsidRDefault="00605E40" w:rsidP="00605E40">
      <w:pPr>
        <w:ind w:left="450"/>
        <w:rPr>
          <w:rFonts w:asciiTheme="minorHAnsi" w:hAnsiTheme="minorHAnsi" w:cstheme="minorHAnsi"/>
        </w:rPr>
      </w:pPr>
      <w:r w:rsidRPr="00A23BE3">
        <w:rPr>
          <w:rFonts w:asciiTheme="minorHAnsi" w:hAnsiTheme="minorHAnsi" w:cstheme="minorHAnsi"/>
          <w:b/>
          <w:bCs/>
        </w:rPr>
        <w:t>Northern Boundary</w:t>
      </w:r>
      <w:r w:rsidRPr="00A23BE3">
        <w:rPr>
          <w:rFonts w:asciiTheme="minorHAnsi" w:hAnsiTheme="minorHAnsi" w:cstheme="minorHAnsi"/>
        </w:rPr>
        <w:t xml:space="preserve">: Willow Glen at Laurel Canyon continuing east to </w:t>
      </w:r>
      <w:r>
        <w:rPr>
          <w:rFonts w:asciiTheme="minorHAnsi" w:hAnsiTheme="minorHAnsi" w:cstheme="minorHAnsi"/>
        </w:rPr>
        <w:t xml:space="preserve">end of property line of 2374 N Laurel Canyon Road. Follow 2374 N Laurel Canyon Road’s northeastern property line to intersection of 2425 N Mount Olympus. Follow to the east perimeter of 2425 N. Mount Olympus to Leicester Drive. Continue north on Leicester Drive to 2506 Thames Street (lot extends between Thames St and Leicester Drive). Continue northwest on dividing line between properties 2513 N Leicester Drive and 2506 N Thames Street. Continue northeast behind properties 2513 and 2543 N Leicester Drive. Follow property line of 2543 N Leicester </w:t>
      </w:r>
      <w:r>
        <w:rPr>
          <w:rFonts w:asciiTheme="minorHAnsi" w:hAnsiTheme="minorHAnsi" w:cstheme="minorHAnsi"/>
        </w:rPr>
        <w:lastRenderedPageBreak/>
        <w:t xml:space="preserve">Drive to 2506 Thames Street. Follow property line southeast where it meets Leicester Drive. Follow dividing line between 2548 N Thames Street and 2557 N. Leicester Drive to northeast corner of 2557 N Leicester Derive. Follow dividing line between parcels 2558 to 2598 N Thames Place and 2557 to 2597 Leicester Drive. Continue east on northern boundary of 2579 N Woodstock Road to Willow Glen Road. Continue east on Willow Glen Road to </w:t>
      </w:r>
      <w:r w:rsidRPr="00A23BE3">
        <w:rPr>
          <w:rFonts w:asciiTheme="minorHAnsi" w:hAnsiTheme="minorHAnsi" w:cstheme="minorHAnsi"/>
        </w:rPr>
        <w:t>750</w:t>
      </w:r>
      <w:r>
        <w:rPr>
          <w:rFonts w:asciiTheme="minorHAnsi" w:hAnsiTheme="minorHAnsi" w:cstheme="minorHAnsi"/>
        </w:rPr>
        <w:t>6</w:t>
      </w:r>
      <w:r w:rsidRPr="00A23BE3">
        <w:rPr>
          <w:rFonts w:asciiTheme="minorHAnsi" w:hAnsiTheme="minorHAnsi" w:cstheme="minorHAnsi"/>
        </w:rPr>
        <w:t xml:space="preserve"> W. Willow Glen Road. </w:t>
      </w:r>
    </w:p>
    <w:p w:rsidR="00605E40" w:rsidRDefault="00605E40" w:rsidP="00605E40">
      <w:pPr>
        <w:ind w:left="450"/>
        <w:rPr>
          <w:rFonts w:asciiTheme="minorHAnsi" w:hAnsiTheme="minorHAnsi" w:cstheme="minorHAnsi"/>
          <w:b/>
          <w:bCs/>
        </w:rPr>
      </w:pPr>
    </w:p>
    <w:p w:rsidR="00605E40" w:rsidRDefault="00605E40" w:rsidP="00605E40">
      <w:pPr>
        <w:ind w:left="450"/>
        <w:rPr>
          <w:rFonts w:asciiTheme="minorHAnsi" w:hAnsiTheme="minorHAnsi" w:cstheme="minorHAnsi"/>
        </w:rPr>
      </w:pPr>
      <w:r w:rsidRPr="00A23BE3">
        <w:rPr>
          <w:rFonts w:asciiTheme="minorHAnsi" w:hAnsiTheme="minorHAnsi" w:cstheme="minorHAnsi"/>
          <w:b/>
          <w:bCs/>
        </w:rPr>
        <w:t>Western Boundary</w:t>
      </w:r>
      <w:r w:rsidRPr="00A23BE3">
        <w:rPr>
          <w:rFonts w:asciiTheme="minorHAnsi" w:hAnsiTheme="minorHAnsi" w:cstheme="minorHAnsi"/>
        </w:rPr>
        <w:t xml:space="preserve">: </w:t>
      </w:r>
      <w:r>
        <w:rPr>
          <w:rFonts w:asciiTheme="minorHAnsi" w:hAnsiTheme="minorHAnsi" w:cstheme="minorHAnsi"/>
        </w:rPr>
        <w:t xml:space="preserve">Eastern side of </w:t>
      </w:r>
      <w:r w:rsidRPr="00A23BE3">
        <w:rPr>
          <w:rFonts w:asciiTheme="minorHAnsi" w:hAnsiTheme="minorHAnsi" w:cstheme="minorHAnsi"/>
        </w:rPr>
        <w:t>Laurel Canyon from Hollywood Boulevard continuing north to Willow Glen Road.</w:t>
      </w:r>
    </w:p>
    <w:p w:rsidR="00605E40" w:rsidRDefault="00605E40" w:rsidP="00605E40">
      <w:pPr>
        <w:ind w:left="450"/>
        <w:rPr>
          <w:rFonts w:asciiTheme="minorHAnsi" w:hAnsiTheme="minorHAnsi" w:cstheme="minorHAnsi"/>
          <w:b/>
          <w:bCs/>
        </w:rPr>
      </w:pPr>
    </w:p>
    <w:p w:rsidR="00605E40" w:rsidRDefault="00605E40" w:rsidP="00605E40">
      <w:pPr>
        <w:ind w:left="450"/>
        <w:rPr>
          <w:rFonts w:ascii="Calibri" w:hAnsi="Calibri" w:cs="Arial"/>
          <w:color w:val="000000"/>
        </w:rPr>
      </w:pPr>
      <w:r w:rsidRPr="00A23BE3">
        <w:rPr>
          <w:rFonts w:asciiTheme="minorHAnsi" w:hAnsiTheme="minorHAnsi" w:cstheme="minorHAnsi"/>
          <w:b/>
          <w:bCs/>
        </w:rPr>
        <w:t>Southern Boundary</w:t>
      </w:r>
      <w:r w:rsidRPr="00A23BE3">
        <w:rPr>
          <w:rFonts w:asciiTheme="minorHAnsi" w:hAnsiTheme="minorHAnsi" w:cstheme="minorHAnsi"/>
        </w:rPr>
        <w:t xml:space="preserve">: </w:t>
      </w:r>
      <w:r>
        <w:rPr>
          <w:rFonts w:asciiTheme="minorHAnsi" w:hAnsiTheme="minorHAnsi" w:cstheme="minorHAnsi"/>
        </w:rPr>
        <w:t xml:space="preserve">Northern side of </w:t>
      </w:r>
      <w:r w:rsidRPr="00A23BE3">
        <w:rPr>
          <w:rFonts w:asciiTheme="minorHAnsi" w:hAnsiTheme="minorHAnsi" w:cstheme="minorHAnsi"/>
        </w:rPr>
        <w:t>Hollywood Boulevard between Nichols Canyon to the east and Crescent Heights to the west.</w:t>
      </w:r>
    </w:p>
    <w:p w:rsidR="00605E40" w:rsidRDefault="00605E40" w:rsidP="00605E40">
      <w:pPr>
        <w:ind w:left="450"/>
        <w:rPr>
          <w:rFonts w:asciiTheme="minorHAnsi" w:hAnsiTheme="minorHAnsi" w:cstheme="minorHAnsi"/>
          <w:b/>
          <w:bCs/>
        </w:rPr>
      </w:pPr>
    </w:p>
    <w:p w:rsidR="00605E40" w:rsidRDefault="00605E40" w:rsidP="00605E40">
      <w:pPr>
        <w:ind w:left="450"/>
        <w:rPr>
          <w:rFonts w:ascii="Calibri" w:hAnsi="Calibri" w:cs="Arial"/>
          <w:color w:val="000000"/>
        </w:rPr>
      </w:pPr>
      <w:r w:rsidRPr="00583916">
        <w:rPr>
          <w:rFonts w:asciiTheme="minorHAnsi" w:hAnsiTheme="minorHAnsi" w:cstheme="minorHAnsi"/>
          <w:b/>
          <w:bCs/>
        </w:rPr>
        <w:t>Eastern Boundary</w:t>
      </w:r>
      <w:r w:rsidRPr="00583916">
        <w:rPr>
          <w:rFonts w:asciiTheme="minorHAnsi" w:hAnsiTheme="minorHAnsi" w:cstheme="minorHAnsi"/>
        </w:rPr>
        <w:t xml:space="preserve">: </w:t>
      </w:r>
      <w:r w:rsidRPr="00583916">
        <w:rPr>
          <w:rFonts w:cstheme="minorHAnsi"/>
        </w:rPr>
        <w:t>7506 W Willow Glen Road. Continue due south to north border of APN 5569019006. Continue east around boundary of APN 5569019006. Continue west on southern side of APN 5569019006 to 1827 N. Nichols Canyon western border. Continue south behind parcels to APN 5551006026. Continue south on western side of APN5551006026 following western boundary of 1800 N. Binkley Drive and 7809 W. Hillside Ave until Ogden Drive. Continue south to Hollywood Boulevard</w:t>
      </w:r>
    </w:p>
    <w:p w:rsidR="00605E40" w:rsidRDefault="00605E40" w:rsidP="00605E40">
      <w:pPr>
        <w:ind w:left="450"/>
        <w:rPr>
          <w:rFonts w:ascii="Calibri" w:hAnsi="Calibri" w:cs="Arial"/>
          <w:b/>
          <w:color w:val="000000"/>
        </w:rPr>
      </w:pPr>
    </w:p>
    <w:p w:rsidR="00605E40" w:rsidRDefault="003072EF" w:rsidP="00605E40">
      <w:pPr>
        <w:ind w:left="450"/>
        <w:rPr>
          <w:rFonts w:ascii="Calibri" w:hAnsi="Calibri" w:cs="Arial"/>
          <w:b/>
          <w:color w:val="000000"/>
        </w:rPr>
      </w:pPr>
      <w:r w:rsidRPr="00CB52FC">
        <w:rPr>
          <w:rFonts w:ascii="Calibri" w:hAnsi="Calibri" w:cs="Arial"/>
          <w:b/>
          <w:color w:val="000000"/>
        </w:rPr>
        <w:t xml:space="preserve">Area 9: Briar Summit/Woodrow Wilson/Mulholland Drive </w:t>
      </w:r>
    </w:p>
    <w:p w:rsidR="00605E40" w:rsidRDefault="00605E40" w:rsidP="00605E40">
      <w:pPr>
        <w:ind w:left="450"/>
        <w:rPr>
          <w:rFonts w:asciiTheme="minorHAnsi" w:hAnsiTheme="minorHAnsi" w:cstheme="minorHAnsi"/>
        </w:rPr>
      </w:pPr>
      <w:r w:rsidRPr="00A23BE3">
        <w:rPr>
          <w:rFonts w:asciiTheme="minorHAnsi" w:hAnsiTheme="minorHAnsi" w:cstheme="minorHAnsi"/>
          <w:b/>
          <w:bCs/>
        </w:rPr>
        <w:t>Northern Boundary</w:t>
      </w:r>
      <w:r w:rsidRPr="00A23BE3">
        <w:rPr>
          <w:rFonts w:asciiTheme="minorHAnsi" w:hAnsiTheme="minorHAnsi" w:cstheme="minorHAnsi"/>
        </w:rPr>
        <w:t xml:space="preserve">: </w:t>
      </w:r>
      <w:r>
        <w:rPr>
          <w:rFonts w:asciiTheme="minorHAnsi" w:hAnsiTheme="minorHAnsi" w:cstheme="minorHAnsi"/>
        </w:rPr>
        <w:t xml:space="preserve">South side of </w:t>
      </w:r>
      <w:r w:rsidRPr="00A23BE3">
        <w:rPr>
          <w:rFonts w:asciiTheme="minorHAnsi" w:hAnsiTheme="minorHAnsi" w:cstheme="minorHAnsi"/>
        </w:rPr>
        <w:t>Mulholland Drive from 7710 Mulholland continue west to Laurel Canyon.</w:t>
      </w:r>
    </w:p>
    <w:p w:rsidR="00605E40" w:rsidRDefault="00605E40" w:rsidP="00605E40">
      <w:pPr>
        <w:ind w:left="450"/>
        <w:rPr>
          <w:rFonts w:asciiTheme="minorHAnsi" w:hAnsiTheme="minorHAnsi" w:cstheme="minorHAnsi"/>
          <w:b/>
          <w:bCs/>
        </w:rPr>
      </w:pPr>
    </w:p>
    <w:p w:rsidR="00605E40" w:rsidRDefault="00605E40" w:rsidP="00605E40">
      <w:pPr>
        <w:ind w:left="450"/>
        <w:rPr>
          <w:rFonts w:asciiTheme="minorHAnsi" w:hAnsiTheme="minorHAnsi" w:cstheme="minorHAnsi"/>
        </w:rPr>
      </w:pPr>
      <w:r w:rsidRPr="00A23BE3">
        <w:rPr>
          <w:rFonts w:asciiTheme="minorHAnsi" w:hAnsiTheme="minorHAnsi" w:cstheme="minorHAnsi"/>
          <w:b/>
          <w:bCs/>
        </w:rPr>
        <w:t>Western Boundary</w:t>
      </w:r>
      <w:r w:rsidRPr="00A23BE3">
        <w:rPr>
          <w:rFonts w:asciiTheme="minorHAnsi" w:hAnsiTheme="minorHAnsi" w:cstheme="minorHAnsi"/>
        </w:rPr>
        <w:t>: Laurel Canyon from Mulholland Drive continue south to Willow Glen Road.</w:t>
      </w:r>
    </w:p>
    <w:p w:rsidR="00605E40" w:rsidRDefault="00605E40" w:rsidP="00605E40">
      <w:pPr>
        <w:ind w:left="450"/>
        <w:rPr>
          <w:rFonts w:asciiTheme="minorHAnsi" w:hAnsiTheme="minorHAnsi" w:cstheme="minorHAnsi"/>
          <w:b/>
          <w:bCs/>
        </w:rPr>
      </w:pPr>
    </w:p>
    <w:p w:rsidR="00605E40" w:rsidRDefault="00605E40" w:rsidP="00605E40">
      <w:pPr>
        <w:ind w:left="450"/>
        <w:rPr>
          <w:rFonts w:asciiTheme="minorHAnsi" w:hAnsiTheme="minorHAnsi" w:cstheme="minorHAnsi"/>
        </w:rPr>
      </w:pPr>
      <w:r w:rsidRPr="00A23BE3">
        <w:rPr>
          <w:rFonts w:asciiTheme="minorHAnsi" w:hAnsiTheme="minorHAnsi" w:cstheme="minorHAnsi"/>
          <w:b/>
          <w:bCs/>
        </w:rPr>
        <w:t>Southern Boundary</w:t>
      </w:r>
      <w:r w:rsidRPr="00A23BE3">
        <w:rPr>
          <w:rFonts w:asciiTheme="minorHAnsi" w:hAnsiTheme="minorHAnsi" w:cstheme="minorHAnsi"/>
        </w:rPr>
        <w:t xml:space="preserve">: </w:t>
      </w:r>
      <w:r w:rsidRPr="00F83173">
        <w:rPr>
          <w:rFonts w:asciiTheme="minorHAnsi" w:hAnsiTheme="minorHAnsi" w:cstheme="minorHAnsi"/>
        </w:rPr>
        <w:t>Willow Glen at Laurel Canyon continuing east to end of property line of 2374 N Laurel Canyon Road. Follow 2374 N Laurel Canyon Road’s northeastern property line to intersection of 2425 N Mount Olympus. Follow to the east perimeter of 2425 N. Mount Olympus to Leicester Drive. Continue north on Leicester Drive to 2506 Thames Street (lot extends between Thames St and Leicester Drive). Continue northwest on dividing line between properties 2513 N Leicester Drive and 2506 N Thames Street. Continue northeast behind properties 2513 and 2543 N Leicester Drive. Follow property line of 2543 N Leicester Drive to 2506 Thames Street. Follow property line southeast where it meets Leicester Drive. Follow dividing line between 2548 N Thames Street and 2557 N. Leicester Drive to northeast corner of 2557 N Leicester Derive. Follow dividing line between parcels 2558 to 2598 N Thames Place and 2557 to 2597 Leicester Drive. Continue east on northern boundary of 2579 N Woodstock Road to Willow Glen Road. Continue east on Willow Glen Road to 750</w:t>
      </w:r>
      <w:r>
        <w:rPr>
          <w:rFonts w:asciiTheme="minorHAnsi" w:hAnsiTheme="minorHAnsi" w:cstheme="minorHAnsi"/>
        </w:rPr>
        <w:t>6</w:t>
      </w:r>
      <w:r w:rsidRPr="00F83173">
        <w:rPr>
          <w:rFonts w:asciiTheme="minorHAnsi" w:hAnsiTheme="minorHAnsi" w:cstheme="minorHAnsi"/>
        </w:rPr>
        <w:t xml:space="preserve"> W. Willow Glen Road. </w:t>
      </w:r>
    </w:p>
    <w:p w:rsidR="00605E40" w:rsidRDefault="00605E40" w:rsidP="00605E40">
      <w:pPr>
        <w:ind w:left="450"/>
        <w:rPr>
          <w:rFonts w:asciiTheme="minorHAnsi" w:hAnsiTheme="minorHAnsi" w:cstheme="minorHAnsi"/>
          <w:b/>
          <w:bCs/>
        </w:rPr>
      </w:pPr>
    </w:p>
    <w:p w:rsidR="00605E40" w:rsidRDefault="00605E40" w:rsidP="00605E40">
      <w:pPr>
        <w:ind w:left="450"/>
        <w:rPr>
          <w:rFonts w:ascii="Calibri" w:hAnsi="Calibri" w:cs="Arial"/>
          <w:b/>
          <w:color w:val="000000"/>
        </w:rPr>
      </w:pPr>
      <w:r w:rsidRPr="00A23BE3">
        <w:rPr>
          <w:rFonts w:asciiTheme="minorHAnsi" w:hAnsiTheme="minorHAnsi" w:cstheme="minorHAnsi"/>
          <w:b/>
          <w:bCs/>
        </w:rPr>
        <w:t>Eastern Boundary</w:t>
      </w:r>
      <w:r w:rsidRPr="00A23BE3">
        <w:rPr>
          <w:rFonts w:asciiTheme="minorHAnsi" w:hAnsiTheme="minorHAnsi" w:cstheme="minorHAnsi"/>
        </w:rPr>
        <w:t xml:space="preserve">: From 7701 Mulholland, continue alongside eastern border 7711 W. Flynn Ranch Road to eastern boundary of 3100 and 3101 N. </w:t>
      </w:r>
      <w:proofErr w:type="spellStart"/>
      <w:r w:rsidRPr="00A23BE3">
        <w:rPr>
          <w:rFonts w:asciiTheme="minorHAnsi" w:hAnsiTheme="minorHAnsi" w:cstheme="minorHAnsi"/>
        </w:rPr>
        <w:t>Torreyson</w:t>
      </w:r>
      <w:proofErr w:type="spellEnd"/>
      <w:r w:rsidRPr="00A23BE3">
        <w:rPr>
          <w:rFonts w:asciiTheme="minorHAnsi" w:hAnsiTheme="minorHAnsi" w:cstheme="minorHAnsi"/>
        </w:rPr>
        <w:t xml:space="preserve"> Place to northern boundary of Briar Summit Open Space Preserve. Continue around the perimeter of Briar Summit Open </w:t>
      </w:r>
      <w:r w:rsidRPr="00A23BE3">
        <w:rPr>
          <w:rFonts w:asciiTheme="minorHAnsi" w:hAnsiTheme="minorHAnsi" w:cstheme="minorHAnsi"/>
        </w:rPr>
        <w:lastRenderedPageBreak/>
        <w:t xml:space="preserve">Space Preserve straight to 2870 N. Seattle Drive. Continue South on Seattle Drive to Woodrow Wilson. Continue east on Woodrow Wilson to eastern property line of 7620 W Woodrow Wilson Dr. Continue northern boundary of 2715 N </w:t>
      </w:r>
      <w:proofErr w:type="spellStart"/>
      <w:r w:rsidRPr="00A23BE3">
        <w:rPr>
          <w:rFonts w:asciiTheme="minorHAnsi" w:hAnsiTheme="minorHAnsi" w:cstheme="minorHAnsi"/>
        </w:rPr>
        <w:t>Jalmia</w:t>
      </w:r>
      <w:proofErr w:type="spellEnd"/>
      <w:r w:rsidRPr="00A23BE3">
        <w:rPr>
          <w:rFonts w:asciiTheme="minorHAnsi" w:hAnsiTheme="minorHAnsi" w:cstheme="minorHAnsi"/>
        </w:rPr>
        <w:t xml:space="preserve"> Drive. Continue East on southern boundary of 2715 N. </w:t>
      </w:r>
      <w:proofErr w:type="spellStart"/>
      <w:r w:rsidRPr="00A23BE3">
        <w:rPr>
          <w:rFonts w:asciiTheme="minorHAnsi" w:hAnsiTheme="minorHAnsi" w:cstheme="minorHAnsi"/>
        </w:rPr>
        <w:t>Jalmia</w:t>
      </w:r>
      <w:proofErr w:type="spellEnd"/>
      <w:r w:rsidRPr="00A23BE3">
        <w:rPr>
          <w:rFonts w:asciiTheme="minorHAnsi" w:hAnsiTheme="minorHAnsi" w:cstheme="minorHAnsi"/>
        </w:rPr>
        <w:t xml:space="preserve"> Drive. Follow perimeter of 2715 N. </w:t>
      </w:r>
      <w:proofErr w:type="spellStart"/>
      <w:r w:rsidRPr="00A23BE3">
        <w:rPr>
          <w:rFonts w:asciiTheme="minorHAnsi" w:hAnsiTheme="minorHAnsi" w:cstheme="minorHAnsi"/>
        </w:rPr>
        <w:t>Jalmia</w:t>
      </w:r>
      <w:proofErr w:type="spellEnd"/>
      <w:r w:rsidRPr="00A23BE3">
        <w:rPr>
          <w:rFonts w:asciiTheme="minorHAnsi" w:hAnsiTheme="minorHAnsi" w:cstheme="minorHAnsi"/>
        </w:rPr>
        <w:t xml:space="preserve"> Drive to Continue south on the dividing property line between 2715 N. </w:t>
      </w:r>
      <w:proofErr w:type="spellStart"/>
      <w:r w:rsidRPr="00A23BE3">
        <w:rPr>
          <w:rFonts w:asciiTheme="minorHAnsi" w:hAnsiTheme="minorHAnsi" w:cstheme="minorHAnsi"/>
        </w:rPr>
        <w:t>Jalmia</w:t>
      </w:r>
      <w:proofErr w:type="spellEnd"/>
      <w:r w:rsidRPr="00A23BE3">
        <w:rPr>
          <w:rFonts w:asciiTheme="minorHAnsi" w:hAnsiTheme="minorHAnsi" w:cstheme="minorHAnsi"/>
        </w:rPr>
        <w:t xml:space="preserve"> Drive and 2608 N. </w:t>
      </w:r>
      <w:proofErr w:type="spellStart"/>
      <w:r w:rsidRPr="00A23BE3">
        <w:rPr>
          <w:rFonts w:asciiTheme="minorHAnsi" w:hAnsiTheme="minorHAnsi" w:cstheme="minorHAnsi"/>
        </w:rPr>
        <w:t>Zorada</w:t>
      </w:r>
      <w:proofErr w:type="spellEnd"/>
      <w:r w:rsidRPr="00A23BE3">
        <w:rPr>
          <w:rFonts w:asciiTheme="minorHAnsi" w:hAnsiTheme="minorHAnsi" w:cstheme="minorHAnsi"/>
        </w:rPr>
        <w:t xml:space="preserve"> Drive. Continue south on </w:t>
      </w:r>
      <w:proofErr w:type="spellStart"/>
      <w:r w:rsidRPr="00A23BE3">
        <w:rPr>
          <w:rFonts w:asciiTheme="minorHAnsi" w:hAnsiTheme="minorHAnsi" w:cstheme="minorHAnsi"/>
        </w:rPr>
        <w:t>Jalmia</w:t>
      </w:r>
      <w:proofErr w:type="spellEnd"/>
      <w:r w:rsidRPr="00A23BE3">
        <w:rPr>
          <w:rFonts w:asciiTheme="minorHAnsi" w:hAnsiTheme="minorHAnsi" w:cstheme="minorHAnsi"/>
        </w:rPr>
        <w:t xml:space="preserve"> Place to 750</w:t>
      </w:r>
      <w:r>
        <w:rPr>
          <w:rFonts w:asciiTheme="minorHAnsi" w:hAnsiTheme="minorHAnsi" w:cstheme="minorHAnsi"/>
        </w:rPr>
        <w:t>6</w:t>
      </w:r>
      <w:r w:rsidRPr="00A23BE3">
        <w:rPr>
          <w:rFonts w:asciiTheme="minorHAnsi" w:hAnsiTheme="minorHAnsi" w:cstheme="minorHAnsi"/>
        </w:rPr>
        <w:t xml:space="preserve"> W Willow Glen Road.</w:t>
      </w:r>
    </w:p>
    <w:p w:rsidR="00605E40" w:rsidRDefault="00605E40" w:rsidP="00605E40">
      <w:pPr>
        <w:ind w:left="450"/>
        <w:rPr>
          <w:rFonts w:asciiTheme="minorHAnsi" w:hAnsiTheme="minorHAnsi" w:cstheme="minorHAnsi"/>
        </w:rPr>
      </w:pPr>
    </w:p>
    <w:p w:rsidR="000877EB" w:rsidRDefault="000877EB" w:rsidP="00605E40">
      <w:pPr>
        <w:ind w:left="450"/>
        <w:rPr>
          <w:rFonts w:ascii="Calibri" w:hAnsi="Calibri" w:cs="Arial"/>
          <w:b/>
          <w:color w:val="000000"/>
        </w:rPr>
      </w:pPr>
      <w:r w:rsidRPr="000877EB">
        <w:rPr>
          <w:rFonts w:asciiTheme="minorHAnsi" w:hAnsiTheme="minorHAnsi" w:cstheme="minorHAnsi"/>
        </w:rPr>
        <w:t>The boundaries of the HHWNC are set forth in Attachment A - Map of the Hollywood Hills West Neighborhood Council.</w:t>
      </w:r>
    </w:p>
    <w:p w:rsidR="000877EB" w:rsidRPr="00CB52FC" w:rsidRDefault="000877EB" w:rsidP="003072EF">
      <w:pPr>
        <w:rPr>
          <w:rFonts w:ascii="Calibri" w:hAnsi="Calibri" w:cs="Arial"/>
          <w:b/>
          <w:color w:val="000000"/>
          <w:lang w:bidi="en-US"/>
        </w:rPr>
      </w:pPr>
    </w:p>
    <w:p w:rsidR="003072EF" w:rsidRPr="00CB52FC" w:rsidRDefault="003072EF" w:rsidP="003072EF">
      <w:pPr>
        <w:widowControl w:val="0"/>
        <w:autoSpaceDE w:val="0"/>
        <w:autoSpaceDN w:val="0"/>
        <w:adjustRightInd w:val="0"/>
        <w:spacing w:line="440" w:lineRule="atLeast"/>
        <w:jc w:val="center"/>
        <w:rPr>
          <w:rFonts w:ascii="Calibri" w:hAnsi="Calibri" w:cs="Arial"/>
          <w:color w:val="000000"/>
          <w:lang w:bidi="en-US"/>
        </w:rPr>
      </w:pPr>
      <w:r w:rsidRPr="00CB52FC">
        <w:rPr>
          <w:rFonts w:ascii="Calibri" w:hAnsi="Calibri" w:cs="Arial"/>
          <w:b/>
          <w:color w:val="000000"/>
          <w:lang w:bidi="en-US"/>
        </w:rPr>
        <w:t>ARTICLE IV    STAKEHOLDER   </w:t>
      </w:r>
    </w:p>
    <w:p w:rsidR="003072EF" w:rsidRPr="00CB52FC" w:rsidRDefault="003072EF" w:rsidP="003072EF">
      <w:pPr>
        <w:rPr>
          <w:rFonts w:ascii="Calibri" w:hAnsi="Calibri" w:cs="Arial"/>
          <w:color w:val="000000"/>
        </w:rPr>
      </w:pPr>
    </w:p>
    <w:p w:rsidR="00E61829" w:rsidRPr="006E2981" w:rsidRDefault="00E61829" w:rsidP="00E61829">
      <w:pPr>
        <w:spacing w:before="240" w:after="240"/>
        <w:rPr>
          <w:rFonts w:asciiTheme="minorHAnsi" w:hAnsiTheme="minorHAnsi" w:cstheme="minorHAnsi"/>
        </w:rPr>
      </w:pPr>
      <w:r w:rsidRPr="006E2981">
        <w:rPr>
          <w:rFonts w:asciiTheme="minorHAnsi" w:hAnsiTheme="minorHAnsi" w:cstheme="minorHAnsi"/>
        </w:rPr>
        <w:t>Neighborhood Council membership is open to all Stakeholders.  A “Stakeholder” shall be defined as any individual who:</w:t>
      </w:r>
    </w:p>
    <w:p w:rsidR="00E61829" w:rsidRPr="006E2981" w:rsidRDefault="00E61829" w:rsidP="00E61829">
      <w:pPr>
        <w:spacing w:before="240" w:after="240"/>
        <w:rPr>
          <w:rFonts w:asciiTheme="minorHAnsi" w:hAnsiTheme="minorHAnsi" w:cstheme="minorHAnsi"/>
        </w:rPr>
      </w:pPr>
      <w:r w:rsidRPr="006E2981">
        <w:rPr>
          <w:rFonts w:asciiTheme="minorHAnsi" w:hAnsiTheme="minorHAnsi" w:cstheme="minorHAnsi"/>
        </w:rPr>
        <w:t>(1)</w:t>
      </w:r>
      <w:r w:rsidRPr="006E2981">
        <w:rPr>
          <w:rFonts w:asciiTheme="minorHAnsi" w:hAnsiTheme="minorHAnsi" w:cstheme="minorHAnsi"/>
          <w:sz w:val="14"/>
          <w:szCs w:val="14"/>
        </w:rPr>
        <w:t xml:space="preserve">  </w:t>
      </w:r>
      <w:r w:rsidRPr="006E2981">
        <w:rPr>
          <w:rFonts w:asciiTheme="minorHAnsi" w:hAnsiTheme="minorHAnsi" w:cstheme="minorHAnsi"/>
        </w:rPr>
        <w:t>Lives, works, or owns real property within the boundaries of the neighborhood council; orhttp://nwsanpedro.org/wp-content/uploads/2020/11/HANC-motion-on-DONE-staff-misbehavior.pdf</w:t>
      </w:r>
    </w:p>
    <w:p w:rsidR="00E61829" w:rsidRPr="006E2981" w:rsidRDefault="00E61829" w:rsidP="00E61829">
      <w:pPr>
        <w:spacing w:before="240" w:after="240"/>
        <w:rPr>
          <w:rFonts w:asciiTheme="minorHAnsi" w:hAnsiTheme="minorHAnsi" w:cstheme="minorHAnsi"/>
        </w:rPr>
      </w:pPr>
      <w:r w:rsidRPr="006E2981">
        <w:rPr>
          <w:rFonts w:asciiTheme="minorHAnsi" w:hAnsiTheme="minorHAnsi" w:cstheme="minorHAnsi"/>
        </w:rPr>
        <w:t>(2)</w:t>
      </w:r>
      <w:r w:rsidRPr="006E2981">
        <w:rPr>
          <w:rFonts w:asciiTheme="minorHAnsi" w:hAnsiTheme="minorHAnsi" w:cstheme="minorHAnsi"/>
          <w:sz w:val="14"/>
          <w:szCs w:val="14"/>
        </w:rPr>
        <w:t xml:space="preserve">  </w:t>
      </w:r>
      <w:r w:rsidRPr="006E2981">
        <w:rPr>
          <w:rFonts w:asciiTheme="minorHAnsi" w:hAnsiTheme="minorHAnsi" w:cstheme="minorHAnsi"/>
        </w:rPr>
        <w:t>Is a Community Interest Stakeholder, defined as an individual who is a member of or participates in a Community Organization within the boundaries of the neighborhood council.  </w:t>
      </w:r>
    </w:p>
    <w:p w:rsidR="00E61829" w:rsidRPr="006E2981" w:rsidRDefault="00E61829" w:rsidP="00E61829">
      <w:pPr>
        <w:spacing w:before="240" w:after="240"/>
        <w:rPr>
          <w:rFonts w:asciiTheme="minorHAnsi" w:hAnsiTheme="minorHAnsi" w:cstheme="minorHAnsi"/>
        </w:rPr>
      </w:pPr>
      <w:r w:rsidRPr="006E2981">
        <w:rPr>
          <w:rFonts w:asciiTheme="minorHAnsi" w:hAnsiTheme="minorHAnsi" w:cstheme="minorHAnsi"/>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rsidR="00E61829" w:rsidRPr="006E2981" w:rsidRDefault="00E61829" w:rsidP="00E61829">
      <w:pPr>
        <w:spacing w:before="240" w:after="240"/>
        <w:rPr>
          <w:rFonts w:asciiTheme="minorHAnsi" w:hAnsiTheme="minorHAnsi" w:cstheme="minorHAnsi"/>
        </w:rPr>
      </w:pPr>
      <w:r w:rsidRPr="006E2981">
        <w:rPr>
          <w:rFonts w:asciiTheme="minorHAnsi" w:hAnsiTheme="minorHAnsi" w:cstheme="minorHAnsi"/>
        </w:rPr>
        <w:t>[The definition of “Stakeholder” and its related terms are defined by City Ordinance and cannot be changed without City Council action.  See Los Angeles Administrative Code Section 22.801.1]</w:t>
      </w:r>
    </w:p>
    <w:p w:rsidR="003072EF" w:rsidRPr="00CB52FC" w:rsidRDefault="003072EF" w:rsidP="003072EF">
      <w:pPr>
        <w:rPr>
          <w:rFonts w:ascii="Calibri" w:hAnsi="Calibri" w:cs="Arial"/>
          <w:b/>
          <w:color w:val="000000"/>
          <w:lang w:bidi="en-US"/>
        </w:rPr>
      </w:pPr>
    </w:p>
    <w:p w:rsidR="003072EF" w:rsidRPr="00CB52FC" w:rsidRDefault="003072EF" w:rsidP="003072EF">
      <w:pPr>
        <w:widowControl w:val="0"/>
        <w:autoSpaceDE w:val="0"/>
        <w:autoSpaceDN w:val="0"/>
        <w:adjustRightInd w:val="0"/>
        <w:spacing w:line="440" w:lineRule="atLeast"/>
        <w:jc w:val="center"/>
        <w:rPr>
          <w:rFonts w:ascii="Calibri" w:hAnsi="Calibri" w:cs="Arial"/>
          <w:b/>
          <w:color w:val="000000"/>
          <w:lang w:bidi="en-US"/>
        </w:rPr>
      </w:pPr>
      <w:r w:rsidRPr="00CB52FC">
        <w:rPr>
          <w:rFonts w:ascii="Calibri" w:hAnsi="Calibri" w:cs="Arial"/>
          <w:b/>
          <w:color w:val="000000"/>
          <w:lang w:bidi="en-US"/>
        </w:rPr>
        <w:t>ARTICLE V    GOVERNING BOARD</w:t>
      </w:r>
    </w:p>
    <w:p w:rsidR="003072EF" w:rsidRPr="00CB52FC" w:rsidRDefault="003072EF" w:rsidP="003072EF">
      <w:pPr>
        <w:rPr>
          <w:rFonts w:ascii="Calibri" w:hAnsi="Calibri" w:cs="Arial"/>
          <w:color w:val="000000"/>
        </w:rPr>
      </w:pPr>
    </w:p>
    <w:p w:rsidR="003072EF" w:rsidRPr="00CB52FC" w:rsidRDefault="003072EF" w:rsidP="003072EF">
      <w:pPr>
        <w:rPr>
          <w:rFonts w:ascii="Calibri" w:hAnsi="Calibri" w:cs="Arial"/>
          <w:b/>
          <w:color w:val="000000"/>
          <w:lang w:bidi="en-US"/>
        </w:rPr>
      </w:pPr>
      <w:r w:rsidRPr="00CB52FC">
        <w:rPr>
          <w:rFonts w:ascii="Calibri" w:hAnsi="Calibri" w:cs="Arial"/>
          <w:color w:val="000000"/>
        </w:rPr>
        <w:t>The Board of Directors (hereinafter “the Board”) shall be the Governing Body of the HHWNC within the meaning of that term as set forth in the Plan for a Citywide System of Neighborhood Councils (“Plan”).</w:t>
      </w:r>
    </w:p>
    <w:p w:rsidR="003072EF" w:rsidRPr="00CB52FC" w:rsidRDefault="003072EF" w:rsidP="003072EF">
      <w:pPr>
        <w:rPr>
          <w:rFonts w:ascii="Calibri" w:hAnsi="Calibri" w:cs="Arial"/>
          <w:b/>
          <w:color w:val="000000"/>
          <w:lang w:bidi="en-US"/>
        </w:rPr>
      </w:pPr>
    </w:p>
    <w:p w:rsidR="003072EF" w:rsidRPr="00CB52FC" w:rsidRDefault="003072EF" w:rsidP="003072EF">
      <w:pPr>
        <w:rPr>
          <w:rFonts w:ascii="Calibri" w:hAnsi="Calibri" w:cs="Arial"/>
          <w:b/>
          <w:color w:val="000000"/>
          <w:lang w:bidi="en-US"/>
        </w:rPr>
      </w:pPr>
      <w:r w:rsidRPr="00CB52FC">
        <w:rPr>
          <w:rFonts w:ascii="Calibri" w:hAnsi="Calibri" w:cs="Arial"/>
          <w:b/>
          <w:color w:val="000000"/>
          <w:lang w:bidi="en-US"/>
        </w:rPr>
        <w:t xml:space="preserve">Section 1: Composition </w:t>
      </w:r>
      <w:r w:rsidRPr="00CB52FC">
        <w:rPr>
          <w:rFonts w:ascii="Calibri" w:hAnsi="Calibri" w:cs="Arial"/>
          <w:color w:val="000000"/>
          <w:lang w:bidi="en-US"/>
        </w:rPr>
        <w:t>-</w:t>
      </w:r>
      <w:r w:rsidRPr="00CB52FC">
        <w:rPr>
          <w:rFonts w:ascii="Calibri" w:hAnsi="Calibri" w:cs="Arial"/>
          <w:b/>
          <w:color w:val="000000"/>
          <w:lang w:bidi="en-US"/>
        </w:rPr>
        <w:t xml:space="preserve"> </w:t>
      </w:r>
      <w:r w:rsidRPr="00CB52FC">
        <w:rPr>
          <w:rFonts w:ascii="Calibri" w:hAnsi="Calibri" w:cs="Arial"/>
          <w:color w:val="000000"/>
        </w:rPr>
        <w:t xml:space="preserve">The Board will consist of twenty-three (23) Board members: five (5) Officers elected by the general membership, nine (9) Issue Committee Chairs elected by the general membership, and nine (9) Area Committee Chairs elected by stakeholders in each area. No </w:t>
      </w:r>
      <w:r w:rsidRPr="00CB52FC">
        <w:rPr>
          <w:rFonts w:ascii="Calibri" w:hAnsi="Calibri" w:cs="Arial"/>
          <w:color w:val="000000"/>
        </w:rPr>
        <w:lastRenderedPageBreak/>
        <w:t xml:space="preserve">stakeholder can occupy more than one (1) seat on the Board. To the extent possible, the Board will reflect the diversity of the HHWNC's community stakeholders. </w:t>
      </w:r>
    </w:p>
    <w:p w:rsidR="003072EF" w:rsidRPr="00CB52FC" w:rsidRDefault="003072EF" w:rsidP="003072EF">
      <w:pPr>
        <w:widowControl w:val="0"/>
        <w:autoSpaceDE w:val="0"/>
        <w:autoSpaceDN w:val="0"/>
        <w:adjustRightInd w:val="0"/>
        <w:rPr>
          <w:rFonts w:ascii="Calibri" w:hAnsi="Calibri" w:cs="Arial"/>
          <w:b/>
          <w:color w:val="000000"/>
          <w:lang w:bidi="en-US"/>
        </w:rPr>
      </w:pPr>
    </w:p>
    <w:p w:rsidR="003072EF" w:rsidRPr="00CB52FC" w:rsidRDefault="003072EF" w:rsidP="003072EF">
      <w:pPr>
        <w:widowControl w:val="0"/>
        <w:autoSpaceDE w:val="0"/>
        <w:autoSpaceDN w:val="0"/>
        <w:adjustRightInd w:val="0"/>
        <w:rPr>
          <w:rFonts w:ascii="Calibri" w:hAnsi="Calibri" w:cs="Arial"/>
          <w:color w:val="000000"/>
        </w:rPr>
      </w:pPr>
      <w:r w:rsidRPr="00CB52FC">
        <w:rPr>
          <w:rFonts w:ascii="Calibri" w:hAnsi="Calibri" w:cs="Arial"/>
          <w:b/>
          <w:color w:val="000000"/>
          <w:lang w:bidi="en-US"/>
        </w:rPr>
        <w:t>Section 2:  Quorum</w:t>
      </w:r>
      <w:r w:rsidRPr="00CB52FC">
        <w:rPr>
          <w:rFonts w:ascii="Calibri" w:hAnsi="Calibri" w:cs="Arial"/>
          <w:color w:val="000000"/>
          <w:lang w:bidi="en-US"/>
        </w:rPr>
        <w:t xml:space="preserve"> - </w:t>
      </w:r>
      <w:r w:rsidRPr="00CB52FC">
        <w:rPr>
          <w:rFonts w:ascii="Calibri" w:hAnsi="Calibri" w:cs="Arial"/>
          <w:color w:val="000000"/>
        </w:rPr>
        <w:t>A quorum for a Board is twelve (12) Board members.</w:t>
      </w:r>
    </w:p>
    <w:p w:rsidR="003072EF" w:rsidRPr="00CB52FC" w:rsidRDefault="003072EF" w:rsidP="003072EF">
      <w:pPr>
        <w:pStyle w:val="NormalWeb"/>
        <w:rPr>
          <w:rFonts w:ascii="Calibri" w:hAnsi="Calibri" w:cs="Arial"/>
          <w:color w:val="000000"/>
        </w:rPr>
      </w:pPr>
      <w:r w:rsidRPr="00CB52FC">
        <w:rPr>
          <w:rFonts w:ascii="Calibri" w:hAnsi="Calibri" w:cs="Arial"/>
          <w:b/>
          <w:color w:val="000000"/>
        </w:rPr>
        <w:t xml:space="preserve">Section 3:  </w:t>
      </w:r>
      <w:r w:rsidRPr="00CB52FC">
        <w:rPr>
          <w:rFonts w:ascii="Calibri" w:hAnsi="Calibri" w:cs="Arial"/>
          <w:b/>
          <w:color w:val="000000"/>
          <w:lang w:bidi="en-US"/>
        </w:rPr>
        <w:t>Official Actions</w:t>
      </w:r>
      <w:r w:rsidRPr="00CB52FC">
        <w:rPr>
          <w:rFonts w:ascii="Calibri" w:hAnsi="Calibri" w:cs="Arial"/>
          <w:color w:val="000000"/>
          <w:lang w:bidi="en-US"/>
        </w:rPr>
        <w:t xml:space="preserve"> - </w:t>
      </w:r>
      <w:r w:rsidRPr="00CB52FC">
        <w:rPr>
          <w:rFonts w:ascii="Calibri" w:hAnsi="Calibri" w:cs="Arial"/>
          <w:color w:val="000000"/>
        </w:rPr>
        <w:t xml:space="preserve">In order for the HHWNC to take an official action, a majority vote </w:t>
      </w:r>
      <w:r w:rsidR="008F49D4" w:rsidRPr="00CB52FC">
        <w:rPr>
          <w:rFonts w:ascii="Calibri" w:hAnsi="Calibri" w:cs="Arial"/>
        </w:rPr>
        <w:t>by board members present, not including abstentions</w:t>
      </w:r>
      <w:r w:rsidR="00E1693F" w:rsidRPr="00CB52FC">
        <w:rPr>
          <w:rFonts w:ascii="Calibri" w:hAnsi="Calibri" w:cs="Arial"/>
        </w:rPr>
        <w:t>,</w:t>
      </w:r>
      <w:r w:rsidR="008F49D4" w:rsidRPr="00CB52FC">
        <w:rPr>
          <w:rFonts w:ascii="Calibri" w:hAnsi="Calibri" w:cs="Arial"/>
          <w:color w:val="0070C0"/>
        </w:rPr>
        <w:t xml:space="preserve"> </w:t>
      </w:r>
      <w:r w:rsidRPr="00CB52FC">
        <w:rPr>
          <w:rFonts w:ascii="Calibri" w:hAnsi="Calibri" w:cs="Arial"/>
          <w:color w:val="000000"/>
        </w:rPr>
        <w:t>is required. A majority shall be one half (1/2) of those present plus one (1) for the purpose of voting.  Any abstaining member shall not reduce the number of votes required to establish a majority.</w:t>
      </w:r>
    </w:p>
    <w:p w:rsidR="003072EF" w:rsidRPr="00CB52FC" w:rsidRDefault="003072EF" w:rsidP="003072EF">
      <w:pPr>
        <w:pStyle w:val="NormalWeb"/>
        <w:rPr>
          <w:rFonts w:ascii="Calibri" w:hAnsi="Calibri" w:cs="Arial"/>
          <w:color w:val="000000"/>
        </w:rPr>
      </w:pPr>
      <w:r w:rsidRPr="00CB52FC">
        <w:rPr>
          <w:rFonts w:ascii="Calibri" w:hAnsi="Calibri" w:cs="Arial"/>
          <w:b/>
          <w:color w:val="000000"/>
          <w:lang w:bidi="en-US"/>
        </w:rPr>
        <w:t>Section 4:  Terms and Term Limits</w:t>
      </w:r>
      <w:r w:rsidRPr="00CB52FC">
        <w:rPr>
          <w:rFonts w:ascii="Calibri" w:hAnsi="Calibri" w:cs="Arial"/>
          <w:color w:val="000000"/>
          <w:lang w:bidi="en-US"/>
        </w:rPr>
        <w:t xml:space="preserve"> - </w:t>
      </w:r>
      <w:r w:rsidRPr="00CB52FC">
        <w:rPr>
          <w:rFonts w:ascii="Calibri" w:hAnsi="Calibri" w:cs="Arial"/>
          <w:color w:val="000000"/>
        </w:rPr>
        <w:t xml:space="preserve">Board members shall serve a two (2) year term.  There are no term limits.  </w:t>
      </w:r>
    </w:p>
    <w:p w:rsidR="003072EF" w:rsidRPr="00CB52FC" w:rsidRDefault="003072EF" w:rsidP="003072EF">
      <w:pPr>
        <w:rPr>
          <w:rFonts w:ascii="Calibri" w:hAnsi="Calibri" w:cs="Arial"/>
          <w:color w:val="000000"/>
        </w:rPr>
      </w:pPr>
      <w:r w:rsidRPr="00CB52FC">
        <w:rPr>
          <w:rFonts w:ascii="Calibri" w:hAnsi="Calibri" w:cs="Arial"/>
          <w:b/>
          <w:color w:val="000000"/>
          <w:lang w:bidi="en-US"/>
        </w:rPr>
        <w:t>Section 5:  Duties and Powers</w:t>
      </w:r>
      <w:r w:rsidRPr="00CB52FC">
        <w:rPr>
          <w:rFonts w:ascii="Calibri" w:hAnsi="Calibri" w:cs="Arial"/>
          <w:color w:val="000000"/>
          <w:lang w:bidi="en-US"/>
        </w:rPr>
        <w:t xml:space="preserve"> - </w:t>
      </w:r>
      <w:r w:rsidRPr="00CB52FC">
        <w:rPr>
          <w:rFonts w:ascii="Calibri" w:hAnsi="Calibri" w:cs="Arial"/>
          <w:color w:val="000000"/>
        </w:rPr>
        <w:t xml:space="preserve">The primary duties of the Board shall be to govern the HHWNC and to carry out its purposes as stated in Article II. </w:t>
      </w:r>
    </w:p>
    <w:p w:rsidR="003072EF" w:rsidRPr="00CB52FC" w:rsidRDefault="003072EF" w:rsidP="003072EF">
      <w:pPr>
        <w:rPr>
          <w:rFonts w:ascii="Calibri" w:hAnsi="Calibri" w:cs="Arial"/>
          <w:color w:val="000000"/>
        </w:rPr>
      </w:pPr>
      <w:r w:rsidRPr="00CB52FC">
        <w:rPr>
          <w:rFonts w:ascii="Calibri" w:hAnsi="Calibri" w:cs="Arial"/>
          <w:color w:val="000000"/>
        </w:rPr>
        <w:t xml:space="preserve">No individual member of the Board shall speak for the Board or otherwise publicly represent a Board position unless authorized to do so by official action of the Board.  The Board may, by official action, delegate to any individual the authority to present before any public body a standing HHWNC position previously adopted by the Board or a statement that the HHWNC has had insufficient time to develop a position or recommendation on a matter before that body. Such authority may be revoked at any time by the Board. </w:t>
      </w:r>
    </w:p>
    <w:p w:rsidR="003072EF" w:rsidRPr="00CB52FC" w:rsidRDefault="003072EF" w:rsidP="003072EF">
      <w:pPr>
        <w:pStyle w:val="NormalWeb"/>
        <w:rPr>
          <w:rFonts w:ascii="Calibri" w:hAnsi="Calibri" w:cs="Arial"/>
          <w:color w:val="000000"/>
        </w:rPr>
      </w:pPr>
      <w:r w:rsidRPr="00CB52FC">
        <w:rPr>
          <w:rFonts w:ascii="Calibri" w:hAnsi="Calibri" w:cs="Arial"/>
          <w:b/>
          <w:color w:val="000000"/>
          <w:lang w:bidi="en-US"/>
        </w:rPr>
        <w:t>Section 6:  Vacancies</w:t>
      </w:r>
      <w:r w:rsidRPr="00CB52FC">
        <w:rPr>
          <w:rFonts w:ascii="Calibri" w:hAnsi="Calibri" w:cs="Arial"/>
          <w:color w:val="000000"/>
          <w:lang w:bidi="en-US"/>
        </w:rPr>
        <w:t xml:space="preserve"> </w:t>
      </w:r>
      <w:r w:rsidRPr="00CB52FC">
        <w:rPr>
          <w:rFonts w:ascii="Calibri" w:hAnsi="Calibri" w:cs="Arial"/>
          <w:color w:val="000000"/>
        </w:rPr>
        <w:t>- A vacancy on the Board shall be filled by the following procedure:</w:t>
      </w:r>
    </w:p>
    <w:p w:rsidR="003072EF" w:rsidRPr="00CB52FC" w:rsidRDefault="003072EF" w:rsidP="003072EF">
      <w:pPr>
        <w:numPr>
          <w:ilvl w:val="0"/>
          <w:numId w:val="2"/>
        </w:numPr>
        <w:spacing w:before="100" w:beforeAutospacing="1" w:after="100" w:afterAutospacing="1"/>
        <w:rPr>
          <w:rFonts w:ascii="Calibri" w:hAnsi="Calibri" w:cs="Arial"/>
          <w:color w:val="000000"/>
        </w:rPr>
      </w:pPr>
      <w:r w:rsidRPr="00CB52FC">
        <w:rPr>
          <w:rFonts w:ascii="Calibri" w:hAnsi="Calibri" w:cs="Arial"/>
          <w:color w:val="000000"/>
        </w:rPr>
        <w:t>Any Stakeholder interested in filling a vacant seat on the Board shall submit a written application(s) to the President.</w:t>
      </w:r>
    </w:p>
    <w:p w:rsidR="003072EF" w:rsidRDefault="003072EF" w:rsidP="003072EF">
      <w:pPr>
        <w:numPr>
          <w:ilvl w:val="0"/>
          <w:numId w:val="2"/>
        </w:numPr>
        <w:spacing w:before="100" w:beforeAutospacing="1" w:after="100" w:afterAutospacing="1"/>
        <w:rPr>
          <w:rFonts w:ascii="Calibri" w:hAnsi="Calibri" w:cs="Arial"/>
          <w:color w:val="000000"/>
        </w:rPr>
      </w:pPr>
      <w:r w:rsidRPr="00CB52FC">
        <w:rPr>
          <w:rFonts w:ascii="Calibri" w:hAnsi="Calibri" w:cs="Arial"/>
          <w:color w:val="000000"/>
        </w:rPr>
        <w:t>The President shall then ensure that the matter is placed on the agenda for the next regular meeting of the Board.</w:t>
      </w:r>
    </w:p>
    <w:p w:rsidR="003072EF" w:rsidRDefault="000877EB" w:rsidP="003072EF">
      <w:pPr>
        <w:numPr>
          <w:ilvl w:val="0"/>
          <w:numId w:val="2"/>
        </w:numPr>
        <w:spacing w:before="100" w:beforeAutospacing="1" w:after="100" w:afterAutospacing="1"/>
        <w:rPr>
          <w:rFonts w:asciiTheme="minorHAnsi" w:hAnsiTheme="minorHAnsi" w:cstheme="minorHAnsi"/>
          <w:color w:val="000000"/>
        </w:rPr>
      </w:pPr>
      <w:r w:rsidRPr="000877EB">
        <w:rPr>
          <w:rFonts w:asciiTheme="minorHAnsi" w:hAnsiTheme="minorHAnsi" w:cstheme="minorHAnsi"/>
          <w:color w:val="000000"/>
        </w:rPr>
        <w:t>If one</w:t>
      </w:r>
      <w:r w:rsidRPr="000877EB">
        <w:rPr>
          <w:rFonts w:asciiTheme="minorHAnsi" w:hAnsiTheme="minorHAnsi" w:cstheme="minorHAnsi"/>
        </w:rPr>
        <w:t xml:space="preserve"> (1) or More Stakeholders apply for a vacant seat (within the minimum of (30) days’ notice), then a vote of the Board shall be taken at the next publicly noticed meeting, and the candidate elected by majority vote of the Board shall therefore be installed immediately.</w:t>
      </w:r>
      <w:r w:rsidR="0004012D">
        <w:rPr>
          <w:rFonts w:asciiTheme="minorHAnsi" w:hAnsiTheme="minorHAnsi" w:cstheme="minorHAnsi"/>
        </w:rPr>
        <w:t xml:space="preserve"> </w:t>
      </w:r>
      <w:r w:rsidR="003072EF" w:rsidRPr="000877EB">
        <w:rPr>
          <w:rFonts w:asciiTheme="minorHAnsi" w:hAnsiTheme="minorHAnsi" w:cstheme="minorHAnsi"/>
          <w:color w:val="000000"/>
        </w:rPr>
        <w:t>When a vacant seat is filled by the aforementioned process, that seat shall be filled only until the next election is held to fill all seats on the Board.</w:t>
      </w:r>
    </w:p>
    <w:p w:rsidR="0004012D" w:rsidRPr="000877EB" w:rsidRDefault="0004012D" w:rsidP="003072EF">
      <w:pPr>
        <w:numPr>
          <w:ilvl w:val="0"/>
          <w:numId w:val="2"/>
        </w:numPr>
        <w:spacing w:before="100" w:beforeAutospacing="1" w:after="100" w:afterAutospacing="1"/>
        <w:rPr>
          <w:rFonts w:asciiTheme="minorHAnsi" w:hAnsiTheme="minorHAnsi" w:cstheme="minorHAnsi"/>
          <w:color w:val="000000"/>
        </w:rPr>
      </w:pPr>
      <w:r>
        <w:rPr>
          <w:rFonts w:asciiTheme="minorHAnsi" w:hAnsiTheme="minorHAnsi" w:cstheme="minorHAnsi"/>
          <w:color w:val="000000"/>
        </w:rPr>
        <w:t>When a vacant seat is filled by the aforementioned process, that seat shall be filed only until the next election is held to fill all seats on the Board.</w:t>
      </w:r>
    </w:p>
    <w:p w:rsidR="003072EF" w:rsidRPr="00CB52FC" w:rsidRDefault="003072EF" w:rsidP="003072EF">
      <w:pPr>
        <w:spacing w:before="100" w:beforeAutospacing="1" w:after="100" w:afterAutospacing="1"/>
        <w:rPr>
          <w:rFonts w:ascii="Calibri" w:hAnsi="Calibri" w:cs="Arial"/>
          <w:color w:val="000000"/>
        </w:rPr>
      </w:pPr>
      <w:r w:rsidRPr="00CB52FC">
        <w:rPr>
          <w:rFonts w:ascii="Calibri" w:hAnsi="Calibri" w:cs="Arial"/>
          <w:color w:val="000000"/>
        </w:rPr>
        <w:t>If a HHWNC Board member or Officer is elected to any Los Angeles City political office, such action shall be considered a vacancy.</w:t>
      </w:r>
    </w:p>
    <w:p w:rsidR="003072EF" w:rsidRPr="00CB52FC" w:rsidRDefault="003072EF" w:rsidP="003072EF">
      <w:pPr>
        <w:rPr>
          <w:rFonts w:ascii="Calibri" w:hAnsi="Calibri" w:cs="Arial"/>
          <w:color w:val="000000"/>
          <w:lang w:bidi="en-US"/>
        </w:rPr>
      </w:pPr>
      <w:r w:rsidRPr="00CB52FC">
        <w:rPr>
          <w:rFonts w:ascii="Calibri" w:hAnsi="Calibri" w:cs="Arial"/>
          <w:b/>
          <w:color w:val="000000"/>
          <w:lang w:bidi="en-US"/>
        </w:rPr>
        <w:t xml:space="preserve">Section 7:  Absences </w:t>
      </w:r>
      <w:r w:rsidRPr="00CB52FC">
        <w:rPr>
          <w:rFonts w:ascii="Calibri" w:hAnsi="Calibri" w:cs="Arial"/>
          <w:color w:val="000000"/>
          <w:lang w:bidi="en-US"/>
        </w:rPr>
        <w:t>-</w:t>
      </w:r>
      <w:r w:rsidRPr="00CB52FC">
        <w:rPr>
          <w:rFonts w:ascii="Calibri" w:hAnsi="Calibri" w:cs="Arial"/>
          <w:b/>
          <w:color w:val="000000"/>
          <w:lang w:bidi="en-US"/>
        </w:rPr>
        <w:t xml:space="preserve"> </w:t>
      </w:r>
      <w:r w:rsidRPr="00CB52FC">
        <w:rPr>
          <w:rFonts w:ascii="Calibri" w:hAnsi="Calibri" w:cs="Arial"/>
          <w:color w:val="000000"/>
          <w:lang w:bidi="en-US"/>
        </w:rPr>
        <w:t>Absences are addressed in the HHWNC Standing Rules.</w:t>
      </w:r>
    </w:p>
    <w:p w:rsidR="003072EF" w:rsidRPr="00CB52FC" w:rsidRDefault="003072EF" w:rsidP="003072EF">
      <w:pPr>
        <w:widowControl w:val="0"/>
        <w:autoSpaceDE w:val="0"/>
        <w:autoSpaceDN w:val="0"/>
        <w:adjustRightInd w:val="0"/>
        <w:rPr>
          <w:rFonts w:ascii="Calibri" w:hAnsi="Calibri" w:cs="Arial"/>
          <w:b/>
          <w:color w:val="000000"/>
          <w:lang w:bidi="en-US"/>
        </w:rPr>
      </w:pPr>
    </w:p>
    <w:p w:rsidR="0004012D" w:rsidRPr="0004012D" w:rsidRDefault="003072EF" w:rsidP="0004012D">
      <w:pPr>
        <w:rPr>
          <w:rFonts w:asciiTheme="minorHAnsi" w:hAnsiTheme="minorHAnsi" w:cstheme="minorHAnsi"/>
        </w:rPr>
      </w:pPr>
      <w:r w:rsidRPr="00CB52FC">
        <w:rPr>
          <w:rFonts w:ascii="Calibri" w:hAnsi="Calibri" w:cs="Arial"/>
          <w:b/>
          <w:color w:val="000000"/>
          <w:lang w:bidi="en-US"/>
        </w:rPr>
        <w:t xml:space="preserve">Section 8:  Censure </w:t>
      </w:r>
      <w:r w:rsidRPr="00CB52FC">
        <w:rPr>
          <w:rFonts w:ascii="Calibri" w:hAnsi="Calibri" w:cs="Arial"/>
          <w:color w:val="000000"/>
          <w:lang w:bidi="en-US"/>
        </w:rPr>
        <w:t xml:space="preserve">- </w:t>
      </w:r>
      <w:r w:rsidR="0004012D" w:rsidRPr="0004012D">
        <w:rPr>
          <w:rFonts w:asciiTheme="minorHAnsi" w:hAnsiTheme="minorHAnsi" w:cstheme="minorHAnsi"/>
        </w:rPr>
        <w:t xml:space="preserve">The purpose of the censure process is to place a Board member on notice of misconduct and to provide the Board member with an opportunity to correct the misconduct. The Neighborhood Council (“Neighborhood Council”) may censure any Board member at a regular or </w:t>
      </w:r>
      <w:r w:rsidR="0004012D" w:rsidRPr="0004012D">
        <w:rPr>
          <w:rFonts w:asciiTheme="minorHAnsi" w:hAnsiTheme="minorHAnsi" w:cstheme="minorHAnsi"/>
        </w:rPr>
        <w:lastRenderedPageBreak/>
        <w:t>special meeting open to the public following a good-faith determination by the Neighborhood Council Board that the member has engaged in conduct that is contrary to rules and regulations applicable to the Board or</w:t>
      </w:r>
      <w:r w:rsidR="0004012D">
        <w:rPr>
          <w:rFonts w:asciiTheme="minorHAnsi" w:hAnsiTheme="minorHAnsi" w:cstheme="minorHAnsi"/>
        </w:rPr>
        <w:t xml:space="preserve"> </w:t>
      </w:r>
      <w:r w:rsidR="0004012D" w:rsidRPr="0004012D">
        <w:rPr>
          <w:rFonts w:asciiTheme="minorHAnsi" w:hAnsiTheme="minorHAnsi" w:cstheme="minorHAnsi"/>
        </w:rPr>
        <w:t xml:space="preserve">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The Board shall use the following procedure when censuring a Board member:</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1. 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w:t>
      </w:r>
    </w:p>
    <w:p w:rsidR="0004012D" w:rsidRPr="0004012D" w:rsidRDefault="0004012D" w:rsidP="0004012D">
      <w:pPr>
        <w:rPr>
          <w:rFonts w:asciiTheme="minorHAnsi" w:hAnsiTheme="minorHAnsi" w:cstheme="minorHAnsi"/>
        </w:rPr>
      </w:pPr>
      <w:r w:rsidRPr="0004012D">
        <w:rPr>
          <w:rFonts w:asciiTheme="minorHAnsi" w:hAnsiTheme="minorHAnsi" w:cstheme="minorHAnsi"/>
        </w:rPr>
        <w:t>be based upon conclusions, e.g., “for alleged violations of the Code of Conduct” but shall contain factual statements that describe conduct only and is not intended to embarrass or humiliate the board member.</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2. 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3. 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4. The Board member subject to censure shall be given a reasonable opportunity to be heard at the meeting, either orally or in writing, prior to the Board’s vote on a motion of censure.</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5. 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04012D" w:rsidRPr="0004012D" w:rsidRDefault="0004012D" w:rsidP="0004012D">
      <w:pPr>
        <w:rPr>
          <w:rFonts w:asciiTheme="minorHAnsi" w:hAnsiTheme="minorHAnsi" w:cstheme="minorHAnsi"/>
        </w:rPr>
      </w:pPr>
    </w:p>
    <w:p w:rsidR="003072EF" w:rsidRDefault="0004012D" w:rsidP="0004012D">
      <w:pPr>
        <w:rPr>
          <w:rFonts w:asciiTheme="minorHAnsi" w:hAnsiTheme="minorHAnsi" w:cstheme="minorHAnsi"/>
        </w:rPr>
      </w:pPr>
      <w:r w:rsidRPr="0004012D">
        <w:rPr>
          <w:rFonts w:asciiTheme="minorHAnsi" w:hAnsiTheme="minorHAnsi" w:cstheme="minorHAnsi"/>
        </w:rPr>
        <w:t>6. In no event shall a motion to censure a board member be heard by the Neighborhood Council within sixty (60) days of the next scheduled Board election or selection.</w:t>
      </w:r>
    </w:p>
    <w:p w:rsidR="0004012D" w:rsidRPr="0004012D" w:rsidRDefault="0004012D" w:rsidP="0004012D">
      <w:pPr>
        <w:rPr>
          <w:rFonts w:asciiTheme="minorHAnsi" w:hAnsiTheme="minorHAnsi" w:cstheme="minorHAnsi"/>
        </w:rPr>
      </w:pPr>
    </w:p>
    <w:p w:rsidR="0004012D" w:rsidRPr="0004012D" w:rsidRDefault="003072EF" w:rsidP="0004012D">
      <w:pPr>
        <w:rPr>
          <w:rFonts w:asciiTheme="minorHAnsi" w:hAnsiTheme="minorHAnsi" w:cstheme="minorHAnsi"/>
        </w:rPr>
      </w:pPr>
      <w:r w:rsidRPr="00CB52FC">
        <w:rPr>
          <w:rFonts w:ascii="Calibri" w:hAnsi="Calibri" w:cs="Arial"/>
          <w:b/>
          <w:color w:val="000000"/>
          <w:lang w:bidi="en-US"/>
        </w:rPr>
        <w:lastRenderedPageBreak/>
        <w:t xml:space="preserve">Section 9:  Removal of Governing Board Members </w:t>
      </w:r>
      <w:r w:rsidRPr="00CB52FC">
        <w:rPr>
          <w:rFonts w:ascii="Calibri" w:hAnsi="Calibri" w:cs="Arial"/>
          <w:color w:val="000000"/>
          <w:lang w:bidi="en-US"/>
        </w:rPr>
        <w:t>-</w:t>
      </w:r>
      <w:r w:rsidRPr="00CB52FC">
        <w:rPr>
          <w:rFonts w:ascii="Calibri" w:hAnsi="Calibri" w:cs="Arial"/>
          <w:color w:val="000000"/>
        </w:rPr>
        <w:t xml:space="preserve"> </w:t>
      </w:r>
      <w:r w:rsidR="0004012D" w:rsidRPr="0004012D">
        <w:rPr>
          <w:rFonts w:asciiTheme="minorHAnsi" w:hAnsiTheme="minorHAnsi" w:cstheme="minorHAnsi"/>
        </w:rPr>
        <w:t xml:space="preserve">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The Board shall use the following procedure when removing a Board member:</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1. 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2. The Board member, group of Board members or committee responsible for setting the final Board agenda shall list and briefly describe the motion on the agenda of the next regular or special Board meeting scheduled at least thirty</w:t>
      </w:r>
      <w:r w:rsidR="00C80D6A">
        <w:rPr>
          <w:rFonts w:asciiTheme="minorHAnsi" w:hAnsiTheme="minorHAnsi" w:cstheme="minorHAnsi"/>
        </w:rPr>
        <w:t xml:space="preserve"> </w:t>
      </w:r>
      <w:r w:rsidRPr="0004012D">
        <w:rPr>
          <w:rFonts w:asciiTheme="minorHAnsi" w:hAnsiTheme="minorHAnsi" w:cstheme="minorHAnsi"/>
        </w:rPr>
        <w:t>(30) days following the delivery of the proposed removal motion.</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3. 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meeting at which a motion to remove will be considered.</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4. The Board member subject to removal shall be given reasonable time to be heard at the meeting, either orally or in writing, prior to the Board’s vote on a motion for removal.</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5. 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6. In no event shall a motion to remove a Board member be heard by the Neighborhood Council within sixty (60) days of the next election or selection.</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7. 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8. A request for the Commission to review a Neighborhood Council’s removal decision shall proceed as follows:</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a. 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b. The request must state the basis for the review. The request shall not cite or present any evidence not considered by the Neighborhood Council but must address only procedural deficiencies.</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c. 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d. At the review the Commission will determine if the facts as presented support the removal motion and if the procedures set out in this policy were correctly applied.</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e. If the Commission determines that there were either factual or procedural deficiencies, the Commission may either reinstate the Board member or return the matter to the Neighborhood Council for further consideration.</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f. If the Commission returns the matter for further consideration and the Neighborhood Council does not act within sixty (60) days of the Commission’s decision the Board member will be considered reinstated.</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g. During the period of appeal the Board member shall not be counted as part of the Board for any quorum and shall not participate in any Board actions.</w:t>
      </w:r>
    </w:p>
    <w:p w:rsidR="0004012D" w:rsidRPr="0004012D" w:rsidRDefault="0004012D" w:rsidP="0004012D">
      <w:pPr>
        <w:rPr>
          <w:rFonts w:asciiTheme="minorHAnsi" w:hAnsiTheme="minorHAnsi" w:cstheme="minorHAnsi"/>
        </w:rPr>
      </w:pPr>
    </w:p>
    <w:p w:rsidR="0004012D" w:rsidRPr="0004012D" w:rsidRDefault="0004012D" w:rsidP="0004012D">
      <w:pPr>
        <w:rPr>
          <w:rFonts w:asciiTheme="minorHAnsi" w:hAnsiTheme="minorHAnsi" w:cstheme="minorHAnsi"/>
        </w:rPr>
      </w:pPr>
      <w:r w:rsidRPr="0004012D">
        <w:rPr>
          <w:rFonts w:asciiTheme="minorHAnsi" w:hAnsiTheme="minorHAnsi" w:cstheme="minorHAnsi"/>
        </w:rPr>
        <w:t xml:space="preserve">h. If the matter is returned to the Neighborhood Council for further consideration the Board member shall not be counted as part of the Board for any quorum and shall not participate in any </w:t>
      </w:r>
      <w:r w:rsidRPr="0004012D">
        <w:rPr>
          <w:rFonts w:asciiTheme="minorHAnsi" w:hAnsiTheme="minorHAnsi" w:cstheme="minorHAnsi"/>
        </w:rPr>
        <w:lastRenderedPageBreak/>
        <w:t>Board actions until the Board takes action as requested by the Commission or until the expiration of the sixty (60) day time period.</w:t>
      </w:r>
    </w:p>
    <w:p w:rsidR="0004012D" w:rsidRPr="0004012D" w:rsidRDefault="0004012D" w:rsidP="0004012D">
      <w:pPr>
        <w:rPr>
          <w:rFonts w:asciiTheme="minorHAnsi" w:hAnsiTheme="minorHAnsi" w:cstheme="minorHAnsi"/>
        </w:rPr>
      </w:pPr>
    </w:p>
    <w:p w:rsidR="003072EF" w:rsidRPr="0004012D" w:rsidRDefault="0004012D" w:rsidP="0004012D">
      <w:pPr>
        <w:rPr>
          <w:rFonts w:asciiTheme="minorHAnsi" w:hAnsiTheme="minorHAnsi" w:cstheme="minorHAnsi"/>
        </w:rPr>
      </w:pPr>
      <w:r w:rsidRPr="0004012D">
        <w:rPr>
          <w:rFonts w:asciiTheme="minorHAnsi" w:hAnsiTheme="minorHAnsi" w:cstheme="minorHAnsi"/>
        </w:rPr>
        <w:t>9. 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rsidR="0004012D" w:rsidRPr="0004012D" w:rsidRDefault="0004012D" w:rsidP="0004012D">
      <w:pPr>
        <w:rPr>
          <w:rFonts w:ascii="Arial" w:hAnsi="Arial" w:cs="Arial"/>
        </w:rPr>
      </w:pPr>
    </w:p>
    <w:p w:rsidR="003072EF" w:rsidRPr="00CB52FC" w:rsidRDefault="003072EF" w:rsidP="003072EF">
      <w:pPr>
        <w:widowControl w:val="0"/>
        <w:autoSpaceDE w:val="0"/>
        <w:autoSpaceDN w:val="0"/>
        <w:adjustRightInd w:val="0"/>
        <w:rPr>
          <w:rFonts w:ascii="Calibri" w:hAnsi="Calibri" w:cs="Arial"/>
          <w:color w:val="000000"/>
        </w:rPr>
      </w:pPr>
      <w:r w:rsidRPr="00CB52FC">
        <w:rPr>
          <w:rFonts w:ascii="Calibri" w:hAnsi="Calibri" w:cs="Arial"/>
          <w:b/>
          <w:color w:val="000000"/>
          <w:lang w:bidi="en-US"/>
        </w:rPr>
        <w:t xml:space="preserve">Section 10: Resignation </w:t>
      </w:r>
      <w:r w:rsidRPr="00CB52FC">
        <w:rPr>
          <w:rFonts w:ascii="Calibri" w:hAnsi="Calibri" w:cs="Arial"/>
          <w:color w:val="000000"/>
          <w:lang w:bidi="en-US"/>
        </w:rPr>
        <w:t>-</w:t>
      </w:r>
      <w:r w:rsidRPr="00CB52FC">
        <w:rPr>
          <w:rFonts w:ascii="Calibri" w:hAnsi="Calibri" w:cs="Arial"/>
          <w:b/>
          <w:color w:val="000000"/>
          <w:lang w:bidi="en-US"/>
        </w:rPr>
        <w:t xml:space="preserve"> </w:t>
      </w:r>
      <w:r w:rsidRPr="00CB52FC">
        <w:rPr>
          <w:rFonts w:ascii="Calibri" w:hAnsi="Calibri" w:cs="Arial"/>
          <w:color w:val="000000"/>
        </w:rPr>
        <w:t>Any Board member or officer may resign by submitting a written resignation to the President.</w:t>
      </w:r>
    </w:p>
    <w:p w:rsidR="003072EF" w:rsidRPr="00CB52FC" w:rsidRDefault="003072EF" w:rsidP="003072EF">
      <w:pPr>
        <w:widowControl w:val="0"/>
        <w:autoSpaceDE w:val="0"/>
        <w:autoSpaceDN w:val="0"/>
        <w:adjustRightInd w:val="0"/>
        <w:rPr>
          <w:rFonts w:ascii="Calibri" w:hAnsi="Calibri" w:cs="Arial"/>
          <w:color w:val="000000"/>
        </w:rPr>
      </w:pPr>
    </w:p>
    <w:p w:rsidR="00F35790" w:rsidRPr="00C80D6A" w:rsidRDefault="003072EF" w:rsidP="003072EF">
      <w:pPr>
        <w:rPr>
          <w:rFonts w:ascii="Calibri" w:hAnsi="Calibri" w:cs="Arial"/>
          <w:color w:val="000000"/>
          <w:lang w:bidi="en-US"/>
        </w:rPr>
      </w:pPr>
      <w:r w:rsidRPr="00CB52FC">
        <w:rPr>
          <w:rFonts w:ascii="Calibri" w:hAnsi="Calibri" w:cs="Arial"/>
          <w:b/>
          <w:color w:val="000000"/>
          <w:lang w:bidi="en-US"/>
        </w:rPr>
        <w:t xml:space="preserve">Section 11: Community Outreach </w:t>
      </w:r>
      <w:r w:rsidRPr="00CB52FC">
        <w:rPr>
          <w:rFonts w:ascii="Calibri" w:hAnsi="Calibri" w:cs="Arial"/>
          <w:color w:val="000000"/>
          <w:lang w:bidi="en-US"/>
        </w:rPr>
        <w:t>-</w:t>
      </w:r>
      <w:r w:rsidRPr="00CB52FC">
        <w:rPr>
          <w:rFonts w:ascii="Calibri" w:hAnsi="Calibri" w:cs="Arial"/>
          <w:b/>
          <w:color w:val="000000"/>
          <w:lang w:bidi="en-US"/>
        </w:rPr>
        <w:t xml:space="preserve"> </w:t>
      </w:r>
      <w:r w:rsidRPr="00CB52FC">
        <w:rPr>
          <w:rFonts w:ascii="Calibri" w:hAnsi="Calibri" w:cs="Arial"/>
          <w:color w:val="000000"/>
          <w:lang w:bidi="en-US"/>
        </w:rPr>
        <w:t>The HHWNC shall endeavor to inform Stakeholders as to the existence and activities of the HHWNC, including its Board elections, to find future leaders of the HHWNC, and to encourage all Stakeholders to seek leadership positions within the HHWNC.</w:t>
      </w:r>
    </w:p>
    <w:p w:rsidR="003072EF" w:rsidRPr="00CB52FC" w:rsidRDefault="003072EF" w:rsidP="003072EF">
      <w:pPr>
        <w:widowControl w:val="0"/>
        <w:autoSpaceDE w:val="0"/>
        <w:autoSpaceDN w:val="0"/>
        <w:adjustRightInd w:val="0"/>
        <w:spacing w:line="440" w:lineRule="atLeast"/>
        <w:jc w:val="center"/>
        <w:rPr>
          <w:rFonts w:ascii="Calibri" w:hAnsi="Calibri" w:cs="Arial"/>
          <w:b/>
          <w:color w:val="000000"/>
          <w:lang w:bidi="en-US"/>
        </w:rPr>
      </w:pPr>
      <w:r w:rsidRPr="00CB52FC">
        <w:rPr>
          <w:rFonts w:ascii="Calibri" w:hAnsi="Calibri" w:cs="Arial"/>
          <w:b/>
          <w:color w:val="000000"/>
          <w:lang w:bidi="en-US"/>
        </w:rPr>
        <w:t>ARTICLE VI   OFFICERS</w:t>
      </w:r>
    </w:p>
    <w:p w:rsidR="003072EF" w:rsidRPr="00CB52FC" w:rsidRDefault="003072EF" w:rsidP="003072EF">
      <w:pPr>
        <w:pStyle w:val="NormalWeb"/>
        <w:rPr>
          <w:rFonts w:ascii="Calibri" w:hAnsi="Calibri" w:cs="Arial"/>
          <w:color w:val="000000"/>
        </w:rPr>
      </w:pPr>
      <w:r w:rsidRPr="00CB52FC">
        <w:rPr>
          <w:rFonts w:ascii="Calibri" w:hAnsi="Calibri" w:cs="Arial"/>
          <w:b/>
          <w:color w:val="000000"/>
          <w:lang w:bidi="en-US"/>
        </w:rPr>
        <w:t>Section 1:  Officers of the Board</w:t>
      </w:r>
      <w:r w:rsidRPr="00CB52FC">
        <w:rPr>
          <w:rFonts w:ascii="Calibri" w:hAnsi="Calibri" w:cs="Arial"/>
          <w:color w:val="000000"/>
          <w:lang w:bidi="en-US"/>
        </w:rPr>
        <w:t xml:space="preserve"> - </w:t>
      </w:r>
      <w:r w:rsidRPr="00CB52FC">
        <w:rPr>
          <w:rFonts w:ascii="Calibri" w:hAnsi="Calibri" w:cs="Arial"/>
          <w:color w:val="000000"/>
        </w:rPr>
        <w:t xml:space="preserve">The Officers are as follows: President, </w:t>
      </w:r>
      <w:r w:rsidRPr="00CB52FC">
        <w:rPr>
          <w:rFonts w:ascii="Calibri" w:hAnsi="Calibri" w:cs="Arial"/>
        </w:rPr>
        <w:t>First</w:t>
      </w:r>
      <w:r w:rsidR="00E1693F" w:rsidRPr="00CB52FC">
        <w:rPr>
          <w:rFonts w:ascii="Calibri" w:hAnsi="Calibri" w:cs="Arial"/>
        </w:rPr>
        <w:t xml:space="preserve"> </w:t>
      </w:r>
      <w:r w:rsidRPr="00CB52FC">
        <w:rPr>
          <w:rFonts w:ascii="Calibri" w:hAnsi="Calibri" w:cs="Arial"/>
          <w:color w:val="000000"/>
        </w:rPr>
        <w:t>Vice President,</w:t>
      </w:r>
      <w:r w:rsidR="00103CF7" w:rsidRPr="00CB52FC">
        <w:rPr>
          <w:rFonts w:ascii="Calibri" w:hAnsi="Calibri" w:cs="Arial"/>
          <w:color w:val="000000"/>
        </w:rPr>
        <w:t xml:space="preserve"> </w:t>
      </w:r>
      <w:r w:rsidR="00103CF7" w:rsidRPr="00CB52FC">
        <w:rPr>
          <w:rFonts w:ascii="Calibri" w:hAnsi="Calibri" w:cs="Arial"/>
        </w:rPr>
        <w:t>Second Vice President</w:t>
      </w:r>
      <w:r w:rsidR="00103CF7" w:rsidRPr="00CB52FC">
        <w:rPr>
          <w:rFonts w:ascii="Calibri" w:hAnsi="Calibri" w:cs="Arial"/>
          <w:color w:val="000000"/>
        </w:rPr>
        <w:t xml:space="preserve">, </w:t>
      </w:r>
      <w:r w:rsidRPr="00CB52FC">
        <w:rPr>
          <w:rFonts w:ascii="Calibri" w:hAnsi="Calibri" w:cs="Arial"/>
          <w:color w:val="000000"/>
        </w:rPr>
        <w:t xml:space="preserve">Secretary, </w:t>
      </w:r>
      <w:r w:rsidRPr="00CB52FC">
        <w:rPr>
          <w:rFonts w:ascii="Calibri" w:hAnsi="Calibri" w:cs="Arial"/>
        </w:rPr>
        <w:t>and</w:t>
      </w:r>
      <w:r w:rsidRPr="00CB52FC">
        <w:rPr>
          <w:rFonts w:ascii="Calibri" w:hAnsi="Calibri" w:cs="Arial"/>
          <w:color w:val="0070C0"/>
        </w:rPr>
        <w:t xml:space="preserve"> </w:t>
      </w:r>
      <w:r w:rsidRPr="00CB52FC">
        <w:rPr>
          <w:rFonts w:ascii="Calibri" w:hAnsi="Calibri" w:cs="Arial"/>
          <w:color w:val="000000"/>
        </w:rPr>
        <w:t xml:space="preserve">Treasurer. </w:t>
      </w:r>
    </w:p>
    <w:p w:rsidR="003072EF" w:rsidRPr="00CB52FC" w:rsidRDefault="003072EF" w:rsidP="003072EF">
      <w:pPr>
        <w:rPr>
          <w:rFonts w:ascii="Calibri" w:hAnsi="Calibri" w:cs="Arial"/>
          <w:color w:val="000000"/>
        </w:rPr>
      </w:pPr>
      <w:r w:rsidRPr="00CB52FC">
        <w:rPr>
          <w:rFonts w:ascii="Calibri" w:hAnsi="Calibri" w:cs="Arial"/>
          <w:b/>
          <w:color w:val="000000"/>
          <w:lang w:bidi="en-US"/>
        </w:rPr>
        <w:t xml:space="preserve">Section 2:  Duties and Powers </w:t>
      </w:r>
      <w:r w:rsidRPr="00CB52FC">
        <w:rPr>
          <w:rFonts w:ascii="Calibri" w:hAnsi="Calibri" w:cs="Arial"/>
          <w:color w:val="000000"/>
        </w:rPr>
        <w:t>- The duties of the Officers are as follows and also include such additional duties as may be adopted by official action of the Board:</w:t>
      </w:r>
    </w:p>
    <w:p w:rsidR="003072EF" w:rsidRPr="00CB52FC" w:rsidRDefault="003072EF" w:rsidP="003072EF">
      <w:pPr>
        <w:rPr>
          <w:rFonts w:ascii="Calibri" w:hAnsi="Calibri" w:cs="Arial"/>
          <w:color w:val="000000"/>
        </w:rPr>
      </w:pPr>
    </w:p>
    <w:p w:rsidR="003072EF" w:rsidRPr="00CB52FC" w:rsidRDefault="003072EF" w:rsidP="003072EF">
      <w:pPr>
        <w:numPr>
          <w:ilvl w:val="0"/>
          <w:numId w:val="10"/>
        </w:numPr>
        <w:rPr>
          <w:rFonts w:ascii="Calibri" w:hAnsi="Calibri" w:cs="Arial"/>
          <w:b/>
          <w:color w:val="000000"/>
        </w:rPr>
      </w:pPr>
      <w:r w:rsidRPr="00CB52FC">
        <w:rPr>
          <w:rFonts w:ascii="Calibri" w:hAnsi="Calibri" w:cs="Arial"/>
          <w:b/>
          <w:color w:val="000000"/>
        </w:rPr>
        <w:t>The President shall:</w:t>
      </w:r>
    </w:p>
    <w:p w:rsidR="003072EF" w:rsidRPr="00CB52FC" w:rsidRDefault="003072EF" w:rsidP="003072EF">
      <w:pPr>
        <w:numPr>
          <w:ilvl w:val="0"/>
          <w:numId w:val="3"/>
        </w:numPr>
        <w:spacing w:before="100" w:beforeAutospacing="1" w:after="100" w:afterAutospacing="1"/>
        <w:rPr>
          <w:rFonts w:ascii="Calibri" w:hAnsi="Calibri" w:cs="Arial"/>
          <w:color w:val="000000"/>
        </w:rPr>
      </w:pPr>
      <w:r w:rsidRPr="00CB52FC">
        <w:rPr>
          <w:rFonts w:ascii="Calibri" w:hAnsi="Calibri" w:cs="Arial"/>
          <w:color w:val="000000"/>
        </w:rPr>
        <w:t>Prepare agendas for and preside at all Board and Executive Committee meetings;</w:t>
      </w:r>
    </w:p>
    <w:p w:rsidR="003072EF" w:rsidRPr="00CB52FC" w:rsidRDefault="003072EF" w:rsidP="003072EF">
      <w:pPr>
        <w:numPr>
          <w:ilvl w:val="0"/>
          <w:numId w:val="3"/>
        </w:numPr>
        <w:spacing w:before="100" w:beforeAutospacing="1" w:after="100" w:afterAutospacing="1"/>
        <w:rPr>
          <w:rFonts w:ascii="Calibri" w:hAnsi="Calibri" w:cs="Arial"/>
          <w:color w:val="000000"/>
        </w:rPr>
      </w:pPr>
      <w:r w:rsidRPr="00CB52FC">
        <w:rPr>
          <w:rFonts w:ascii="Calibri" w:hAnsi="Calibri" w:cs="Arial"/>
          <w:color w:val="000000"/>
        </w:rPr>
        <w:t>Serve as spokesperson and representative of the Board's majority position;</w:t>
      </w:r>
    </w:p>
    <w:p w:rsidR="003072EF" w:rsidRPr="00CB52FC" w:rsidRDefault="003072EF" w:rsidP="003072EF">
      <w:pPr>
        <w:numPr>
          <w:ilvl w:val="0"/>
          <w:numId w:val="3"/>
        </w:numPr>
        <w:spacing w:before="100" w:beforeAutospacing="1" w:after="100" w:afterAutospacing="1"/>
        <w:rPr>
          <w:rFonts w:ascii="Calibri" w:hAnsi="Calibri" w:cs="Arial"/>
          <w:color w:val="000000"/>
        </w:rPr>
      </w:pPr>
      <w:r w:rsidRPr="00CB52FC">
        <w:rPr>
          <w:rFonts w:ascii="Calibri" w:hAnsi="Calibri" w:cs="Arial"/>
          <w:color w:val="000000"/>
        </w:rPr>
        <w:t>Receive all communications and present them promptly to the Board;</w:t>
      </w:r>
    </w:p>
    <w:p w:rsidR="003072EF" w:rsidRPr="00CB52FC" w:rsidRDefault="003072EF" w:rsidP="003072EF">
      <w:pPr>
        <w:numPr>
          <w:ilvl w:val="0"/>
          <w:numId w:val="3"/>
        </w:numPr>
        <w:spacing w:before="100" w:beforeAutospacing="1" w:after="100" w:afterAutospacing="1"/>
        <w:rPr>
          <w:rFonts w:ascii="Calibri" w:hAnsi="Calibri" w:cs="Arial"/>
          <w:color w:val="000000"/>
        </w:rPr>
      </w:pPr>
      <w:r w:rsidRPr="00CB52FC">
        <w:rPr>
          <w:rFonts w:ascii="Calibri" w:hAnsi="Calibri" w:cs="Arial"/>
          <w:color w:val="000000"/>
        </w:rPr>
        <w:t>Lead the delegation to citywide neighborhood council conventions;</w:t>
      </w:r>
    </w:p>
    <w:p w:rsidR="003072EF" w:rsidRPr="00CB52FC" w:rsidRDefault="003072EF" w:rsidP="003072EF">
      <w:pPr>
        <w:numPr>
          <w:ilvl w:val="0"/>
          <w:numId w:val="3"/>
        </w:numPr>
        <w:spacing w:before="100" w:beforeAutospacing="1" w:after="100" w:afterAutospacing="1"/>
        <w:rPr>
          <w:rFonts w:ascii="Calibri" w:hAnsi="Calibri" w:cs="Arial"/>
          <w:color w:val="000000"/>
        </w:rPr>
      </w:pPr>
      <w:r w:rsidRPr="00CB52FC">
        <w:rPr>
          <w:rFonts w:ascii="Calibri" w:hAnsi="Calibri" w:cs="Arial"/>
          <w:color w:val="000000"/>
        </w:rPr>
        <w:t>Serve on the Executive Committee.</w:t>
      </w:r>
    </w:p>
    <w:p w:rsidR="003072EF" w:rsidRPr="00CB52FC" w:rsidRDefault="003072EF" w:rsidP="003072EF">
      <w:pPr>
        <w:numPr>
          <w:ilvl w:val="0"/>
          <w:numId w:val="3"/>
        </w:numPr>
        <w:spacing w:before="100" w:beforeAutospacing="1" w:after="100" w:afterAutospacing="1"/>
        <w:rPr>
          <w:rFonts w:ascii="Calibri" w:hAnsi="Calibri" w:cs="Arial"/>
          <w:color w:val="000000"/>
        </w:rPr>
      </w:pPr>
      <w:r w:rsidRPr="00CB52FC">
        <w:rPr>
          <w:rFonts w:ascii="Calibri" w:hAnsi="Calibri" w:cs="Arial"/>
          <w:color w:val="000000"/>
        </w:rPr>
        <w:t xml:space="preserve">Appoint representatives to the HHWNC ad hoc committees and to committees outside of the HHWNC. All appointments are temporary until approved by </w:t>
      </w:r>
      <w:r w:rsidR="0004012D">
        <w:rPr>
          <w:rFonts w:ascii="Calibri" w:hAnsi="Calibri" w:cs="Arial"/>
          <w:color w:val="000000"/>
        </w:rPr>
        <w:t xml:space="preserve">a majority of </w:t>
      </w:r>
      <w:r w:rsidRPr="00CB52FC">
        <w:rPr>
          <w:rFonts w:ascii="Calibri" w:hAnsi="Calibri" w:cs="Arial"/>
          <w:color w:val="000000"/>
        </w:rPr>
        <w:t>the Executive Comm</w:t>
      </w:r>
      <w:r w:rsidR="0004012D">
        <w:rPr>
          <w:rFonts w:ascii="Calibri" w:hAnsi="Calibri" w:cs="Arial"/>
          <w:color w:val="000000"/>
        </w:rPr>
        <w:t>ittee or Board when is session.</w:t>
      </w:r>
    </w:p>
    <w:p w:rsidR="003072EF" w:rsidRPr="00CB52FC" w:rsidRDefault="003072EF" w:rsidP="003072EF">
      <w:pPr>
        <w:pStyle w:val="NormalWeb"/>
        <w:numPr>
          <w:ilvl w:val="0"/>
          <w:numId w:val="11"/>
        </w:numPr>
        <w:rPr>
          <w:rFonts w:ascii="Calibri" w:hAnsi="Calibri" w:cs="Arial"/>
          <w:color w:val="000000"/>
        </w:rPr>
      </w:pPr>
      <w:r w:rsidRPr="00CB52FC">
        <w:rPr>
          <w:rStyle w:val="Strong"/>
          <w:rFonts w:ascii="Calibri" w:hAnsi="Calibri" w:cs="Arial"/>
          <w:color w:val="000000"/>
        </w:rPr>
        <w:t xml:space="preserve">The </w:t>
      </w:r>
      <w:r w:rsidRPr="00CB52FC">
        <w:rPr>
          <w:rStyle w:val="Strong"/>
          <w:rFonts w:ascii="Calibri" w:hAnsi="Calibri" w:cs="Arial"/>
        </w:rPr>
        <w:t>First</w:t>
      </w:r>
      <w:r w:rsidRPr="00CB52FC">
        <w:rPr>
          <w:rStyle w:val="Strong"/>
          <w:rFonts w:ascii="Calibri" w:hAnsi="Calibri" w:cs="Arial"/>
          <w:color w:val="000000"/>
        </w:rPr>
        <w:t xml:space="preserve"> Vice-President shall:</w:t>
      </w:r>
    </w:p>
    <w:p w:rsidR="003072EF" w:rsidRPr="00CB52FC" w:rsidRDefault="003072EF" w:rsidP="003072EF">
      <w:pPr>
        <w:numPr>
          <w:ilvl w:val="0"/>
          <w:numId w:val="4"/>
        </w:numPr>
        <w:spacing w:before="100" w:beforeAutospacing="1" w:after="100" w:afterAutospacing="1"/>
        <w:rPr>
          <w:rFonts w:ascii="Calibri" w:hAnsi="Calibri" w:cs="Arial"/>
          <w:color w:val="000000"/>
        </w:rPr>
      </w:pPr>
      <w:r w:rsidRPr="00CB52FC">
        <w:rPr>
          <w:rFonts w:ascii="Calibri" w:hAnsi="Calibri" w:cs="Arial"/>
          <w:color w:val="000000"/>
        </w:rPr>
        <w:t>Perform the duties of the President in the absence of the President;</w:t>
      </w:r>
    </w:p>
    <w:p w:rsidR="003072EF" w:rsidRPr="00CB52FC" w:rsidRDefault="003072EF" w:rsidP="003072EF">
      <w:pPr>
        <w:numPr>
          <w:ilvl w:val="0"/>
          <w:numId w:val="4"/>
        </w:numPr>
        <w:spacing w:before="100" w:beforeAutospacing="1" w:after="100" w:afterAutospacing="1"/>
        <w:rPr>
          <w:rFonts w:ascii="Calibri" w:hAnsi="Calibri" w:cs="Arial"/>
          <w:color w:val="000000"/>
        </w:rPr>
      </w:pPr>
      <w:r w:rsidRPr="00CB52FC">
        <w:rPr>
          <w:rFonts w:ascii="Calibri" w:hAnsi="Calibri" w:cs="Arial"/>
          <w:color w:val="000000"/>
        </w:rPr>
        <w:t>Serve with the President as spokesperson and representative for the HHWNC;</w:t>
      </w:r>
    </w:p>
    <w:p w:rsidR="003072EF" w:rsidRPr="00CB52FC" w:rsidRDefault="003072EF" w:rsidP="003072EF">
      <w:pPr>
        <w:numPr>
          <w:ilvl w:val="0"/>
          <w:numId w:val="4"/>
        </w:numPr>
        <w:spacing w:before="100" w:beforeAutospacing="1" w:after="100" w:afterAutospacing="1"/>
        <w:rPr>
          <w:rFonts w:ascii="Calibri" w:hAnsi="Calibri" w:cs="Arial"/>
          <w:color w:val="000000"/>
        </w:rPr>
      </w:pPr>
      <w:r w:rsidRPr="00CB52FC">
        <w:rPr>
          <w:rFonts w:ascii="Calibri" w:hAnsi="Calibri" w:cs="Arial"/>
          <w:color w:val="000000"/>
        </w:rPr>
        <w:t>Assist the President in deciding what issues may deserve a special meeting;</w:t>
      </w:r>
    </w:p>
    <w:p w:rsidR="003072EF" w:rsidRPr="00CB52FC" w:rsidRDefault="003072EF" w:rsidP="003072EF">
      <w:pPr>
        <w:numPr>
          <w:ilvl w:val="0"/>
          <w:numId w:val="4"/>
        </w:numPr>
        <w:spacing w:before="100" w:beforeAutospacing="1" w:after="100" w:afterAutospacing="1"/>
        <w:rPr>
          <w:rFonts w:ascii="Calibri" w:hAnsi="Calibri" w:cs="Arial"/>
          <w:color w:val="000000"/>
        </w:rPr>
      </w:pPr>
      <w:r w:rsidRPr="00CB52FC">
        <w:rPr>
          <w:rFonts w:ascii="Calibri" w:hAnsi="Calibri" w:cs="Arial"/>
          <w:color w:val="000000"/>
        </w:rPr>
        <w:t>Serve on the Executive Committee.</w:t>
      </w:r>
    </w:p>
    <w:p w:rsidR="003072EF" w:rsidRPr="00CB52FC" w:rsidRDefault="003072EF" w:rsidP="003072EF">
      <w:pPr>
        <w:pStyle w:val="NormalWeb"/>
        <w:numPr>
          <w:ilvl w:val="0"/>
          <w:numId w:val="11"/>
        </w:numPr>
        <w:rPr>
          <w:rFonts w:ascii="Calibri" w:hAnsi="Calibri" w:cs="Arial"/>
          <w:color w:val="000000"/>
        </w:rPr>
      </w:pPr>
      <w:r w:rsidRPr="00CB52FC">
        <w:rPr>
          <w:rStyle w:val="Strong"/>
          <w:rFonts w:ascii="Calibri" w:hAnsi="Calibri" w:cs="Arial"/>
          <w:color w:val="000000"/>
        </w:rPr>
        <w:t>The Secretary shall:</w:t>
      </w:r>
    </w:p>
    <w:p w:rsidR="003072EF" w:rsidRPr="00CB52FC" w:rsidRDefault="003072EF" w:rsidP="003072EF">
      <w:pPr>
        <w:numPr>
          <w:ilvl w:val="0"/>
          <w:numId w:val="5"/>
        </w:numPr>
        <w:spacing w:before="100" w:beforeAutospacing="1" w:after="100" w:afterAutospacing="1"/>
        <w:rPr>
          <w:rFonts w:ascii="Calibri" w:hAnsi="Calibri" w:cs="Arial"/>
          <w:color w:val="000000"/>
        </w:rPr>
      </w:pPr>
      <w:r w:rsidRPr="00CB52FC">
        <w:rPr>
          <w:rFonts w:ascii="Calibri" w:hAnsi="Calibri" w:cs="Arial"/>
          <w:color w:val="000000"/>
        </w:rPr>
        <w:lastRenderedPageBreak/>
        <w:t xml:space="preserve">Act for the President in the absence of the President and </w:t>
      </w:r>
      <w:r w:rsidR="000118ED">
        <w:rPr>
          <w:rFonts w:ascii="Calibri" w:hAnsi="Calibri" w:cs="Arial"/>
          <w:color w:val="000000"/>
        </w:rPr>
        <w:t xml:space="preserve">First </w:t>
      </w:r>
      <w:r w:rsidRPr="00CB52FC">
        <w:rPr>
          <w:rFonts w:ascii="Calibri" w:hAnsi="Calibri" w:cs="Arial"/>
          <w:color w:val="000000"/>
        </w:rPr>
        <w:t>Vice-President;</w:t>
      </w:r>
      <w:r w:rsidR="000118ED">
        <w:rPr>
          <w:rFonts w:ascii="Calibri" w:hAnsi="Calibri" w:cs="Arial"/>
          <w:color w:val="000000"/>
        </w:rPr>
        <w:t xml:space="preserve"> Second Vice President and Treasurer.</w:t>
      </w:r>
    </w:p>
    <w:p w:rsidR="003072EF" w:rsidRPr="00CB52FC" w:rsidRDefault="003072EF" w:rsidP="003072EF">
      <w:pPr>
        <w:numPr>
          <w:ilvl w:val="0"/>
          <w:numId w:val="5"/>
        </w:numPr>
        <w:spacing w:before="100" w:beforeAutospacing="1" w:after="100" w:afterAutospacing="1"/>
        <w:rPr>
          <w:rFonts w:ascii="Calibri" w:hAnsi="Calibri" w:cs="Arial"/>
          <w:color w:val="000000"/>
        </w:rPr>
      </w:pPr>
      <w:r w:rsidRPr="00CB52FC">
        <w:rPr>
          <w:rFonts w:ascii="Calibri" w:hAnsi="Calibri" w:cs="Arial"/>
          <w:color w:val="000000"/>
        </w:rPr>
        <w:t>Take and keep all minutes and records of the Neighborhood Council;</w:t>
      </w:r>
    </w:p>
    <w:p w:rsidR="003072EF" w:rsidRPr="00CB52FC" w:rsidRDefault="003072EF" w:rsidP="003072EF">
      <w:pPr>
        <w:numPr>
          <w:ilvl w:val="0"/>
          <w:numId w:val="5"/>
        </w:numPr>
        <w:spacing w:before="100" w:beforeAutospacing="1" w:after="100" w:afterAutospacing="1"/>
        <w:rPr>
          <w:rFonts w:ascii="Calibri" w:hAnsi="Calibri" w:cs="Arial"/>
          <w:color w:val="000000"/>
        </w:rPr>
      </w:pPr>
      <w:r w:rsidRPr="00CB52FC">
        <w:rPr>
          <w:rFonts w:ascii="Calibri" w:hAnsi="Calibri" w:cs="Arial"/>
          <w:color w:val="000000"/>
        </w:rPr>
        <w:t xml:space="preserve">Maintain a </w:t>
      </w:r>
      <w:r w:rsidR="000118ED">
        <w:rPr>
          <w:rFonts w:ascii="Calibri" w:hAnsi="Calibri" w:cs="Arial"/>
          <w:color w:val="000000"/>
        </w:rPr>
        <w:t xml:space="preserve">Stakeholders list and update </w:t>
      </w:r>
      <w:proofErr w:type="spellStart"/>
      <w:r w:rsidR="000118ED">
        <w:rPr>
          <w:rFonts w:ascii="Calibri" w:hAnsi="Calibri" w:cs="Arial"/>
          <w:color w:val="000000"/>
        </w:rPr>
        <w:t>it</w:t>
      </w:r>
      <w:proofErr w:type="spellEnd"/>
      <w:r w:rsidR="000118ED">
        <w:rPr>
          <w:rFonts w:ascii="Calibri" w:hAnsi="Calibri" w:cs="Arial"/>
          <w:color w:val="000000"/>
        </w:rPr>
        <w:t xml:space="preserve"> </w:t>
      </w:r>
      <w:r w:rsidRPr="00CB52FC">
        <w:rPr>
          <w:rFonts w:ascii="Calibri" w:hAnsi="Calibri" w:cs="Arial"/>
          <w:color w:val="000000"/>
        </w:rPr>
        <w:t>quarterly;</w:t>
      </w:r>
    </w:p>
    <w:p w:rsidR="003072EF" w:rsidRPr="00CB52FC" w:rsidRDefault="003072EF" w:rsidP="003072EF">
      <w:pPr>
        <w:numPr>
          <w:ilvl w:val="0"/>
          <w:numId w:val="5"/>
        </w:numPr>
        <w:spacing w:before="100" w:beforeAutospacing="1" w:after="100" w:afterAutospacing="1"/>
        <w:rPr>
          <w:rFonts w:ascii="Calibri" w:hAnsi="Calibri" w:cs="Arial"/>
          <w:color w:val="000000"/>
        </w:rPr>
      </w:pPr>
      <w:r w:rsidRPr="00CB52FC">
        <w:rPr>
          <w:rFonts w:ascii="Calibri" w:hAnsi="Calibri" w:cs="Arial"/>
          <w:color w:val="000000"/>
        </w:rPr>
        <w:t>See that all notices are duly given in accordance with the provision of these Bylaws and as required by law;</w:t>
      </w:r>
    </w:p>
    <w:p w:rsidR="003072EF" w:rsidRPr="00CB52FC" w:rsidRDefault="003072EF" w:rsidP="003072EF">
      <w:pPr>
        <w:numPr>
          <w:ilvl w:val="0"/>
          <w:numId w:val="5"/>
        </w:numPr>
        <w:spacing w:before="100" w:beforeAutospacing="1" w:after="100" w:afterAutospacing="1"/>
        <w:rPr>
          <w:rFonts w:ascii="Calibri" w:hAnsi="Calibri" w:cs="Arial"/>
          <w:color w:val="000000"/>
        </w:rPr>
      </w:pPr>
      <w:r w:rsidRPr="00CB52FC">
        <w:rPr>
          <w:rFonts w:ascii="Calibri" w:hAnsi="Calibri" w:cs="Arial"/>
          <w:color w:val="000000"/>
        </w:rPr>
        <w:t>Serve on the Executive Committee.</w:t>
      </w:r>
    </w:p>
    <w:p w:rsidR="003072EF" w:rsidRPr="00CB52FC" w:rsidRDefault="003072EF" w:rsidP="003072EF">
      <w:pPr>
        <w:pStyle w:val="NormalWeb"/>
        <w:numPr>
          <w:ilvl w:val="0"/>
          <w:numId w:val="11"/>
        </w:numPr>
        <w:rPr>
          <w:rFonts w:ascii="Calibri" w:hAnsi="Calibri" w:cs="Arial"/>
          <w:color w:val="000000"/>
        </w:rPr>
      </w:pPr>
      <w:r w:rsidRPr="00CB52FC">
        <w:rPr>
          <w:rStyle w:val="Strong"/>
          <w:rFonts w:ascii="Calibri" w:hAnsi="Calibri" w:cs="Arial"/>
          <w:color w:val="000000"/>
        </w:rPr>
        <w:t>The Treasurer shall:</w:t>
      </w:r>
    </w:p>
    <w:p w:rsidR="003072EF" w:rsidRPr="00CB52FC" w:rsidRDefault="003072EF" w:rsidP="003072EF">
      <w:pPr>
        <w:numPr>
          <w:ilvl w:val="0"/>
          <w:numId w:val="6"/>
        </w:numPr>
        <w:spacing w:before="100" w:beforeAutospacing="1" w:after="100" w:afterAutospacing="1"/>
        <w:rPr>
          <w:rFonts w:ascii="Calibri" w:hAnsi="Calibri" w:cs="Arial"/>
          <w:color w:val="000000"/>
        </w:rPr>
      </w:pPr>
      <w:r w:rsidRPr="00CB52FC">
        <w:rPr>
          <w:rFonts w:ascii="Calibri" w:hAnsi="Calibri" w:cs="Arial"/>
          <w:color w:val="000000"/>
        </w:rPr>
        <w:t>Be held accountable for all funds belonging to the HHWNC;</w:t>
      </w:r>
    </w:p>
    <w:p w:rsidR="003072EF" w:rsidRPr="00CB52FC" w:rsidRDefault="003072EF" w:rsidP="003072EF">
      <w:pPr>
        <w:numPr>
          <w:ilvl w:val="0"/>
          <w:numId w:val="6"/>
        </w:numPr>
        <w:spacing w:before="100" w:beforeAutospacing="1" w:after="100" w:afterAutospacing="1"/>
        <w:rPr>
          <w:rFonts w:ascii="Calibri" w:hAnsi="Calibri" w:cs="Arial"/>
          <w:color w:val="000000"/>
        </w:rPr>
      </w:pPr>
      <w:r w:rsidRPr="00CB52FC">
        <w:rPr>
          <w:rFonts w:ascii="Calibri" w:hAnsi="Calibri" w:cs="Arial"/>
          <w:color w:val="000000"/>
        </w:rPr>
        <w:t>Serve as a liaison with the Department of Neighborhood Empowerment (Department) to process financial transactions;</w:t>
      </w:r>
    </w:p>
    <w:p w:rsidR="003072EF" w:rsidRPr="00CB52FC" w:rsidRDefault="003072EF" w:rsidP="003072EF">
      <w:pPr>
        <w:numPr>
          <w:ilvl w:val="0"/>
          <w:numId w:val="6"/>
        </w:numPr>
        <w:spacing w:before="100" w:beforeAutospacing="1" w:after="100" w:afterAutospacing="1"/>
        <w:rPr>
          <w:rFonts w:ascii="Calibri" w:hAnsi="Calibri" w:cs="Arial"/>
          <w:color w:val="000000"/>
        </w:rPr>
      </w:pPr>
      <w:r w:rsidRPr="00CB52FC">
        <w:rPr>
          <w:rFonts w:ascii="Calibri" w:hAnsi="Calibri" w:cs="Arial"/>
          <w:color w:val="000000"/>
        </w:rPr>
        <w:t>Prepare an annual draft budget for Board review and approval;</w:t>
      </w:r>
    </w:p>
    <w:p w:rsidR="003072EF" w:rsidRPr="00CB52FC" w:rsidRDefault="003072EF" w:rsidP="003072EF">
      <w:pPr>
        <w:numPr>
          <w:ilvl w:val="0"/>
          <w:numId w:val="6"/>
        </w:numPr>
        <w:spacing w:before="100" w:beforeAutospacing="1" w:after="100" w:afterAutospacing="1"/>
        <w:rPr>
          <w:rFonts w:ascii="Calibri" w:hAnsi="Calibri" w:cs="Arial"/>
          <w:color w:val="000000"/>
        </w:rPr>
      </w:pPr>
      <w:r w:rsidRPr="00CB52FC">
        <w:rPr>
          <w:rFonts w:ascii="Calibri" w:hAnsi="Calibri" w:cs="Arial"/>
          <w:color w:val="000000"/>
        </w:rPr>
        <w:t>Comply with the financial controls and reporting required by the City and these Bylaws;</w:t>
      </w:r>
    </w:p>
    <w:p w:rsidR="003072EF" w:rsidRPr="00CB52FC" w:rsidRDefault="003072EF" w:rsidP="003072EF">
      <w:pPr>
        <w:numPr>
          <w:ilvl w:val="0"/>
          <w:numId w:val="6"/>
        </w:numPr>
        <w:spacing w:before="100" w:beforeAutospacing="1" w:after="100" w:afterAutospacing="1"/>
        <w:rPr>
          <w:rFonts w:ascii="Calibri" w:hAnsi="Calibri" w:cs="Arial"/>
          <w:color w:val="000000"/>
        </w:rPr>
      </w:pPr>
      <w:r w:rsidRPr="00CB52FC">
        <w:rPr>
          <w:rFonts w:ascii="Calibri" w:hAnsi="Calibri" w:cs="Arial"/>
          <w:color w:val="000000"/>
        </w:rPr>
        <w:t>Act as President in the abse</w:t>
      </w:r>
      <w:r w:rsidR="000118ED">
        <w:rPr>
          <w:rFonts w:ascii="Calibri" w:hAnsi="Calibri" w:cs="Arial"/>
          <w:color w:val="000000"/>
        </w:rPr>
        <w:t xml:space="preserve">nce of the President, First </w:t>
      </w:r>
      <w:r w:rsidRPr="00CB52FC">
        <w:rPr>
          <w:rFonts w:ascii="Calibri" w:hAnsi="Calibri" w:cs="Arial"/>
          <w:color w:val="000000"/>
        </w:rPr>
        <w:t xml:space="preserve">Vice-President and </w:t>
      </w:r>
      <w:r w:rsidR="000118ED">
        <w:rPr>
          <w:rFonts w:ascii="Calibri" w:hAnsi="Calibri" w:cs="Arial"/>
          <w:color w:val="000000"/>
        </w:rPr>
        <w:t xml:space="preserve">Second Vice President; </w:t>
      </w:r>
    </w:p>
    <w:p w:rsidR="003072EF" w:rsidRPr="00CB52FC" w:rsidRDefault="003072EF" w:rsidP="003072EF">
      <w:pPr>
        <w:numPr>
          <w:ilvl w:val="0"/>
          <w:numId w:val="6"/>
        </w:numPr>
        <w:spacing w:before="100" w:beforeAutospacing="1" w:after="100" w:afterAutospacing="1"/>
        <w:rPr>
          <w:rFonts w:ascii="Calibri" w:hAnsi="Calibri" w:cs="Arial"/>
          <w:color w:val="000000"/>
        </w:rPr>
      </w:pPr>
      <w:r w:rsidRPr="00CB52FC">
        <w:rPr>
          <w:rFonts w:ascii="Calibri" w:hAnsi="Calibri" w:cs="Arial"/>
          <w:color w:val="000000"/>
        </w:rPr>
        <w:t>Serve on the Executive Committee;</w:t>
      </w:r>
    </w:p>
    <w:p w:rsidR="003072EF" w:rsidRPr="00CB52FC" w:rsidRDefault="003072EF" w:rsidP="003072EF">
      <w:pPr>
        <w:numPr>
          <w:ilvl w:val="0"/>
          <w:numId w:val="6"/>
        </w:numPr>
        <w:spacing w:before="100" w:beforeAutospacing="1" w:after="100" w:afterAutospacing="1"/>
        <w:rPr>
          <w:rFonts w:ascii="Calibri" w:hAnsi="Calibri" w:cs="Arial"/>
          <w:color w:val="000000"/>
        </w:rPr>
      </w:pPr>
      <w:r w:rsidRPr="00CB52FC">
        <w:rPr>
          <w:rFonts w:ascii="Calibri" w:hAnsi="Calibri" w:cs="Arial"/>
          <w:color w:val="000000"/>
        </w:rPr>
        <w:t>Prepare the financial reports as required by the Department.</w:t>
      </w:r>
    </w:p>
    <w:p w:rsidR="003072EF" w:rsidRPr="00CB52FC" w:rsidRDefault="003072EF" w:rsidP="003072EF">
      <w:pPr>
        <w:pStyle w:val="NormalWeb"/>
        <w:numPr>
          <w:ilvl w:val="0"/>
          <w:numId w:val="11"/>
        </w:numPr>
        <w:rPr>
          <w:rFonts w:ascii="Calibri" w:hAnsi="Calibri" w:cs="Arial"/>
          <w:color w:val="000000"/>
        </w:rPr>
      </w:pPr>
      <w:r w:rsidRPr="00CB52FC">
        <w:rPr>
          <w:rStyle w:val="Strong"/>
          <w:rFonts w:ascii="Calibri" w:hAnsi="Calibri" w:cs="Arial"/>
          <w:color w:val="000000"/>
        </w:rPr>
        <w:t xml:space="preserve">The </w:t>
      </w:r>
      <w:r w:rsidRPr="00CB52FC">
        <w:rPr>
          <w:rStyle w:val="Strong"/>
          <w:rFonts w:ascii="Calibri" w:hAnsi="Calibri" w:cs="Arial"/>
        </w:rPr>
        <w:t xml:space="preserve">Second Vice President </w:t>
      </w:r>
      <w:r w:rsidRPr="00CB52FC">
        <w:rPr>
          <w:rStyle w:val="Strong"/>
          <w:rFonts w:ascii="Calibri" w:hAnsi="Calibri" w:cs="Arial"/>
          <w:color w:val="000000"/>
        </w:rPr>
        <w:t>shall:</w:t>
      </w:r>
    </w:p>
    <w:p w:rsidR="003072EF" w:rsidRPr="00CB52FC" w:rsidRDefault="003072EF" w:rsidP="003072EF">
      <w:pPr>
        <w:numPr>
          <w:ilvl w:val="0"/>
          <w:numId w:val="7"/>
        </w:numPr>
        <w:spacing w:before="100" w:beforeAutospacing="1" w:after="100" w:afterAutospacing="1"/>
        <w:rPr>
          <w:rFonts w:ascii="Calibri" w:hAnsi="Calibri" w:cs="Arial"/>
          <w:color w:val="000000"/>
        </w:rPr>
      </w:pPr>
      <w:r w:rsidRPr="00CB52FC">
        <w:rPr>
          <w:rFonts w:ascii="Calibri" w:hAnsi="Calibri" w:cs="Arial"/>
          <w:color w:val="000000"/>
        </w:rPr>
        <w:t>Clarify and concisely convey all matters of parliamentary procedure;</w:t>
      </w:r>
    </w:p>
    <w:p w:rsidR="00E1693F" w:rsidRPr="00CB52FC" w:rsidRDefault="003072EF" w:rsidP="003072EF">
      <w:pPr>
        <w:numPr>
          <w:ilvl w:val="0"/>
          <w:numId w:val="7"/>
        </w:numPr>
        <w:spacing w:before="100" w:beforeAutospacing="1" w:after="100" w:afterAutospacing="1"/>
        <w:rPr>
          <w:rFonts w:ascii="Calibri" w:hAnsi="Calibri" w:cs="Arial"/>
        </w:rPr>
      </w:pPr>
      <w:r w:rsidRPr="00CB52FC">
        <w:rPr>
          <w:rFonts w:ascii="Calibri" w:hAnsi="Calibri" w:cs="Arial"/>
          <w:color w:val="000000"/>
        </w:rPr>
        <w:t>Act as President in the absence of the President</w:t>
      </w:r>
      <w:r w:rsidR="00E1693F" w:rsidRPr="00CB52FC">
        <w:rPr>
          <w:rFonts w:ascii="Calibri" w:hAnsi="Calibri" w:cs="Arial"/>
          <w:color w:val="000000"/>
        </w:rPr>
        <w:t xml:space="preserve"> </w:t>
      </w:r>
      <w:r w:rsidRPr="00CB52FC">
        <w:rPr>
          <w:rFonts w:ascii="Calibri" w:hAnsi="Calibri" w:cs="Arial"/>
        </w:rPr>
        <w:t xml:space="preserve">and First </w:t>
      </w:r>
      <w:r w:rsidRPr="00CB52FC">
        <w:rPr>
          <w:rFonts w:ascii="Calibri" w:hAnsi="Calibri" w:cs="Arial"/>
          <w:color w:val="000000"/>
        </w:rPr>
        <w:t>Vice-President</w:t>
      </w:r>
      <w:r w:rsidR="006F7699" w:rsidRPr="00CB52FC">
        <w:rPr>
          <w:rFonts w:ascii="Calibri" w:hAnsi="Calibri" w:cs="Arial"/>
          <w:color w:val="000000"/>
        </w:rPr>
        <w:t xml:space="preserve"> </w:t>
      </w:r>
    </w:p>
    <w:p w:rsidR="003072EF" w:rsidRPr="00CB52FC" w:rsidRDefault="003072EF" w:rsidP="003072EF">
      <w:pPr>
        <w:numPr>
          <w:ilvl w:val="0"/>
          <w:numId w:val="7"/>
        </w:numPr>
        <w:spacing w:before="100" w:beforeAutospacing="1" w:after="100" w:afterAutospacing="1"/>
        <w:rPr>
          <w:rFonts w:ascii="Calibri" w:hAnsi="Calibri" w:cs="Arial"/>
        </w:rPr>
      </w:pPr>
      <w:r w:rsidRPr="00CB52FC">
        <w:rPr>
          <w:rFonts w:ascii="Calibri" w:hAnsi="Calibri" w:cs="Arial"/>
        </w:rPr>
        <w:t>Assist Committee chairs on an as-needed basis;</w:t>
      </w:r>
    </w:p>
    <w:p w:rsidR="003072EF" w:rsidRPr="00CB52FC" w:rsidRDefault="003072EF" w:rsidP="006F7699">
      <w:pPr>
        <w:numPr>
          <w:ilvl w:val="0"/>
          <w:numId w:val="7"/>
        </w:numPr>
        <w:spacing w:before="100" w:beforeAutospacing="1" w:after="100" w:afterAutospacing="1"/>
        <w:rPr>
          <w:rFonts w:ascii="Calibri" w:hAnsi="Calibri" w:cs="Arial"/>
          <w:color w:val="000000"/>
        </w:rPr>
      </w:pPr>
      <w:r w:rsidRPr="00CB52FC">
        <w:rPr>
          <w:rFonts w:ascii="Calibri" w:hAnsi="Calibri" w:cs="Arial"/>
          <w:color w:val="000000"/>
        </w:rPr>
        <w:t>Serve on the Executive Committee.</w:t>
      </w:r>
    </w:p>
    <w:p w:rsidR="003072EF" w:rsidRPr="00CB52FC" w:rsidRDefault="003072EF" w:rsidP="003072EF">
      <w:pPr>
        <w:rPr>
          <w:rFonts w:ascii="Calibri" w:hAnsi="Calibri" w:cs="Arial"/>
          <w:color w:val="000000"/>
          <w:lang w:bidi="en-US"/>
        </w:rPr>
      </w:pPr>
      <w:r w:rsidRPr="00CB52FC">
        <w:rPr>
          <w:rFonts w:ascii="Calibri" w:hAnsi="Calibri" w:cs="Arial"/>
          <w:b/>
          <w:color w:val="000000"/>
          <w:lang w:bidi="en-US"/>
        </w:rPr>
        <w:t>Section 3:  Selection of Officers</w:t>
      </w:r>
      <w:r w:rsidRPr="00CB52FC">
        <w:rPr>
          <w:rFonts w:ascii="Calibri" w:hAnsi="Calibri" w:cs="Arial"/>
          <w:color w:val="000000"/>
          <w:lang w:bidi="en-US"/>
        </w:rPr>
        <w:t xml:space="preserve"> </w:t>
      </w:r>
      <w:r w:rsidRPr="00CB52FC">
        <w:rPr>
          <w:rFonts w:ascii="Calibri" w:hAnsi="Calibri" w:cs="Arial"/>
          <w:color w:val="000000"/>
        </w:rPr>
        <w:t>- Officer positions are elected during the City conducted elections of the HHWNC.</w:t>
      </w:r>
    </w:p>
    <w:p w:rsidR="003072EF" w:rsidRPr="00CB52FC" w:rsidRDefault="003072EF" w:rsidP="003072EF">
      <w:pPr>
        <w:rPr>
          <w:rFonts w:ascii="Calibri" w:hAnsi="Calibri" w:cs="Arial"/>
          <w:color w:val="000000"/>
          <w:lang w:bidi="en-US"/>
        </w:rPr>
      </w:pPr>
    </w:p>
    <w:p w:rsidR="003072EF" w:rsidRPr="00CB52FC" w:rsidRDefault="003072EF" w:rsidP="003072EF">
      <w:pPr>
        <w:rPr>
          <w:rFonts w:ascii="Calibri" w:hAnsi="Calibri" w:cs="Arial"/>
          <w:color w:val="000000"/>
          <w:lang w:bidi="en-US"/>
        </w:rPr>
      </w:pPr>
      <w:r w:rsidRPr="00CB52FC">
        <w:rPr>
          <w:rFonts w:ascii="Calibri" w:hAnsi="Calibri" w:cs="Arial"/>
          <w:b/>
          <w:color w:val="000000"/>
          <w:lang w:bidi="en-US"/>
        </w:rPr>
        <w:t>Section 4:  Officer Terms</w:t>
      </w:r>
      <w:r w:rsidRPr="00CB52FC">
        <w:rPr>
          <w:rFonts w:ascii="Calibri" w:hAnsi="Calibri" w:cs="Arial"/>
          <w:color w:val="000000"/>
          <w:lang w:bidi="en-US"/>
        </w:rPr>
        <w:t xml:space="preserve"> – </w:t>
      </w:r>
      <w:r w:rsidRPr="00CB52FC">
        <w:rPr>
          <w:rFonts w:ascii="Calibri" w:hAnsi="Calibri" w:cs="Arial"/>
          <w:color w:val="000000"/>
        </w:rPr>
        <w:t>The Officers shall serve two (2) year terms.</w:t>
      </w:r>
    </w:p>
    <w:p w:rsidR="003072EF" w:rsidRPr="00CB52FC" w:rsidRDefault="003072EF" w:rsidP="003072EF">
      <w:pPr>
        <w:rPr>
          <w:rFonts w:ascii="Calibri" w:hAnsi="Calibri" w:cs="Arial"/>
          <w:color w:val="000000"/>
          <w:lang w:bidi="en-US"/>
        </w:rPr>
      </w:pPr>
      <w:r w:rsidRPr="00CB52FC">
        <w:rPr>
          <w:rFonts w:ascii="Calibri" w:hAnsi="Calibri" w:cs="Arial"/>
          <w:color w:val="000000"/>
          <w:lang w:bidi="en-US"/>
        </w:rPr>
        <w:tab/>
      </w:r>
    </w:p>
    <w:p w:rsidR="003072EF" w:rsidRPr="00CB52FC" w:rsidRDefault="003072EF" w:rsidP="003072EF">
      <w:pPr>
        <w:widowControl w:val="0"/>
        <w:autoSpaceDE w:val="0"/>
        <w:autoSpaceDN w:val="0"/>
        <w:adjustRightInd w:val="0"/>
        <w:spacing w:line="440" w:lineRule="atLeast"/>
        <w:jc w:val="center"/>
        <w:rPr>
          <w:rFonts w:ascii="Calibri" w:hAnsi="Calibri" w:cs="Arial"/>
          <w:b/>
          <w:color w:val="000000"/>
          <w:lang w:bidi="en-US"/>
        </w:rPr>
      </w:pPr>
      <w:r w:rsidRPr="00CB52FC">
        <w:rPr>
          <w:rFonts w:ascii="Calibri" w:hAnsi="Calibri" w:cs="Arial"/>
          <w:b/>
          <w:color w:val="000000"/>
          <w:lang w:bidi="en-US"/>
        </w:rPr>
        <w:t>ARTICLE VII   COMMITTEES AND THEIR DUTIES</w:t>
      </w:r>
    </w:p>
    <w:p w:rsidR="003072EF" w:rsidRPr="00CB52FC" w:rsidRDefault="003072EF" w:rsidP="003072EF">
      <w:pPr>
        <w:pStyle w:val="NormalWeb"/>
        <w:spacing w:before="0" w:beforeAutospacing="0" w:after="0" w:afterAutospacing="0"/>
        <w:rPr>
          <w:rFonts w:ascii="Calibri" w:hAnsi="Calibri" w:cs="Arial"/>
          <w:color w:val="000000"/>
        </w:rPr>
      </w:pPr>
      <w:r w:rsidRPr="00CB52FC">
        <w:rPr>
          <w:rFonts w:ascii="Calibri" w:hAnsi="Calibri" w:cs="Arial"/>
          <w:color w:val="000000"/>
        </w:rPr>
        <w:t> </w:t>
      </w:r>
    </w:p>
    <w:p w:rsidR="003072EF" w:rsidRPr="00CB52FC" w:rsidRDefault="003072EF" w:rsidP="003072EF">
      <w:pPr>
        <w:pStyle w:val="NormalWeb"/>
        <w:spacing w:before="0" w:beforeAutospacing="0" w:after="0" w:afterAutospacing="0"/>
        <w:rPr>
          <w:rFonts w:ascii="Calibri" w:hAnsi="Calibri" w:cs="Arial"/>
          <w:color w:val="000000"/>
        </w:rPr>
      </w:pPr>
      <w:r w:rsidRPr="00CB52FC">
        <w:rPr>
          <w:rFonts w:ascii="Calibri" w:hAnsi="Calibri" w:cs="Arial"/>
          <w:b/>
          <w:color w:val="000000"/>
        </w:rPr>
        <w:t>Section 1:  Standing Committees</w:t>
      </w:r>
      <w:r w:rsidRPr="00CB52FC">
        <w:rPr>
          <w:rFonts w:ascii="Calibri" w:hAnsi="Calibri" w:cs="Arial"/>
          <w:color w:val="000000"/>
        </w:rPr>
        <w:t xml:space="preserve"> -</w:t>
      </w:r>
    </w:p>
    <w:p w:rsidR="003072EF" w:rsidRPr="00CB52FC" w:rsidRDefault="003072EF" w:rsidP="003072EF">
      <w:pPr>
        <w:pStyle w:val="NormalWeb"/>
        <w:spacing w:before="0" w:beforeAutospacing="0" w:after="0" w:afterAutospacing="0"/>
        <w:rPr>
          <w:rFonts w:ascii="Calibri" w:hAnsi="Calibri" w:cs="Arial"/>
          <w:color w:val="000000"/>
        </w:rPr>
      </w:pPr>
    </w:p>
    <w:p w:rsidR="003072EF" w:rsidRPr="00CB52FC" w:rsidRDefault="003072EF" w:rsidP="003072EF">
      <w:pPr>
        <w:pStyle w:val="NormalWeb"/>
        <w:numPr>
          <w:ilvl w:val="0"/>
          <w:numId w:val="12"/>
        </w:numPr>
        <w:spacing w:before="0" w:beforeAutospacing="0" w:after="0" w:afterAutospacing="0"/>
        <w:rPr>
          <w:rFonts w:ascii="Calibri" w:hAnsi="Calibri" w:cs="Arial"/>
          <w:b/>
          <w:color w:val="000000"/>
        </w:rPr>
      </w:pPr>
      <w:r w:rsidRPr="00CB52FC">
        <w:rPr>
          <w:rFonts w:ascii="Calibri" w:hAnsi="Calibri" w:cs="Arial"/>
          <w:b/>
          <w:color w:val="000000"/>
        </w:rPr>
        <w:t xml:space="preserve">Executive Committee </w:t>
      </w:r>
      <w:r w:rsidRPr="00CB52FC">
        <w:rPr>
          <w:rFonts w:ascii="Calibri" w:hAnsi="Calibri" w:cs="Arial"/>
          <w:color w:val="000000"/>
        </w:rPr>
        <w:t xml:space="preserve">- The Executive Committee consists of the President, </w:t>
      </w:r>
      <w:r w:rsidRPr="00CB52FC">
        <w:rPr>
          <w:rFonts w:ascii="Calibri" w:hAnsi="Calibri" w:cs="Arial"/>
        </w:rPr>
        <w:t>First</w:t>
      </w:r>
      <w:r w:rsidRPr="00CB52FC">
        <w:rPr>
          <w:rFonts w:ascii="Calibri" w:hAnsi="Calibri" w:cs="Arial"/>
          <w:color w:val="000000"/>
        </w:rPr>
        <w:t xml:space="preserve"> Vice-President, </w:t>
      </w:r>
      <w:r w:rsidRPr="00CB52FC">
        <w:rPr>
          <w:rFonts w:ascii="Calibri" w:hAnsi="Calibri" w:cs="Arial"/>
        </w:rPr>
        <w:t>Second Vice President</w:t>
      </w:r>
      <w:r w:rsidRPr="00CB52FC">
        <w:rPr>
          <w:rFonts w:ascii="Calibri" w:hAnsi="Calibri" w:cs="Arial"/>
          <w:color w:val="000000"/>
        </w:rPr>
        <w:t xml:space="preserve">, Secretary, </w:t>
      </w:r>
      <w:r w:rsidRPr="00CB52FC">
        <w:rPr>
          <w:rFonts w:ascii="Calibri" w:hAnsi="Calibri" w:cs="Arial"/>
        </w:rPr>
        <w:t xml:space="preserve">and </w:t>
      </w:r>
      <w:r w:rsidRPr="00CB52FC">
        <w:rPr>
          <w:rFonts w:ascii="Calibri" w:hAnsi="Calibri" w:cs="Arial"/>
          <w:color w:val="000000"/>
        </w:rPr>
        <w:t>Treasurer.  This Committee will assist and advise in the administration of the HHWNC.</w:t>
      </w:r>
    </w:p>
    <w:p w:rsidR="003072EF" w:rsidRPr="00CB52FC" w:rsidRDefault="003072EF" w:rsidP="003072EF">
      <w:pPr>
        <w:pStyle w:val="NormalWeb"/>
        <w:spacing w:before="0" w:beforeAutospacing="0" w:after="0" w:afterAutospacing="0"/>
        <w:rPr>
          <w:rFonts w:ascii="Calibri" w:hAnsi="Calibri" w:cs="Arial"/>
          <w:color w:val="000000"/>
        </w:rPr>
      </w:pPr>
    </w:p>
    <w:p w:rsidR="003072EF" w:rsidRPr="00CB52FC" w:rsidRDefault="003072EF" w:rsidP="003072EF">
      <w:pPr>
        <w:pStyle w:val="NormalWeb"/>
        <w:numPr>
          <w:ilvl w:val="0"/>
          <w:numId w:val="12"/>
        </w:numPr>
        <w:spacing w:before="0" w:beforeAutospacing="0" w:after="0" w:afterAutospacing="0"/>
        <w:rPr>
          <w:rFonts w:ascii="Calibri" w:hAnsi="Calibri" w:cs="Arial"/>
          <w:color w:val="000000"/>
        </w:rPr>
      </w:pPr>
      <w:r w:rsidRPr="00CB52FC">
        <w:rPr>
          <w:rFonts w:ascii="Calibri" w:hAnsi="Calibri" w:cs="Arial"/>
          <w:b/>
          <w:color w:val="000000"/>
        </w:rPr>
        <w:t>Planning, Land Use Management Committee (PLUM)</w:t>
      </w:r>
      <w:r w:rsidRPr="00CB52FC">
        <w:rPr>
          <w:rFonts w:ascii="Calibri" w:hAnsi="Calibri" w:cs="Arial"/>
          <w:color w:val="000000"/>
        </w:rPr>
        <w:t xml:space="preserve"> - The Planning, Land Use Management Committee will be chaired by the Vice President and consist of five (5) or more Board members.  This Committee is addressed in Standing Rules.</w:t>
      </w:r>
    </w:p>
    <w:p w:rsidR="00CF6DAF" w:rsidRPr="00CB52FC" w:rsidRDefault="00CF6DAF" w:rsidP="00CF6DAF">
      <w:pPr>
        <w:pStyle w:val="ListParagraph"/>
        <w:rPr>
          <w:rFonts w:ascii="Calibri" w:hAnsi="Calibri" w:cs="Arial"/>
          <w:color w:val="000000"/>
        </w:rPr>
      </w:pPr>
    </w:p>
    <w:p w:rsidR="003072EF" w:rsidRPr="00CB52FC" w:rsidRDefault="003072EF" w:rsidP="00CF6DAF">
      <w:pPr>
        <w:pStyle w:val="NormalWeb"/>
        <w:numPr>
          <w:ilvl w:val="0"/>
          <w:numId w:val="12"/>
        </w:numPr>
        <w:spacing w:before="0" w:beforeAutospacing="0" w:after="0" w:afterAutospacing="0"/>
        <w:rPr>
          <w:rFonts w:asciiTheme="minorHAnsi" w:hAnsiTheme="minorHAnsi" w:cstheme="minorHAnsi"/>
          <w:color w:val="000000"/>
        </w:rPr>
      </w:pPr>
      <w:r w:rsidRPr="00CB52FC">
        <w:rPr>
          <w:rStyle w:val="Strong"/>
          <w:rFonts w:asciiTheme="minorHAnsi" w:hAnsiTheme="minorHAnsi" w:cstheme="minorHAnsi"/>
          <w:color w:val="000000"/>
        </w:rPr>
        <w:t>Area Committees</w:t>
      </w:r>
      <w:r w:rsidRPr="00CB52FC">
        <w:rPr>
          <w:rFonts w:asciiTheme="minorHAnsi" w:hAnsiTheme="minorHAnsi" w:cstheme="minorHAnsi"/>
          <w:b/>
          <w:lang w:bidi="en-US"/>
        </w:rPr>
        <w:t xml:space="preserve"> </w:t>
      </w:r>
      <w:r w:rsidRPr="00CB52FC">
        <w:rPr>
          <w:rFonts w:asciiTheme="minorHAnsi" w:hAnsiTheme="minorHAnsi" w:cstheme="minorHAnsi"/>
          <w:lang w:bidi="en-US"/>
        </w:rPr>
        <w:t>-</w:t>
      </w:r>
      <w:r w:rsidRPr="00CB52FC">
        <w:rPr>
          <w:rFonts w:asciiTheme="minorHAnsi" w:hAnsiTheme="minorHAnsi" w:cstheme="minorHAnsi"/>
          <w:b/>
          <w:lang w:bidi="en-US"/>
        </w:rPr>
        <w:t xml:space="preserve"> </w:t>
      </w:r>
      <w:r w:rsidRPr="00CB52FC">
        <w:rPr>
          <w:rFonts w:asciiTheme="minorHAnsi" w:hAnsiTheme="minorHAnsi" w:cstheme="minorHAnsi"/>
        </w:rPr>
        <w:t xml:space="preserve">Each of the nine (9) Area Committees as noted in Article III, Section 2 will be open to all stakeholders within its respective borders. </w:t>
      </w:r>
    </w:p>
    <w:p w:rsidR="00CF6DAF" w:rsidRPr="00CB52FC" w:rsidRDefault="00CF6DAF" w:rsidP="00CF6DAF">
      <w:pPr>
        <w:pStyle w:val="ListParagraph"/>
        <w:rPr>
          <w:rFonts w:asciiTheme="minorHAnsi" w:hAnsiTheme="minorHAnsi" w:cstheme="minorHAnsi"/>
          <w:color w:val="000000"/>
        </w:rPr>
      </w:pPr>
    </w:p>
    <w:p w:rsidR="003072EF" w:rsidRPr="00CB52FC" w:rsidRDefault="003072EF" w:rsidP="00CF6DAF">
      <w:pPr>
        <w:pStyle w:val="NormalWeb"/>
        <w:numPr>
          <w:ilvl w:val="0"/>
          <w:numId w:val="12"/>
        </w:numPr>
        <w:spacing w:before="0" w:beforeAutospacing="0" w:after="0" w:afterAutospacing="0"/>
        <w:rPr>
          <w:rFonts w:asciiTheme="minorHAnsi" w:hAnsiTheme="minorHAnsi" w:cstheme="minorHAnsi"/>
          <w:color w:val="000000"/>
        </w:rPr>
      </w:pPr>
      <w:r w:rsidRPr="00CB52FC">
        <w:rPr>
          <w:rStyle w:val="Strong"/>
          <w:rFonts w:asciiTheme="minorHAnsi" w:hAnsiTheme="minorHAnsi" w:cstheme="minorHAnsi"/>
          <w:color w:val="000000"/>
        </w:rPr>
        <w:t>Issue Committees</w:t>
      </w:r>
      <w:r w:rsidRPr="00CB52FC">
        <w:rPr>
          <w:rFonts w:asciiTheme="minorHAnsi" w:hAnsiTheme="minorHAnsi" w:cstheme="minorHAnsi"/>
          <w:lang w:bidi="en-US"/>
        </w:rPr>
        <w:t xml:space="preserve"> -</w:t>
      </w:r>
      <w:r w:rsidRPr="00CB52FC">
        <w:rPr>
          <w:rFonts w:asciiTheme="minorHAnsi" w:hAnsiTheme="minorHAnsi" w:cstheme="minorHAnsi"/>
        </w:rPr>
        <w:t xml:space="preserve"> Each of the nine (9) Issue Committees will be open to all Stakeholders regardless of area. A stakeholder may be a member of each Issue Committee. The Issue Committees have been formed to address major issues of the general membership. </w:t>
      </w:r>
    </w:p>
    <w:p w:rsidR="00CF6DAF" w:rsidRPr="00CB52FC" w:rsidRDefault="00CF6DAF" w:rsidP="003072EF">
      <w:pPr>
        <w:pStyle w:val="NormalWeb"/>
        <w:spacing w:before="0" w:beforeAutospacing="0" w:after="0" w:afterAutospacing="0"/>
        <w:rPr>
          <w:rFonts w:asciiTheme="minorHAnsi" w:hAnsiTheme="minorHAnsi" w:cstheme="minorHAnsi"/>
          <w:color w:val="000000"/>
        </w:rPr>
      </w:pP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The Issue Committees are as follows:</w:t>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 xml:space="preserve">(1) </w:t>
      </w:r>
      <w:r w:rsidRPr="00CB52FC">
        <w:rPr>
          <w:rFonts w:asciiTheme="minorHAnsi" w:hAnsiTheme="minorHAnsi" w:cstheme="minorHAnsi"/>
        </w:rPr>
        <w:t xml:space="preserve">Transportation;   </w:t>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 xml:space="preserve">(2) </w:t>
      </w:r>
      <w:r w:rsidRPr="00CB52FC">
        <w:rPr>
          <w:rFonts w:asciiTheme="minorHAnsi" w:hAnsiTheme="minorHAnsi" w:cstheme="minorHAnsi"/>
        </w:rPr>
        <w:t xml:space="preserve">Community </w:t>
      </w:r>
      <w:r w:rsidR="000118ED">
        <w:rPr>
          <w:rFonts w:asciiTheme="minorHAnsi" w:hAnsiTheme="minorHAnsi" w:cstheme="minorHAnsi"/>
        </w:rPr>
        <w:t>&amp; Youth Relations</w:t>
      </w:r>
      <w:r w:rsidRPr="00CB52FC">
        <w:rPr>
          <w:rFonts w:asciiTheme="minorHAnsi" w:hAnsiTheme="minorHAnsi" w:cstheme="minorHAnsi"/>
          <w:color w:val="000000"/>
        </w:rPr>
        <w:t xml:space="preserve"> </w:t>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(3) Business</w:t>
      </w:r>
      <w:r w:rsidRPr="00CB52FC">
        <w:rPr>
          <w:rFonts w:asciiTheme="minorHAnsi" w:hAnsiTheme="minorHAnsi" w:cstheme="minorHAnsi"/>
        </w:rPr>
        <w:t xml:space="preserve">; </w:t>
      </w:r>
      <w:r w:rsidRPr="00CB52FC">
        <w:rPr>
          <w:rFonts w:asciiTheme="minorHAnsi" w:hAnsiTheme="minorHAnsi" w:cstheme="minorHAnsi"/>
          <w:color w:val="000000"/>
        </w:rPr>
        <w:tab/>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 xml:space="preserve">(4) Infrastructure; </w:t>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(5) Housing</w:t>
      </w:r>
      <w:r w:rsidRPr="00CB52FC">
        <w:rPr>
          <w:rFonts w:asciiTheme="minorHAnsi" w:hAnsiTheme="minorHAnsi" w:cstheme="minorHAnsi"/>
        </w:rPr>
        <w:t>;</w:t>
      </w:r>
      <w:r w:rsidRPr="00CB52FC">
        <w:rPr>
          <w:rFonts w:asciiTheme="minorHAnsi" w:hAnsiTheme="minorHAnsi" w:cstheme="minorHAnsi"/>
          <w:color w:val="FF0000"/>
        </w:rPr>
        <w:t xml:space="preserve"> </w:t>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 xml:space="preserve">(6) </w:t>
      </w:r>
      <w:r w:rsidRPr="00CB52FC">
        <w:rPr>
          <w:rFonts w:asciiTheme="minorHAnsi" w:hAnsiTheme="minorHAnsi" w:cstheme="minorHAnsi"/>
        </w:rPr>
        <w:t xml:space="preserve">Public Safety;  </w:t>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(7) Environment</w:t>
      </w:r>
      <w:r w:rsidR="006F7699" w:rsidRPr="00CB52FC">
        <w:rPr>
          <w:rFonts w:asciiTheme="minorHAnsi" w:hAnsiTheme="minorHAnsi" w:cstheme="minorHAnsi"/>
          <w:strike/>
        </w:rPr>
        <w:t>;</w:t>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 xml:space="preserve">(8) </w:t>
      </w:r>
      <w:r w:rsidRPr="00CB52FC">
        <w:rPr>
          <w:rFonts w:asciiTheme="minorHAnsi" w:hAnsiTheme="minorHAnsi" w:cstheme="minorHAnsi"/>
        </w:rPr>
        <w:t>Parks and Open Space;</w:t>
      </w:r>
      <w:r w:rsidRPr="00CB52FC">
        <w:rPr>
          <w:rFonts w:asciiTheme="minorHAnsi" w:hAnsiTheme="minorHAnsi" w:cstheme="minorHAnsi"/>
          <w:color w:val="0070C0"/>
        </w:rPr>
        <w:t xml:space="preserve"> </w:t>
      </w:r>
      <w:r w:rsidRPr="00CB52FC">
        <w:rPr>
          <w:rFonts w:asciiTheme="minorHAnsi" w:hAnsiTheme="minorHAnsi" w:cstheme="minorHAnsi"/>
          <w:color w:val="000000"/>
        </w:rPr>
        <w:t xml:space="preserve">and </w:t>
      </w:r>
    </w:p>
    <w:p w:rsidR="003072EF" w:rsidRPr="00CB52FC" w:rsidRDefault="003072EF" w:rsidP="00CF6DAF">
      <w:pPr>
        <w:pStyle w:val="NormalWeb"/>
        <w:spacing w:before="0" w:beforeAutospacing="0" w:after="0" w:afterAutospacing="0"/>
        <w:ind w:left="720"/>
        <w:rPr>
          <w:rFonts w:asciiTheme="minorHAnsi" w:hAnsiTheme="minorHAnsi" w:cstheme="minorHAnsi"/>
          <w:color w:val="000000"/>
        </w:rPr>
      </w:pPr>
      <w:r w:rsidRPr="00CB52FC">
        <w:rPr>
          <w:rFonts w:asciiTheme="minorHAnsi" w:hAnsiTheme="minorHAnsi" w:cstheme="minorHAnsi"/>
          <w:color w:val="000000"/>
        </w:rPr>
        <w:t>(9) Outreach</w:t>
      </w:r>
      <w:r w:rsidRPr="00CB52FC">
        <w:rPr>
          <w:rFonts w:asciiTheme="minorHAnsi" w:hAnsiTheme="minorHAnsi" w:cstheme="minorHAnsi"/>
        </w:rPr>
        <w:t>/Public Events.</w:t>
      </w:r>
    </w:p>
    <w:p w:rsidR="003072EF" w:rsidRPr="00CB52FC" w:rsidRDefault="003072EF" w:rsidP="003072EF">
      <w:pPr>
        <w:pStyle w:val="NormalWeb"/>
        <w:rPr>
          <w:rFonts w:ascii="Calibri" w:hAnsi="Calibri" w:cs="Arial"/>
          <w:color w:val="000000"/>
        </w:rPr>
      </w:pPr>
      <w:r w:rsidRPr="00CB52FC">
        <w:rPr>
          <w:rFonts w:ascii="Calibri" w:hAnsi="Calibri" w:cs="Arial"/>
          <w:b/>
          <w:color w:val="000000"/>
        </w:rPr>
        <w:t>Section 2:</w:t>
      </w:r>
      <w:r w:rsidRPr="00CB52FC">
        <w:rPr>
          <w:rFonts w:ascii="Calibri" w:hAnsi="Calibri" w:cs="Arial"/>
          <w:color w:val="000000"/>
        </w:rPr>
        <w:t xml:space="preserve">  </w:t>
      </w:r>
      <w:r w:rsidRPr="00CB52FC">
        <w:rPr>
          <w:rFonts w:ascii="Calibri" w:hAnsi="Calibri" w:cs="Arial"/>
          <w:b/>
          <w:color w:val="000000"/>
        </w:rPr>
        <w:t>Ad Hoc Committees</w:t>
      </w:r>
      <w:r w:rsidRPr="00CB52FC">
        <w:rPr>
          <w:rFonts w:ascii="Calibri" w:hAnsi="Calibri" w:cs="Arial"/>
          <w:color w:val="000000"/>
        </w:rPr>
        <w:t xml:space="preserve"> – The President may create Ad Hoc Committees as needed to deal with temporary i</w:t>
      </w:r>
      <w:r w:rsidR="000118ED">
        <w:rPr>
          <w:rFonts w:ascii="Calibri" w:hAnsi="Calibri" w:cs="Arial"/>
          <w:color w:val="000000"/>
        </w:rPr>
        <w:t>ssues subject to Board or Executive Committee majority approval.</w:t>
      </w:r>
    </w:p>
    <w:p w:rsidR="003072EF" w:rsidRPr="00CB52FC" w:rsidRDefault="003072EF" w:rsidP="003072EF">
      <w:pPr>
        <w:pStyle w:val="NormalWeb"/>
        <w:spacing w:before="0" w:beforeAutospacing="0" w:after="0" w:afterAutospacing="0"/>
        <w:rPr>
          <w:rFonts w:ascii="Calibri" w:hAnsi="Calibri" w:cs="Arial"/>
          <w:color w:val="000000"/>
        </w:rPr>
      </w:pPr>
      <w:r w:rsidRPr="00CB52FC">
        <w:rPr>
          <w:rFonts w:ascii="Calibri" w:hAnsi="Calibri" w:cs="Arial"/>
          <w:b/>
          <w:color w:val="000000"/>
        </w:rPr>
        <w:t xml:space="preserve">Section 3:  Committee Creation and Authorization </w:t>
      </w:r>
      <w:r w:rsidRPr="00CB52FC">
        <w:rPr>
          <w:rFonts w:ascii="Calibri" w:hAnsi="Calibri" w:cs="Arial"/>
          <w:color w:val="000000"/>
        </w:rPr>
        <w:t>– Committee Creation and Authorization is addressed in Standing Rules.</w:t>
      </w:r>
    </w:p>
    <w:p w:rsidR="003072EF" w:rsidRPr="000118ED" w:rsidRDefault="003072EF" w:rsidP="000118ED">
      <w:pPr>
        <w:pStyle w:val="NormalWeb"/>
        <w:rPr>
          <w:rFonts w:ascii="Calibri" w:hAnsi="Calibri" w:cs="Arial"/>
          <w:color w:val="000000"/>
        </w:rPr>
      </w:pPr>
      <w:r w:rsidRPr="00CB52FC">
        <w:rPr>
          <w:rFonts w:ascii="Calibri" w:hAnsi="Calibri" w:cs="Arial"/>
          <w:color w:val="000000"/>
        </w:rPr>
        <w:t xml:space="preserve">An Area or Issue Committee must have five (5) Stakeholders present for a quorum in order to </w:t>
      </w:r>
      <w:r w:rsidR="000118ED">
        <w:rPr>
          <w:rFonts w:ascii="Calibri" w:hAnsi="Calibri" w:cs="Arial"/>
          <w:color w:val="000000"/>
        </w:rPr>
        <w:t xml:space="preserve">Vote on a motion. </w:t>
      </w:r>
    </w:p>
    <w:p w:rsidR="003072EF" w:rsidRPr="00CB52FC" w:rsidRDefault="003072EF" w:rsidP="003072EF">
      <w:pPr>
        <w:jc w:val="center"/>
        <w:rPr>
          <w:rFonts w:ascii="Calibri" w:hAnsi="Calibri" w:cs="Arial"/>
          <w:color w:val="000000"/>
          <w:lang w:bidi="en-US"/>
        </w:rPr>
      </w:pPr>
      <w:r w:rsidRPr="00CB52FC">
        <w:rPr>
          <w:rFonts w:ascii="Calibri" w:hAnsi="Calibri" w:cs="Arial"/>
          <w:b/>
          <w:color w:val="000000"/>
          <w:lang w:bidi="en-US"/>
        </w:rPr>
        <w:t>ARTICLE VIII   MEETINGS</w:t>
      </w:r>
    </w:p>
    <w:p w:rsidR="003072EF" w:rsidRPr="00CB52FC" w:rsidRDefault="003072EF" w:rsidP="003072EF">
      <w:pPr>
        <w:jc w:val="center"/>
        <w:rPr>
          <w:rFonts w:ascii="Calibri" w:hAnsi="Calibri" w:cs="Arial"/>
          <w:color w:val="000000"/>
          <w:lang w:bidi="en-US"/>
        </w:rPr>
      </w:pPr>
    </w:p>
    <w:p w:rsidR="003072EF" w:rsidRPr="00CB52FC" w:rsidRDefault="003072EF" w:rsidP="00614273">
      <w:pPr>
        <w:rPr>
          <w:rFonts w:ascii="Calibri" w:hAnsi="Calibri" w:cs="Arial"/>
          <w:color w:val="000000"/>
        </w:rPr>
      </w:pPr>
      <w:r w:rsidRPr="00CB52FC">
        <w:rPr>
          <w:rFonts w:ascii="Calibri" w:hAnsi="Calibri" w:cs="Arial"/>
          <w:color w:val="000000"/>
        </w:rPr>
        <w:t>All meetings, as defined by the Ralph M. Brown Act (</w:t>
      </w:r>
      <w:r w:rsidRPr="00CB52FC">
        <w:rPr>
          <w:rFonts w:ascii="Calibri" w:hAnsi="Calibri" w:cs="Arial"/>
          <w:i/>
          <w:color w:val="000000"/>
        </w:rPr>
        <w:t>California Government Code Section 54950.5 et seq.</w:t>
      </w:r>
      <w:r w:rsidRPr="00CB52FC">
        <w:rPr>
          <w:rFonts w:ascii="Calibri" w:hAnsi="Calibri" w:cs="Arial"/>
          <w:color w:val="000000"/>
        </w:rPr>
        <w:t>), shall be noticed and conducted in accordance with the Act</w:t>
      </w:r>
      <w:r w:rsidR="00614273" w:rsidRPr="00CB52FC">
        <w:rPr>
          <w:rFonts w:ascii="Calibri" w:hAnsi="Calibri" w:cs="Arial"/>
          <w:color w:val="000000"/>
        </w:rPr>
        <w:t xml:space="preserve">, </w:t>
      </w:r>
      <w:r w:rsidRPr="00CB52FC">
        <w:rPr>
          <w:rFonts w:ascii="Calibri" w:hAnsi="Calibri" w:cs="Arial"/>
          <w:color w:val="000000"/>
        </w:rPr>
        <w:t xml:space="preserve"> </w:t>
      </w:r>
      <w:r w:rsidR="00614273" w:rsidRPr="00CB52FC">
        <w:rPr>
          <w:rFonts w:ascii="Calibri" w:hAnsi="Calibri" w:cs="Arial"/>
          <w:color w:val="000000"/>
        </w:rPr>
        <w:t>the Neighborhood Council Agenda Posting Policy, and all other applicable laws and governmental policy. </w:t>
      </w:r>
    </w:p>
    <w:p w:rsidR="00CF6DAF" w:rsidRPr="00CB52FC" w:rsidRDefault="00CF6DAF" w:rsidP="003072EF">
      <w:pPr>
        <w:widowControl w:val="0"/>
        <w:autoSpaceDE w:val="0"/>
        <w:autoSpaceDN w:val="0"/>
        <w:adjustRightInd w:val="0"/>
        <w:rPr>
          <w:rFonts w:ascii="Calibri" w:hAnsi="Calibri" w:cs="Arial"/>
          <w:color w:val="000000"/>
        </w:rPr>
      </w:pPr>
    </w:p>
    <w:p w:rsidR="003072EF" w:rsidRPr="00CB52FC" w:rsidRDefault="003072EF" w:rsidP="003072EF">
      <w:pPr>
        <w:widowControl w:val="0"/>
        <w:autoSpaceDE w:val="0"/>
        <w:autoSpaceDN w:val="0"/>
        <w:adjustRightInd w:val="0"/>
        <w:rPr>
          <w:rFonts w:ascii="Calibri" w:hAnsi="Calibri" w:cs="Arial"/>
          <w:color w:val="000000"/>
        </w:rPr>
      </w:pPr>
      <w:r w:rsidRPr="00CB52FC">
        <w:rPr>
          <w:rFonts w:ascii="Calibri" w:hAnsi="Calibri" w:cs="Arial"/>
          <w:color w:val="000000"/>
        </w:rPr>
        <w:t>Section 1:  Meeting Time and Place - All meetings shall be held within the HHWNC boundaries at a location, date and time set by the President or, in case of committee meetings, by the Committee Chair.  A calendar of regular meetings shall be established by the President and the Board at its first regular meeting of each calendar year.</w:t>
      </w:r>
    </w:p>
    <w:p w:rsidR="003072EF" w:rsidRPr="00CB52FC" w:rsidRDefault="003072EF" w:rsidP="003072EF">
      <w:pPr>
        <w:widowControl w:val="0"/>
        <w:autoSpaceDE w:val="0"/>
        <w:autoSpaceDN w:val="0"/>
        <w:adjustRightInd w:val="0"/>
        <w:rPr>
          <w:rFonts w:ascii="Calibri" w:hAnsi="Calibri" w:cs="Arial"/>
          <w:color w:val="000000"/>
        </w:rPr>
      </w:pPr>
    </w:p>
    <w:p w:rsidR="003072EF" w:rsidRPr="00CB52FC" w:rsidRDefault="003072EF" w:rsidP="003072EF">
      <w:pPr>
        <w:pStyle w:val="NormalWeb"/>
        <w:numPr>
          <w:ilvl w:val="0"/>
          <w:numId w:val="13"/>
        </w:numPr>
        <w:spacing w:before="0" w:beforeAutospacing="0" w:after="0" w:afterAutospacing="0"/>
        <w:rPr>
          <w:rFonts w:ascii="Calibri" w:hAnsi="Calibri" w:cs="Arial"/>
          <w:color w:val="000000"/>
        </w:rPr>
      </w:pPr>
      <w:r w:rsidRPr="00CB52FC">
        <w:rPr>
          <w:rFonts w:ascii="Calibri" w:hAnsi="Calibri" w:cs="Arial"/>
          <w:b/>
          <w:color w:val="000000"/>
        </w:rPr>
        <w:t>Regular Meetings</w:t>
      </w:r>
      <w:r w:rsidRPr="00CB52FC">
        <w:rPr>
          <w:rFonts w:ascii="Calibri" w:hAnsi="Calibri" w:cs="Arial"/>
          <w:color w:val="000000"/>
        </w:rPr>
        <w:t xml:space="preserve"> - All HHWNC Board of Directors and Committee meetings shall be open to the public.  The HHWNC Board of Directors and Committees must hold at least four (4) meetings each year (one (1) each quarter) and may hold as many additional meetings as the Board and/or Committee Chairs desire.</w:t>
      </w:r>
    </w:p>
    <w:p w:rsidR="003072EF" w:rsidRPr="00CB52FC" w:rsidRDefault="003072EF" w:rsidP="003072EF">
      <w:pPr>
        <w:pStyle w:val="NormalWeb"/>
        <w:spacing w:before="0" w:beforeAutospacing="0" w:after="0" w:afterAutospacing="0"/>
        <w:ind w:left="720"/>
        <w:rPr>
          <w:rFonts w:ascii="Calibri" w:hAnsi="Calibri" w:cs="Arial"/>
          <w:color w:val="000000"/>
        </w:rPr>
      </w:pPr>
    </w:p>
    <w:p w:rsidR="003072EF" w:rsidRPr="00CB52FC" w:rsidRDefault="003072EF" w:rsidP="003072EF">
      <w:pPr>
        <w:pStyle w:val="NormalWeb"/>
        <w:numPr>
          <w:ilvl w:val="0"/>
          <w:numId w:val="13"/>
        </w:numPr>
        <w:spacing w:before="0" w:beforeAutospacing="0" w:after="0" w:afterAutospacing="0"/>
        <w:rPr>
          <w:rFonts w:ascii="Calibri" w:hAnsi="Calibri" w:cs="Arial"/>
          <w:color w:val="000000"/>
        </w:rPr>
      </w:pPr>
      <w:r w:rsidRPr="00CB52FC">
        <w:rPr>
          <w:rFonts w:ascii="Calibri" w:hAnsi="Calibri" w:cs="Arial"/>
          <w:b/>
          <w:color w:val="000000"/>
        </w:rPr>
        <w:t>Special Meetings</w:t>
      </w:r>
      <w:r w:rsidRPr="00CB52FC">
        <w:rPr>
          <w:rFonts w:ascii="Calibri" w:hAnsi="Calibri" w:cs="Arial"/>
          <w:color w:val="000000"/>
        </w:rPr>
        <w:t xml:space="preserve"> – Special Stakeholders, Committee, or Board Meetings may be called by the President or a group of five (5) of the Board members. In the case of a special meeting, notice shall be given in the following manner: as soon as the meeting is called but not fewer than twenty-four (24) hours prior to the meeting, notices shall be posted as per the requirements of the Ralph M. Brown Act. </w:t>
      </w:r>
    </w:p>
    <w:p w:rsidR="003072EF" w:rsidRPr="00CB52FC" w:rsidRDefault="003072EF" w:rsidP="003072EF">
      <w:pPr>
        <w:pStyle w:val="NormalWeb"/>
        <w:spacing w:before="0" w:beforeAutospacing="0" w:after="0" w:afterAutospacing="0"/>
        <w:ind w:left="720"/>
        <w:rPr>
          <w:rFonts w:ascii="Calibri" w:hAnsi="Calibri" w:cs="Arial"/>
          <w:color w:val="000000"/>
        </w:rPr>
      </w:pPr>
    </w:p>
    <w:p w:rsidR="003072EF" w:rsidRPr="00CB52FC" w:rsidRDefault="003072EF" w:rsidP="003072EF">
      <w:pPr>
        <w:rPr>
          <w:rFonts w:ascii="Calibri" w:hAnsi="Calibri" w:cs="Arial"/>
          <w:color w:val="000000"/>
        </w:rPr>
      </w:pPr>
      <w:r w:rsidRPr="00CB52FC">
        <w:rPr>
          <w:rFonts w:ascii="Calibri" w:hAnsi="Calibri" w:cs="Arial"/>
          <w:b/>
          <w:color w:val="000000"/>
          <w:lang w:bidi="en-US"/>
        </w:rPr>
        <w:t>Section 2:  Agenda Setting</w:t>
      </w:r>
      <w:r w:rsidRPr="00CB52FC">
        <w:rPr>
          <w:rFonts w:ascii="Calibri" w:hAnsi="Calibri" w:cs="Arial"/>
          <w:color w:val="000000"/>
          <w:lang w:bidi="en-US"/>
        </w:rPr>
        <w:t xml:space="preserve"> - </w:t>
      </w:r>
      <w:r w:rsidRPr="00CB52FC">
        <w:rPr>
          <w:rFonts w:ascii="Calibri" w:hAnsi="Calibri" w:cs="Arial"/>
          <w:color w:val="000000"/>
        </w:rPr>
        <w:t xml:space="preserve">The President shall set the agenda for each HHWNC Board meeting after soliciting agenda items from all Board  members.  If the President declines to add an item to the agenda, the Committee Chair may appeal that decision to the Executive Committee.  The Executive Committee may direct the President to place the item on the agenda for the next Board meeting.     </w:t>
      </w:r>
    </w:p>
    <w:p w:rsidR="003072EF" w:rsidRPr="00CB52FC" w:rsidRDefault="003072EF" w:rsidP="003072EF">
      <w:pPr>
        <w:rPr>
          <w:rFonts w:ascii="Calibri" w:hAnsi="Calibri" w:cs="Arial"/>
          <w:color w:val="000000"/>
          <w:lang w:bidi="en-US"/>
        </w:rPr>
      </w:pPr>
      <w:r w:rsidRPr="00CB52FC">
        <w:rPr>
          <w:rFonts w:ascii="Calibri" w:hAnsi="Calibri" w:cs="Arial"/>
          <w:color w:val="000000"/>
        </w:rPr>
        <w:t xml:space="preserve"> </w:t>
      </w:r>
    </w:p>
    <w:p w:rsidR="00614273" w:rsidRPr="00CB52FC" w:rsidRDefault="003072EF" w:rsidP="001A3DBA">
      <w:pPr>
        <w:shd w:val="clear" w:color="auto" w:fill="FFFFFF"/>
        <w:spacing w:line="276" w:lineRule="auto"/>
        <w:rPr>
          <w:rFonts w:ascii="Arial" w:hAnsi="Arial" w:cs="Arial"/>
          <w:sz w:val="22"/>
          <w:szCs w:val="22"/>
        </w:rPr>
      </w:pPr>
      <w:r w:rsidRPr="00CB52FC">
        <w:rPr>
          <w:rFonts w:ascii="Calibri" w:hAnsi="Calibri" w:cs="Arial"/>
          <w:b/>
          <w:color w:val="000000"/>
          <w:lang w:bidi="en-US"/>
        </w:rPr>
        <w:t>Section 3:  Notifications/Postings</w:t>
      </w:r>
      <w:r w:rsidRPr="00CB52FC">
        <w:rPr>
          <w:rFonts w:ascii="Calibri" w:hAnsi="Calibri" w:cs="Arial"/>
          <w:color w:val="000000"/>
          <w:lang w:bidi="en-US"/>
        </w:rPr>
        <w:t xml:space="preserve"> - HHWNC will comply with the Ralph M. Brown Act and Department requirements for posting notices</w:t>
      </w:r>
      <w:r w:rsidR="00614273" w:rsidRPr="00CB52FC">
        <w:rPr>
          <w:rFonts w:ascii="Calibri" w:hAnsi="Calibri" w:cs="Arial"/>
          <w:color w:val="000000"/>
        </w:rPr>
        <w:t xml:space="preserve">, </w:t>
      </w:r>
      <w:r w:rsidR="00614273" w:rsidRPr="00CB52FC">
        <w:rPr>
          <w:rFonts w:asciiTheme="minorHAnsi" w:hAnsiTheme="minorHAnsi" w:cstheme="minorHAnsi"/>
        </w:rPr>
        <w:t xml:space="preserve">including the Neighborhood Council Agenda Posting Policy.  </w:t>
      </w:r>
    </w:p>
    <w:p w:rsidR="00614273" w:rsidRPr="00CB52FC" w:rsidRDefault="00614273" w:rsidP="00614273">
      <w:pPr>
        <w:shd w:val="clear" w:color="auto" w:fill="FFFFFF"/>
        <w:spacing w:line="276" w:lineRule="auto"/>
        <w:ind w:right="112"/>
        <w:rPr>
          <w:color w:val="0000FF"/>
        </w:rPr>
      </w:pPr>
    </w:p>
    <w:p w:rsidR="003072EF" w:rsidRPr="00CB52FC" w:rsidRDefault="003072EF" w:rsidP="003072EF">
      <w:pPr>
        <w:widowControl w:val="0"/>
        <w:autoSpaceDE w:val="0"/>
        <w:autoSpaceDN w:val="0"/>
        <w:adjustRightInd w:val="0"/>
        <w:rPr>
          <w:rFonts w:ascii="Calibri" w:hAnsi="Calibri" w:cs="Arial"/>
          <w:color w:val="000000"/>
          <w:lang w:bidi="en-US"/>
        </w:rPr>
      </w:pPr>
      <w:r w:rsidRPr="00CB52FC">
        <w:rPr>
          <w:rFonts w:ascii="Calibri" w:hAnsi="Calibri" w:cs="Arial"/>
          <w:b/>
          <w:color w:val="000000"/>
          <w:lang w:bidi="en-US"/>
        </w:rPr>
        <w:t>Section 4:  Reconsideration</w:t>
      </w:r>
      <w:r w:rsidRPr="00CB52FC">
        <w:rPr>
          <w:rFonts w:ascii="Calibri" w:hAnsi="Calibri" w:cs="Arial"/>
          <w:color w:val="000000"/>
          <w:lang w:bidi="en-US"/>
        </w:rPr>
        <w:t xml:space="preserve"> - </w:t>
      </w:r>
      <w:r w:rsidRPr="00CB52FC">
        <w:rPr>
          <w:rFonts w:ascii="Calibri" w:hAnsi="Calibri" w:cs="Arial"/>
          <w:color w:val="000000"/>
        </w:rPr>
        <w:t>The Board may reconsider and amend its action on items listed on the agenda if that reconsideration takes place immediately following the original action or at the next regular meeting. The Board, on either of these two (2) days, shall: (1) Make a Motion for Reconsideration and, if approved, (2) hear the matter and Take an Action.  If the motion to reconsider an action is to be scheduled at the next meeting following the original action, then two (2) items shall be placed on the agenda for that meeting: (1) A Motion for Reconsideration on the described matter and (2) a Proposed Action should the motion to reconsider be approved.  A motion for reconsideration can only be made by a Board member who has previously voted on the prevailing side of the original action taken. If a motion for reconsideration is not made on the date the action was taken, then a Board member on the prevailing side of the action must submit a memorandum to the Secretary identifying the matter to be reconsidered and a brief description of the reason(s) for requesting reconsideration at the next regular meeting. The aforesaid shall all be in compliance with the Ralph M. Brown Act.</w:t>
      </w:r>
    </w:p>
    <w:p w:rsidR="003072EF" w:rsidRPr="00CB52FC" w:rsidRDefault="003072EF" w:rsidP="003072EF">
      <w:pPr>
        <w:pStyle w:val="NormalWeb"/>
        <w:spacing w:before="0" w:beforeAutospacing="0" w:after="0" w:afterAutospacing="0"/>
        <w:jc w:val="center"/>
        <w:rPr>
          <w:rFonts w:ascii="Calibri" w:hAnsi="Calibri" w:cs="Arial"/>
          <w:b/>
          <w:color w:val="000000"/>
          <w:lang w:bidi="en-US"/>
        </w:rPr>
      </w:pPr>
    </w:p>
    <w:p w:rsidR="003072EF" w:rsidRPr="00CB52FC" w:rsidRDefault="000118ED" w:rsidP="003072EF">
      <w:pPr>
        <w:pStyle w:val="NormalWeb"/>
        <w:jc w:val="center"/>
        <w:rPr>
          <w:rFonts w:ascii="Calibri" w:hAnsi="Calibri" w:cs="Arial"/>
          <w:color w:val="000000"/>
        </w:rPr>
      </w:pPr>
      <w:r>
        <w:rPr>
          <w:rFonts w:ascii="Calibri" w:hAnsi="Calibri" w:cs="Arial"/>
          <w:b/>
          <w:color w:val="000000"/>
          <w:lang w:bidi="en-US"/>
        </w:rPr>
        <w:t xml:space="preserve">ARTICLE IX </w:t>
      </w:r>
      <w:r w:rsidR="003072EF" w:rsidRPr="00CB52FC">
        <w:rPr>
          <w:rFonts w:ascii="Calibri" w:hAnsi="Calibri" w:cs="Arial"/>
          <w:b/>
          <w:color w:val="000000"/>
          <w:lang w:bidi="en-US"/>
        </w:rPr>
        <w:t>FINANCES</w:t>
      </w:r>
    </w:p>
    <w:p w:rsidR="003072EF" w:rsidRPr="00CB52FC" w:rsidRDefault="003072EF" w:rsidP="003072EF">
      <w:pPr>
        <w:pStyle w:val="NormalWeb"/>
        <w:rPr>
          <w:rFonts w:ascii="Calibri" w:hAnsi="Calibri" w:cs="Arial"/>
          <w:color w:val="000000"/>
        </w:rPr>
      </w:pPr>
      <w:r w:rsidRPr="00CB52FC">
        <w:rPr>
          <w:rFonts w:ascii="Calibri" w:hAnsi="Calibri" w:cs="Arial"/>
          <w:color w:val="000000"/>
        </w:rPr>
        <w:t>The HHWNC will comply with all applicable local, state, and federal laws including any and all provisions of (</w:t>
      </w:r>
      <w:proofErr w:type="spellStart"/>
      <w:r w:rsidRPr="00CB52FC">
        <w:rPr>
          <w:rFonts w:ascii="Calibri" w:hAnsi="Calibri" w:cs="Arial"/>
          <w:color w:val="000000"/>
        </w:rPr>
        <w:t>i</w:t>
      </w:r>
      <w:proofErr w:type="spellEnd"/>
      <w:r w:rsidRPr="00CB52FC">
        <w:rPr>
          <w:rFonts w:ascii="Calibri" w:hAnsi="Calibri" w:cs="Arial"/>
          <w:color w:val="000000"/>
        </w:rPr>
        <w:t>) generally accepted accounting principles and (ii) the Department.</w:t>
      </w:r>
    </w:p>
    <w:p w:rsidR="003072EF" w:rsidRPr="00CB52FC" w:rsidRDefault="003072EF" w:rsidP="003072EF">
      <w:pPr>
        <w:rPr>
          <w:rFonts w:ascii="Calibri" w:hAnsi="Calibri" w:cs="Arial"/>
          <w:b/>
          <w:color w:val="000000"/>
        </w:rPr>
      </w:pPr>
      <w:r w:rsidRPr="00CB52FC">
        <w:rPr>
          <w:rStyle w:val="Strong"/>
          <w:rFonts w:ascii="Calibri" w:hAnsi="Calibri" w:cs="Arial"/>
          <w:b w:val="0"/>
          <w:color w:val="000000"/>
        </w:rPr>
        <w:t>Financial reports will be prepared for each Board meeting.</w:t>
      </w:r>
    </w:p>
    <w:p w:rsidR="003072EF" w:rsidRPr="00CB52FC" w:rsidRDefault="003072EF" w:rsidP="003072EF">
      <w:pPr>
        <w:pStyle w:val="NormalWeb"/>
        <w:rPr>
          <w:rFonts w:ascii="Calibri" w:hAnsi="Calibri" w:cs="Arial"/>
          <w:color w:val="000000"/>
        </w:rPr>
      </w:pPr>
      <w:r w:rsidRPr="00CB52FC">
        <w:rPr>
          <w:rFonts w:ascii="Calibri" w:hAnsi="Calibri" w:cs="Arial"/>
          <w:color w:val="000000"/>
        </w:rPr>
        <w:t>The books and records of HHWNC will be open to any HHWNC Stakeholder who wishes to review them. A written request to review the books and records shall be presented to the Treasurer, the Executive Committee or the Board. Within thirty (30) days of that request, the Treasurer shall make the books available at a reasonable time and location.</w:t>
      </w:r>
    </w:p>
    <w:p w:rsidR="003072EF" w:rsidRPr="00CB52FC" w:rsidRDefault="003072EF" w:rsidP="003072EF">
      <w:pPr>
        <w:pStyle w:val="NormalWeb"/>
        <w:rPr>
          <w:rFonts w:ascii="Calibri" w:hAnsi="Calibri" w:cs="Arial"/>
          <w:color w:val="000000"/>
        </w:rPr>
      </w:pPr>
      <w:r w:rsidRPr="00CB52FC">
        <w:rPr>
          <w:rFonts w:ascii="Calibri" w:hAnsi="Calibri" w:cs="Arial"/>
          <w:color w:val="000000"/>
        </w:rPr>
        <w:lastRenderedPageBreak/>
        <w:t>Accounting journals, records, reports and supporting data for each year will be maintained for six (6) years.</w:t>
      </w:r>
    </w:p>
    <w:p w:rsidR="003072EF" w:rsidRPr="00CB52FC" w:rsidRDefault="003072EF" w:rsidP="003072EF">
      <w:pPr>
        <w:pStyle w:val="NormalWeb"/>
        <w:spacing w:before="0" w:beforeAutospacing="0" w:after="0" w:afterAutospacing="0"/>
        <w:rPr>
          <w:rFonts w:ascii="Calibri" w:hAnsi="Calibri" w:cs="Arial"/>
          <w:color w:val="000000"/>
        </w:rPr>
      </w:pPr>
    </w:p>
    <w:p w:rsidR="003072EF" w:rsidRPr="00CB52FC" w:rsidRDefault="000118ED" w:rsidP="003072EF">
      <w:pPr>
        <w:widowControl w:val="0"/>
        <w:autoSpaceDE w:val="0"/>
        <w:autoSpaceDN w:val="0"/>
        <w:adjustRightInd w:val="0"/>
        <w:jc w:val="center"/>
        <w:rPr>
          <w:rFonts w:ascii="Calibri" w:hAnsi="Calibri" w:cs="Arial"/>
          <w:b/>
          <w:color w:val="000000"/>
          <w:lang w:bidi="en-US"/>
        </w:rPr>
      </w:pPr>
      <w:r>
        <w:rPr>
          <w:rFonts w:ascii="Calibri" w:hAnsi="Calibri" w:cs="Arial"/>
          <w:b/>
          <w:color w:val="000000"/>
          <w:lang w:bidi="en-US"/>
        </w:rPr>
        <w:t xml:space="preserve">ARTICLE X </w:t>
      </w:r>
      <w:r w:rsidR="003072EF" w:rsidRPr="00CB52FC">
        <w:rPr>
          <w:rFonts w:ascii="Calibri" w:hAnsi="Calibri" w:cs="Arial"/>
          <w:b/>
          <w:color w:val="000000"/>
          <w:lang w:bidi="en-US"/>
        </w:rPr>
        <w:t>ELECTIONS</w:t>
      </w:r>
    </w:p>
    <w:p w:rsidR="003072EF" w:rsidRPr="00CB52FC" w:rsidRDefault="003072EF" w:rsidP="003072EF">
      <w:pPr>
        <w:widowControl w:val="0"/>
        <w:autoSpaceDE w:val="0"/>
        <w:autoSpaceDN w:val="0"/>
        <w:adjustRightInd w:val="0"/>
        <w:rPr>
          <w:rFonts w:ascii="Calibri" w:hAnsi="Calibri" w:cs="Arial"/>
          <w:b/>
          <w:color w:val="000000"/>
          <w:lang w:bidi="en-US"/>
        </w:rPr>
      </w:pPr>
    </w:p>
    <w:p w:rsidR="003072EF" w:rsidRPr="00CB52FC" w:rsidRDefault="003072EF" w:rsidP="003072EF">
      <w:pPr>
        <w:widowControl w:val="0"/>
        <w:autoSpaceDE w:val="0"/>
        <w:autoSpaceDN w:val="0"/>
        <w:adjustRightInd w:val="0"/>
        <w:rPr>
          <w:rFonts w:ascii="Calibri" w:hAnsi="Calibri" w:cs="Arial"/>
          <w:color w:val="000000"/>
        </w:rPr>
      </w:pPr>
      <w:r w:rsidRPr="00CB52FC">
        <w:rPr>
          <w:rFonts w:ascii="Calibri" w:hAnsi="Calibri" w:cs="Arial"/>
          <w:b/>
          <w:color w:val="000000"/>
          <w:lang w:bidi="en-US"/>
        </w:rPr>
        <w:t xml:space="preserve">Section 1:  Administration of Election </w:t>
      </w:r>
      <w:r w:rsidRPr="00CB52FC">
        <w:rPr>
          <w:rFonts w:ascii="Calibri" w:hAnsi="Calibri" w:cs="Arial"/>
          <w:color w:val="000000"/>
          <w:lang w:bidi="en-US"/>
        </w:rPr>
        <w:t xml:space="preserve">- </w:t>
      </w:r>
      <w:r w:rsidRPr="00CB52FC">
        <w:rPr>
          <w:rFonts w:ascii="Calibri" w:hAnsi="Calibri" w:cs="Arial"/>
          <w:color w:val="000000"/>
        </w:rPr>
        <w:t>The HHWNC's election will be conducted pursuant to any and all City ordinances, policies and procedures pertaining to Neighborhood Council elections.</w:t>
      </w:r>
    </w:p>
    <w:p w:rsidR="003072EF" w:rsidRPr="00CB52FC" w:rsidRDefault="003072EF" w:rsidP="003072EF">
      <w:pPr>
        <w:widowControl w:val="0"/>
        <w:autoSpaceDE w:val="0"/>
        <w:autoSpaceDN w:val="0"/>
        <w:adjustRightInd w:val="0"/>
        <w:rPr>
          <w:rFonts w:ascii="Calibri" w:hAnsi="Calibri" w:cs="Arial"/>
          <w:b/>
          <w:color w:val="000000"/>
          <w:lang w:bidi="en-US"/>
        </w:rPr>
      </w:pPr>
    </w:p>
    <w:p w:rsidR="003072EF" w:rsidRPr="00CB52FC" w:rsidRDefault="003072EF" w:rsidP="003072EF">
      <w:pPr>
        <w:widowControl w:val="0"/>
        <w:autoSpaceDE w:val="0"/>
        <w:autoSpaceDN w:val="0"/>
        <w:adjustRightInd w:val="0"/>
        <w:rPr>
          <w:rFonts w:ascii="Calibri" w:hAnsi="Calibri" w:cs="Arial"/>
          <w:b/>
          <w:color w:val="000000"/>
          <w:lang w:bidi="en-US"/>
        </w:rPr>
      </w:pPr>
      <w:r w:rsidRPr="00CB52FC">
        <w:rPr>
          <w:rFonts w:ascii="Calibri" w:hAnsi="Calibri" w:cs="Arial"/>
          <w:b/>
          <w:color w:val="000000"/>
          <w:lang w:bidi="en-US"/>
        </w:rPr>
        <w:t xml:space="preserve">Section 2:  </w:t>
      </w:r>
      <w:r w:rsidRPr="00CB52FC">
        <w:rPr>
          <w:rFonts w:ascii="Calibri" w:hAnsi="Calibri" w:cs="Arial"/>
          <w:b/>
          <w:bCs/>
          <w:color w:val="000000"/>
        </w:rPr>
        <w:t xml:space="preserve">Governing Board Structure and Voting </w:t>
      </w:r>
      <w:r w:rsidRPr="00CB52FC">
        <w:rPr>
          <w:rFonts w:ascii="Calibri" w:hAnsi="Calibri" w:cs="Arial"/>
          <w:bCs/>
          <w:color w:val="000000"/>
        </w:rPr>
        <w:t xml:space="preserve">- </w:t>
      </w:r>
      <w:r w:rsidRPr="00CB52FC">
        <w:rPr>
          <w:rFonts w:ascii="Calibri" w:hAnsi="Calibri" w:cs="Arial"/>
          <w:color w:val="000000"/>
          <w:spacing w:val="-1"/>
        </w:rPr>
        <w:t xml:space="preserve">The number of Board seats, the eligibility requirements for holding any specific Board seats, and which stakeholders may vote </w:t>
      </w:r>
      <w:r w:rsidRPr="00CB52FC">
        <w:rPr>
          <w:rFonts w:ascii="Calibri" w:hAnsi="Calibri" w:cs="Arial"/>
          <w:color w:val="000000"/>
        </w:rPr>
        <w:t>for the Board seats</w:t>
      </w:r>
      <w:r w:rsidRPr="00CB52FC">
        <w:rPr>
          <w:rFonts w:ascii="Calibri" w:hAnsi="Calibri" w:cs="Arial"/>
          <w:bCs/>
          <w:color w:val="000000"/>
        </w:rPr>
        <w:t xml:space="preserve"> are noted in Attachment</w:t>
      </w:r>
      <w:r w:rsidRPr="00CB52FC">
        <w:rPr>
          <w:rFonts w:ascii="Calibri" w:hAnsi="Calibri" w:cs="Arial"/>
          <w:b/>
          <w:color w:val="000000"/>
          <w:lang w:bidi="en-US"/>
        </w:rPr>
        <w:t xml:space="preserve"> </w:t>
      </w:r>
      <w:r w:rsidRPr="00CB52FC">
        <w:rPr>
          <w:rFonts w:ascii="Calibri" w:hAnsi="Calibri" w:cs="Arial"/>
          <w:color w:val="000000"/>
          <w:lang w:bidi="en-US"/>
        </w:rPr>
        <w:t>B.</w:t>
      </w:r>
    </w:p>
    <w:p w:rsidR="003072EF" w:rsidRPr="00CB52FC" w:rsidRDefault="003072EF" w:rsidP="003072EF">
      <w:pPr>
        <w:pStyle w:val="List"/>
        <w:spacing w:before="280"/>
        <w:ind w:left="0" w:firstLine="0"/>
        <w:rPr>
          <w:rFonts w:ascii="Calibri" w:hAnsi="Calibri" w:cs="Arial"/>
          <w:b/>
          <w:bCs/>
          <w:color w:val="000000"/>
        </w:rPr>
      </w:pPr>
      <w:r w:rsidRPr="00CB52FC">
        <w:rPr>
          <w:rFonts w:ascii="Calibri" w:hAnsi="Calibri" w:cs="Arial"/>
          <w:b/>
          <w:bCs/>
          <w:color w:val="000000"/>
        </w:rPr>
        <w:t xml:space="preserve">Section 3:  Minimum Voting Age </w:t>
      </w:r>
      <w:r w:rsidRPr="00CB52FC">
        <w:rPr>
          <w:rFonts w:ascii="Calibri" w:hAnsi="Calibri" w:cs="Arial"/>
          <w:b/>
          <w:color w:val="000000"/>
          <w:lang w:bidi="en-US"/>
        </w:rPr>
        <w:t>–</w:t>
      </w:r>
      <w:r w:rsidRPr="00CB52FC">
        <w:rPr>
          <w:rFonts w:ascii="Calibri" w:hAnsi="Calibri" w:cs="Arial"/>
          <w:b/>
          <w:bCs/>
          <w:color w:val="000000"/>
        </w:rPr>
        <w:t xml:space="preserve"> </w:t>
      </w:r>
      <w:r w:rsidR="00E61829" w:rsidRPr="006E2981">
        <w:rPr>
          <w:rFonts w:asciiTheme="minorHAnsi" w:hAnsiTheme="minorHAnsi" w:cstheme="minorHAnsi"/>
        </w:rPr>
        <w:t>Except with respect to a Youth Board Seat, a stakeholder must be at least 16 years of age on the day of the election or selection to be eligible to vote.  [See Admin. Code §§ 22.814(a) and 22.814(c)]</w:t>
      </w:r>
    </w:p>
    <w:p w:rsidR="003072EF" w:rsidRPr="00CB52FC" w:rsidRDefault="003072EF" w:rsidP="004448C7">
      <w:pPr>
        <w:pStyle w:val="Default"/>
        <w:spacing w:before="280"/>
        <w:jc w:val="both"/>
        <w:rPr>
          <w:rFonts w:ascii="Calibri" w:hAnsi="Calibri"/>
          <w:color w:val="0070C0"/>
          <w:u w:val="single"/>
        </w:rPr>
      </w:pPr>
      <w:r w:rsidRPr="00CB52FC">
        <w:rPr>
          <w:rStyle w:val="CharacterStyle1"/>
          <w:rFonts w:ascii="Calibri" w:hAnsi="Calibri"/>
          <w:b/>
          <w:bCs/>
        </w:rPr>
        <w:t>Section 4</w:t>
      </w:r>
      <w:r w:rsidRPr="00CB52FC">
        <w:rPr>
          <w:rFonts w:ascii="Calibri" w:hAnsi="Calibri"/>
          <w:b/>
          <w:bCs/>
        </w:rPr>
        <w:t xml:space="preserve">: </w:t>
      </w:r>
      <w:r w:rsidRPr="00CB52FC">
        <w:rPr>
          <w:rFonts w:ascii="Calibri" w:hAnsi="Calibri"/>
          <w:b/>
          <w:lang w:bidi="en-US"/>
        </w:rPr>
        <w:t>Method of Verifying Stakeholder Status</w:t>
      </w:r>
      <w:r w:rsidRPr="00CB52FC">
        <w:rPr>
          <w:rFonts w:ascii="Calibri" w:hAnsi="Calibri"/>
          <w:lang w:bidi="en-US"/>
        </w:rPr>
        <w:t xml:space="preserve">– </w:t>
      </w:r>
      <w:r w:rsidRPr="00CB52FC">
        <w:rPr>
          <w:rFonts w:ascii="Calibri" w:hAnsi="Calibri"/>
          <w:color w:val="auto"/>
        </w:rPr>
        <w:t>Voters will verify their Stakeholder status by presenting a CA driver’s license, CA Identification card, passport, utility bill, rental agreement or mortgage statement, property tax bill, rental receipt, business card, City of LA business license, workplace picture ID, paystub, or other form of written verification of stakeholder status acceptable to the City Clerk representative at the election site.</w:t>
      </w:r>
      <w:r w:rsidRPr="00CB52FC">
        <w:rPr>
          <w:rFonts w:ascii="Calibri" w:hAnsi="Calibri"/>
          <w:color w:val="auto"/>
          <w:u w:val="single"/>
        </w:rPr>
        <w:t xml:space="preserve"> </w:t>
      </w:r>
    </w:p>
    <w:p w:rsidR="003072EF" w:rsidRPr="00CB52FC" w:rsidRDefault="003072EF" w:rsidP="003072EF">
      <w:pPr>
        <w:pStyle w:val="Style2"/>
        <w:adjustRightInd/>
        <w:spacing w:before="280"/>
        <w:jc w:val="both"/>
        <w:rPr>
          <w:rFonts w:ascii="Calibri" w:hAnsi="Calibri" w:cs="Arial"/>
          <w:bCs/>
          <w:color w:val="000000"/>
          <w:sz w:val="24"/>
          <w:szCs w:val="24"/>
        </w:rPr>
      </w:pPr>
      <w:r w:rsidRPr="00CB52FC">
        <w:rPr>
          <w:rFonts w:ascii="Calibri" w:hAnsi="Calibri" w:cs="Arial"/>
          <w:b/>
          <w:bCs/>
          <w:color w:val="000000"/>
          <w:sz w:val="24"/>
          <w:szCs w:val="24"/>
        </w:rPr>
        <w:t>Section 5: Restrictions on Candidates Running for Multiple Seats</w:t>
      </w:r>
      <w:r w:rsidRPr="00CB52FC">
        <w:rPr>
          <w:rFonts w:ascii="Calibri" w:hAnsi="Calibri" w:cs="Arial"/>
          <w:b/>
          <w:color w:val="000000"/>
          <w:lang w:bidi="en-US"/>
        </w:rPr>
        <w:t>–</w:t>
      </w:r>
      <w:r w:rsidRPr="00CB52FC">
        <w:rPr>
          <w:rFonts w:ascii="Calibri" w:hAnsi="Calibri" w:cs="Arial"/>
          <w:bCs/>
          <w:color w:val="000000"/>
          <w:sz w:val="24"/>
          <w:szCs w:val="24"/>
        </w:rPr>
        <w:t xml:space="preserve"> </w:t>
      </w:r>
      <w:r w:rsidRPr="00CB52FC">
        <w:rPr>
          <w:rFonts w:ascii="Calibri" w:hAnsi="Calibri" w:cs="Arial"/>
          <w:color w:val="000000"/>
          <w:sz w:val="24"/>
          <w:szCs w:val="24"/>
        </w:rPr>
        <w:t>A candidate shall declare their candidacy for no more than one (1) position on the Council Board during a single election cycle.</w:t>
      </w:r>
    </w:p>
    <w:p w:rsidR="003072EF" w:rsidRPr="00CB52FC" w:rsidRDefault="003072EF" w:rsidP="003072EF">
      <w:pPr>
        <w:widowControl w:val="0"/>
        <w:autoSpaceDE w:val="0"/>
        <w:autoSpaceDN w:val="0"/>
        <w:adjustRightInd w:val="0"/>
        <w:rPr>
          <w:rFonts w:ascii="Calibri" w:hAnsi="Calibri" w:cs="Arial"/>
          <w:b/>
          <w:bCs/>
          <w:color w:val="000000"/>
        </w:rPr>
      </w:pPr>
    </w:p>
    <w:p w:rsidR="003072EF" w:rsidRPr="00CB52FC" w:rsidRDefault="003072EF" w:rsidP="003072EF">
      <w:pPr>
        <w:widowControl w:val="0"/>
        <w:autoSpaceDE w:val="0"/>
        <w:autoSpaceDN w:val="0"/>
        <w:adjustRightInd w:val="0"/>
        <w:rPr>
          <w:rFonts w:ascii="Calibri" w:hAnsi="Calibri" w:cs="Arial"/>
          <w:b/>
          <w:bCs/>
          <w:color w:val="000000"/>
        </w:rPr>
      </w:pPr>
      <w:r w:rsidRPr="00CB52FC">
        <w:rPr>
          <w:rFonts w:ascii="Calibri" w:hAnsi="Calibri" w:cs="Arial"/>
          <w:b/>
          <w:bCs/>
          <w:color w:val="000000"/>
        </w:rPr>
        <w:t>Section 6:  Other Election Related Language</w:t>
      </w:r>
      <w:r w:rsidRPr="00CB52FC">
        <w:rPr>
          <w:rFonts w:ascii="Calibri" w:hAnsi="Calibri" w:cs="Arial"/>
          <w:b/>
          <w:color w:val="000000"/>
          <w:lang w:bidi="en-US"/>
        </w:rPr>
        <w:t xml:space="preserve">– </w:t>
      </w:r>
      <w:r w:rsidRPr="00CB52FC">
        <w:rPr>
          <w:rFonts w:ascii="Calibri" w:hAnsi="Calibri" w:cs="Arial"/>
          <w:bCs/>
          <w:color w:val="000000"/>
        </w:rPr>
        <w:t xml:space="preserve">Not Applicable </w:t>
      </w:r>
    </w:p>
    <w:p w:rsidR="003072EF" w:rsidRPr="00CB52FC" w:rsidRDefault="003072EF" w:rsidP="003072EF">
      <w:pPr>
        <w:widowControl w:val="0"/>
        <w:autoSpaceDE w:val="0"/>
        <w:autoSpaceDN w:val="0"/>
        <w:adjustRightInd w:val="0"/>
        <w:rPr>
          <w:rFonts w:ascii="Calibri" w:hAnsi="Calibri" w:cs="Arial"/>
          <w:color w:val="000000"/>
          <w:lang w:bidi="en-US"/>
        </w:rPr>
      </w:pPr>
    </w:p>
    <w:p w:rsidR="003072EF" w:rsidRPr="00CB52FC" w:rsidRDefault="003072EF" w:rsidP="003072EF">
      <w:pPr>
        <w:widowControl w:val="0"/>
        <w:autoSpaceDE w:val="0"/>
        <w:autoSpaceDN w:val="0"/>
        <w:adjustRightInd w:val="0"/>
        <w:rPr>
          <w:rFonts w:ascii="Calibri" w:hAnsi="Calibri" w:cs="Arial"/>
          <w:color w:val="000000"/>
          <w:lang w:bidi="en-US"/>
        </w:rPr>
      </w:pPr>
    </w:p>
    <w:p w:rsidR="003072EF" w:rsidRPr="00CB52FC" w:rsidRDefault="003072EF" w:rsidP="003072EF">
      <w:pPr>
        <w:widowControl w:val="0"/>
        <w:autoSpaceDE w:val="0"/>
        <w:autoSpaceDN w:val="0"/>
        <w:adjustRightInd w:val="0"/>
        <w:jc w:val="center"/>
        <w:rPr>
          <w:rFonts w:ascii="Calibri" w:hAnsi="Calibri" w:cs="Arial"/>
          <w:color w:val="000000"/>
          <w:lang w:bidi="en-US"/>
        </w:rPr>
      </w:pPr>
      <w:r w:rsidRPr="00CB52FC">
        <w:rPr>
          <w:rFonts w:ascii="Calibri" w:hAnsi="Calibri" w:cs="Arial"/>
          <w:b/>
          <w:color w:val="000000"/>
          <w:lang w:bidi="en-US"/>
        </w:rPr>
        <w:t>ARTICLE XI    GRIEVANCE PROCESS</w:t>
      </w:r>
    </w:p>
    <w:p w:rsidR="003072EF" w:rsidRPr="00CB52FC" w:rsidRDefault="003072EF" w:rsidP="003072EF">
      <w:pPr>
        <w:rPr>
          <w:rFonts w:ascii="Calibri" w:hAnsi="Calibri" w:cs="Arial"/>
          <w:color w:val="000000"/>
        </w:rPr>
      </w:pPr>
    </w:p>
    <w:p w:rsidR="003072EF" w:rsidRPr="00CB52FC" w:rsidRDefault="003072EF" w:rsidP="003072EF">
      <w:pPr>
        <w:rPr>
          <w:rFonts w:ascii="Calibri" w:hAnsi="Calibri" w:cs="Arial"/>
        </w:rPr>
      </w:pPr>
      <w:r w:rsidRPr="00CB52FC">
        <w:rPr>
          <w:rFonts w:ascii="Calibri" w:hAnsi="Calibri" w:cs="Arial"/>
        </w:rPr>
        <w:t xml:space="preserve">Any grievance by a Stakeholder must be submitted in writing to the Board. The Executive Committee shall then refer the matter to an ad hoc grievance panel comprised of three (3) Board members who are not named as parties or involved in the matter.  If three (3) board members are unavailable to serve on such a panel, then the Executive Committee shall ask prior Board members who are not named as parties or involved in the matter to serve with current Board members who can and are willing to serve on the panel. Otherwise, the Executive Committee may refer the matter to the Department.  Stakeholders also may file copies of their grievances with the Department. The Secretary will coordinate a time and a place for the panel to meet promptly with the person(s) submitting a grievance, investigate the grievance, and to discuss ways in which the grievance/dispute may be resolved.  </w:t>
      </w:r>
    </w:p>
    <w:p w:rsidR="003072EF" w:rsidRPr="00CB52FC" w:rsidRDefault="003072EF" w:rsidP="003072EF">
      <w:pPr>
        <w:jc w:val="center"/>
        <w:rPr>
          <w:rFonts w:ascii="Calibri" w:hAnsi="Calibri" w:cs="Arial"/>
          <w:strike/>
          <w:color w:val="0070C0"/>
        </w:rPr>
      </w:pPr>
    </w:p>
    <w:p w:rsidR="003072EF" w:rsidRPr="00CB52FC" w:rsidRDefault="003072EF" w:rsidP="003072EF">
      <w:pPr>
        <w:rPr>
          <w:rFonts w:ascii="Calibri" w:hAnsi="Calibri" w:cs="Arial"/>
        </w:rPr>
      </w:pPr>
      <w:r w:rsidRPr="00CB52FC">
        <w:rPr>
          <w:rFonts w:ascii="Calibri" w:hAnsi="Calibri" w:cs="Arial"/>
        </w:rPr>
        <w:t xml:space="preserve">Thereafter, a panel member shall promptly prepare a written report to be forwarded by the Secretary to the Board outlining the panel’s collective recommendations for resolving the </w:t>
      </w:r>
      <w:r w:rsidRPr="00CB52FC">
        <w:rPr>
          <w:rFonts w:ascii="Calibri" w:hAnsi="Calibri" w:cs="Arial"/>
        </w:rPr>
        <w:lastRenderedPageBreak/>
        <w:t>grievance. The Board may receive a copy of the panel’s report and recommendations prior to any meeting by the Board, but the matter shall not be discussed among the Board members until the matter is heard at the next regular meeting of the Board pursuant to the Ralph M. Brown Act.</w:t>
      </w:r>
    </w:p>
    <w:p w:rsidR="003072EF" w:rsidRPr="00CB52FC" w:rsidRDefault="003072EF" w:rsidP="003072EF">
      <w:pPr>
        <w:rPr>
          <w:rFonts w:ascii="Calibri" w:hAnsi="Calibri" w:cs="Arial"/>
        </w:rPr>
      </w:pPr>
    </w:p>
    <w:p w:rsidR="003072EF" w:rsidRPr="00CB52FC" w:rsidRDefault="003072EF" w:rsidP="003072EF">
      <w:pPr>
        <w:rPr>
          <w:rFonts w:ascii="Calibri" w:hAnsi="Calibri" w:cs="Arial"/>
        </w:rPr>
      </w:pPr>
      <w:r w:rsidRPr="00CB52FC">
        <w:rPr>
          <w:rFonts w:ascii="Calibri" w:hAnsi="Calibri" w:cs="Arial"/>
        </w:rPr>
        <w:t xml:space="preserve">This formal grievance process is not intended to apply to Stakeholders who simply disagree with a position or action taken by the Board at one of its meetings. Those grievances can be aired at Board meetings. This grievance process is intended to address matters involving procedural disputes, e.g., the Board’s failure to comply with Board Rules or these Bylaws.  In the event that a grievance cannot be resolved through this grievance process, then the matter may be referred to the Department for consideration or dispute resolution in accordance with the Plan.  </w:t>
      </w:r>
    </w:p>
    <w:p w:rsidR="00206BC0" w:rsidRPr="00CB52FC" w:rsidRDefault="00206BC0" w:rsidP="003072EF">
      <w:pPr>
        <w:rPr>
          <w:rFonts w:ascii="Calibri" w:hAnsi="Calibri" w:cs="Arial"/>
        </w:rPr>
      </w:pPr>
    </w:p>
    <w:p w:rsidR="003072EF" w:rsidRPr="00CB52FC" w:rsidRDefault="005C2434" w:rsidP="003072EF">
      <w:pPr>
        <w:rPr>
          <w:rFonts w:ascii="Calibri" w:hAnsi="Calibri" w:cs="Arial"/>
        </w:rPr>
      </w:pPr>
      <w:r w:rsidRPr="00CB52FC">
        <w:rPr>
          <w:rFonts w:ascii="Calibri" w:hAnsi="Calibri" w:cs="Arial"/>
        </w:rPr>
        <w:t>The provisions listed above will remain in effect u</w:t>
      </w:r>
      <w:r w:rsidR="00E52C5F" w:rsidRPr="00CB52FC">
        <w:rPr>
          <w:rFonts w:ascii="Calibri" w:hAnsi="Calibri" w:cs="Arial"/>
        </w:rPr>
        <w:t xml:space="preserve">ntil the implementation of the Regional </w:t>
      </w:r>
      <w:r w:rsidRPr="00CB52FC">
        <w:rPr>
          <w:rFonts w:ascii="Calibri" w:hAnsi="Calibri" w:cs="Arial"/>
        </w:rPr>
        <w:t xml:space="preserve">Grievance </w:t>
      </w:r>
      <w:r w:rsidR="00E52C5F" w:rsidRPr="00CB52FC">
        <w:rPr>
          <w:rFonts w:ascii="Calibri" w:hAnsi="Calibri" w:cs="Arial"/>
        </w:rPr>
        <w:t>Panels</w:t>
      </w:r>
      <w:r w:rsidR="00CD6951" w:rsidRPr="00CB52FC">
        <w:rPr>
          <w:rFonts w:ascii="Calibri" w:hAnsi="Calibri" w:cs="Arial"/>
        </w:rPr>
        <w:t xml:space="preserve"> by the Department, per City Ordinance No. 183487</w:t>
      </w:r>
      <w:r w:rsidR="00E52C5F" w:rsidRPr="00CB52FC">
        <w:rPr>
          <w:rFonts w:ascii="Calibri" w:hAnsi="Calibri" w:cs="Arial"/>
        </w:rPr>
        <w:t>.</w:t>
      </w:r>
      <w:r w:rsidRPr="00CB52FC">
        <w:rPr>
          <w:rFonts w:ascii="Calibri" w:hAnsi="Calibri" w:cs="Arial"/>
        </w:rPr>
        <w:t xml:space="preserve"> Once the Regional Panel</w:t>
      </w:r>
      <w:r w:rsidR="00CD6951" w:rsidRPr="00CB52FC">
        <w:rPr>
          <w:rFonts w:ascii="Calibri" w:hAnsi="Calibri" w:cs="Arial"/>
        </w:rPr>
        <w:t xml:space="preserve">s are implemented, HHWNC </w:t>
      </w:r>
      <w:r w:rsidR="00316332" w:rsidRPr="00CB52FC">
        <w:rPr>
          <w:rFonts w:ascii="Calibri" w:hAnsi="Calibri" w:cs="Arial"/>
        </w:rPr>
        <w:t>grievance review</w:t>
      </w:r>
      <w:r w:rsidR="001A3DBA" w:rsidRPr="00CB52FC">
        <w:rPr>
          <w:rFonts w:ascii="Calibri" w:hAnsi="Calibri" w:cs="Arial"/>
        </w:rPr>
        <w:t>s</w:t>
      </w:r>
      <w:r w:rsidR="00316332" w:rsidRPr="00CB52FC">
        <w:rPr>
          <w:rFonts w:ascii="Calibri" w:hAnsi="Calibri" w:cs="Arial"/>
        </w:rPr>
        <w:t xml:space="preserve"> will be considered under the following provision:</w:t>
      </w:r>
    </w:p>
    <w:p w:rsidR="00206BC0" w:rsidRPr="00CB52FC" w:rsidRDefault="00206BC0" w:rsidP="003072EF">
      <w:pPr>
        <w:rPr>
          <w:rFonts w:ascii="Calibri" w:hAnsi="Calibri" w:cs="Arial"/>
          <w:b/>
        </w:rPr>
      </w:pPr>
    </w:p>
    <w:p w:rsidR="003072EF" w:rsidRDefault="003072EF" w:rsidP="003072EF">
      <w:pPr>
        <w:rPr>
          <w:rFonts w:ascii="Calibri" w:hAnsi="Calibri" w:cs="Arial"/>
        </w:rPr>
      </w:pPr>
      <w:r w:rsidRPr="00CB52FC">
        <w:rPr>
          <w:rFonts w:ascii="Calibri" w:hAnsi="Calibri" w:cs="Arial"/>
        </w:rPr>
        <w:t>The City Council passed Ordinance No. 183487, effective May 3, 2015, establishing seven regional Neighborhood Council Grievance Panels – South, Central, Harbor, West, East, North Valley and South Valley. Each Neighborhood Council may appoint one board member or stakeholder to serve on a pool of panelists. These panelists will review grievances and election challenges.</w:t>
      </w:r>
    </w:p>
    <w:p w:rsidR="00992913" w:rsidRDefault="00992913" w:rsidP="003072EF">
      <w:pPr>
        <w:rPr>
          <w:rFonts w:ascii="Calibri" w:hAnsi="Calibri" w:cs="Arial"/>
        </w:rPr>
      </w:pPr>
    </w:p>
    <w:p w:rsidR="00992913" w:rsidRPr="00CB52FC" w:rsidRDefault="00992913" w:rsidP="003072EF">
      <w:pPr>
        <w:rPr>
          <w:rFonts w:ascii="Calibri" w:hAnsi="Calibri" w:cs="Arial"/>
        </w:rPr>
      </w:pPr>
      <w:r>
        <w:rPr>
          <w:rFonts w:ascii="Calibri" w:hAnsi="Calibri" w:cs="Arial"/>
        </w:rPr>
        <w:t>The Neighborhood Council will follow the City’s policy and/or rules regarding the handling of grievances.</w:t>
      </w:r>
    </w:p>
    <w:p w:rsidR="003072EF" w:rsidRPr="00CB52FC" w:rsidRDefault="003072EF" w:rsidP="003072EF">
      <w:pPr>
        <w:jc w:val="center"/>
        <w:rPr>
          <w:rFonts w:ascii="Calibri" w:hAnsi="Calibri" w:cs="Arial"/>
          <w:b/>
          <w:color w:val="000000"/>
          <w:lang w:bidi="en-US"/>
        </w:rPr>
      </w:pPr>
    </w:p>
    <w:p w:rsidR="003072EF" w:rsidRPr="00CB52FC" w:rsidRDefault="003072EF" w:rsidP="003072EF">
      <w:pPr>
        <w:jc w:val="center"/>
        <w:rPr>
          <w:rFonts w:ascii="Calibri" w:hAnsi="Calibri" w:cs="Arial"/>
          <w:b/>
          <w:color w:val="000000"/>
          <w:lang w:bidi="en-US"/>
        </w:rPr>
      </w:pPr>
      <w:r w:rsidRPr="00CB52FC">
        <w:rPr>
          <w:rFonts w:ascii="Calibri" w:hAnsi="Calibri" w:cs="Arial"/>
          <w:b/>
          <w:color w:val="000000"/>
          <w:lang w:bidi="en-US"/>
        </w:rPr>
        <w:t>ARTICLE XII   PARLIAMENTARY AUTHORITY</w:t>
      </w:r>
    </w:p>
    <w:p w:rsidR="003072EF" w:rsidRPr="00CB52FC" w:rsidRDefault="003072EF" w:rsidP="003072EF">
      <w:pPr>
        <w:pStyle w:val="NormalWeb"/>
        <w:rPr>
          <w:rFonts w:ascii="Calibri" w:hAnsi="Calibri" w:cs="Arial"/>
          <w:color w:val="000000"/>
        </w:rPr>
      </w:pPr>
      <w:r w:rsidRPr="00CB52FC">
        <w:rPr>
          <w:rFonts w:ascii="Calibri" w:hAnsi="Calibri" w:cs="Arial"/>
          <w:color w:val="000000"/>
        </w:rPr>
        <w:t>The current edition of Robert's Rules of Order Revised shall supplement these Bylaws and govern this organization in all cases to which they are applicable and in which they are not inconsistent with these Bylaws and special rules and resolutions authorized by these Bylaws.</w:t>
      </w:r>
    </w:p>
    <w:p w:rsidR="003072EF" w:rsidRPr="00CB52FC" w:rsidRDefault="003072EF" w:rsidP="003072EF">
      <w:pPr>
        <w:pStyle w:val="NormalWeb"/>
        <w:jc w:val="center"/>
        <w:rPr>
          <w:rFonts w:ascii="Calibri" w:hAnsi="Calibri" w:cs="Arial"/>
          <w:b/>
          <w:color w:val="000000"/>
        </w:rPr>
      </w:pPr>
      <w:r w:rsidRPr="00CB52FC">
        <w:rPr>
          <w:rFonts w:ascii="Calibri" w:hAnsi="Calibri" w:cs="Arial"/>
          <w:b/>
          <w:color w:val="000000"/>
        </w:rPr>
        <w:t>ARTICLE XIII   AMENDMENTS</w:t>
      </w:r>
    </w:p>
    <w:p w:rsidR="003072EF" w:rsidRPr="00CB52FC" w:rsidRDefault="003072EF" w:rsidP="003072EF">
      <w:pPr>
        <w:pStyle w:val="NormalWeb"/>
        <w:rPr>
          <w:rFonts w:ascii="Calibri" w:hAnsi="Calibri" w:cs="Arial"/>
          <w:color w:val="000000"/>
        </w:rPr>
      </w:pPr>
      <w:r w:rsidRPr="00CB52FC">
        <w:rPr>
          <w:rFonts w:ascii="Calibri" w:hAnsi="Calibri" w:cs="Arial"/>
          <w:color w:val="000000"/>
        </w:rPr>
        <w:t>The Bylaws may be amended, altered, or repealed by a two-thirds (2/3) vote at any special Stakeholders meeting called with a thirty (30) day notice emailed to the Stakeholders and posted per the Ralph M. Brown Act, provided that the exact wording of the proposed change(s) is included in the agenda of the required notice of the meeting. To become effective, any amendment to the Bylaws will require the submission of a Bylaws Amendment Application to the Department. If the Department determines that the bylaw amendment affects the ability of HHWNC to comply with the criteria for responsible and inclusive community representation, the amendment will not become effective.</w:t>
      </w:r>
    </w:p>
    <w:p w:rsidR="003072EF" w:rsidRPr="00CB52FC" w:rsidRDefault="003072EF" w:rsidP="003072EF">
      <w:pPr>
        <w:jc w:val="center"/>
        <w:rPr>
          <w:rFonts w:ascii="Calibri" w:hAnsi="Calibri" w:cs="Arial"/>
          <w:b/>
          <w:color w:val="000000"/>
          <w:lang w:bidi="en-US"/>
        </w:rPr>
      </w:pPr>
      <w:r w:rsidRPr="00CB52FC">
        <w:rPr>
          <w:rFonts w:ascii="Calibri" w:hAnsi="Calibri" w:cs="Arial"/>
          <w:b/>
          <w:color w:val="000000"/>
          <w:lang w:bidi="en-US"/>
        </w:rPr>
        <w:t>ARTICLE XIV   COMPLIANCE</w:t>
      </w:r>
    </w:p>
    <w:p w:rsidR="003072EF" w:rsidRPr="00CB52FC" w:rsidRDefault="003072EF" w:rsidP="003072EF">
      <w:pPr>
        <w:rPr>
          <w:rFonts w:ascii="Calibri" w:hAnsi="Calibri" w:cs="Arial"/>
          <w:color w:val="000000"/>
        </w:rPr>
      </w:pPr>
    </w:p>
    <w:p w:rsidR="003072EF" w:rsidRPr="00CB52FC" w:rsidRDefault="003072EF" w:rsidP="003072EF">
      <w:pPr>
        <w:rPr>
          <w:rFonts w:ascii="Calibri" w:hAnsi="Calibri" w:cs="Arial"/>
          <w:color w:val="000000"/>
        </w:rPr>
      </w:pPr>
      <w:r w:rsidRPr="00CB52FC">
        <w:rPr>
          <w:rFonts w:ascii="Calibri" w:hAnsi="Calibri" w:cs="Arial"/>
          <w:color w:val="000000"/>
        </w:rPr>
        <w:t xml:space="preserve">The HHWNC, its representatives, and all Stakeholders shall comply with these Bylaws and with any additional Standing Rules or Procedures as may be adopted by the Board of Directors as well as all </w:t>
      </w:r>
      <w:r w:rsidRPr="00CB52FC">
        <w:rPr>
          <w:rFonts w:ascii="Calibri" w:hAnsi="Calibri" w:cs="Arial"/>
          <w:color w:val="000000"/>
        </w:rPr>
        <w:lastRenderedPageBreak/>
        <w:t>local, county, state and federal laws, including, without limitation, the Plan, the City Code of Conduct, the City Governmental Ethics Ordinance (</w:t>
      </w:r>
      <w:r w:rsidRPr="00CB52FC">
        <w:rPr>
          <w:rFonts w:ascii="Calibri" w:hAnsi="Calibri" w:cs="Arial"/>
          <w:i/>
          <w:color w:val="000000"/>
        </w:rPr>
        <w:t>Los Angeles Municipal Code Section 49.5.1</w:t>
      </w:r>
      <w:r w:rsidRPr="00CB52FC">
        <w:rPr>
          <w:rFonts w:ascii="Calibri" w:hAnsi="Calibri" w:cs="Arial"/>
          <w:color w:val="000000"/>
        </w:rPr>
        <w:t>), the Ralph M. Brown Act (</w:t>
      </w:r>
      <w:r w:rsidRPr="00CB52FC">
        <w:rPr>
          <w:rFonts w:ascii="Calibri" w:hAnsi="Calibri" w:cs="Arial"/>
          <w:i/>
          <w:color w:val="000000"/>
        </w:rPr>
        <w:t>California Government Code Section 54950.5 et seq</w:t>
      </w:r>
      <w:r w:rsidRPr="00CB52FC">
        <w:rPr>
          <w:rFonts w:ascii="Calibri" w:hAnsi="Calibri" w:cs="Arial"/>
          <w:color w:val="000000"/>
        </w:rPr>
        <w:t>.), the Public Records Act, the American Disabilities Act, and all laws and governmental  policies pertaining to Conflicts of Interest.</w:t>
      </w:r>
    </w:p>
    <w:p w:rsidR="003072EF" w:rsidRPr="00CB52FC" w:rsidRDefault="003072EF" w:rsidP="003072EF">
      <w:pPr>
        <w:pStyle w:val="NormalWeb"/>
        <w:rPr>
          <w:rFonts w:ascii="Calibri" w:hAnsi="Calibri" w:cs="Arial"/>
          <w:color w:val="000000"/>
        </w:rPr>
      </w:pPr>
      <w:r w:rsidRPr="00CB52FC">
        <w:rPr>
          <w:rFonts w:ascii="Calibri" w:hAnsi="Calibri" w:cs="Arial"/>
          <w:b/>
          <w:color w:val="000000"/>
          <w:lang w:bidi="en-US"/>
        </w:rPr>
        <w:t xml:space="preserve">Section 1:  Code of Civility </w:t>
      </w:r>
      <w:r w:rsidRPr="00CB52FC">
        <w:rPr>
          <w:rFonts w:ascii="Calibri" w:hAnsi="Calibri" w:cs="Arial"/>
          <w:color w:val="000000"/>
          <w:lang w:bidi="en-US"/>
        </w:rPr>
        <w:t xml:space="preserve">– </w:t>
      </w:r>
      <w:r w:rsidRPr="00CB52FC">
        <w:rPr>
          <w:rFonts w:ascii="Calibri" w:hAnsi="Calibri" w:cs="Arial"/>
          <w:color w:val="000000"/>
        </w:rPr>
        <w:t>While respecting all applicable laws of federal, state, and local government, leaders and Stakeholders of the HHWNC will endeavor to conduct  HHWNC business in a professional and respectful manner, will refrain from violating Board Rules and shall abide by the Plan.  The HHWNC leaders and Stakeholders will demonstrate the highest standards of personal integrity, truthfulness, honesty, and fortitude in all of our public activities in order to inspire confidence and trust in this Council.</w:t>
      </w:r>
      <w:r w:rsidR="00614273" w:rsidRPr="00CB52FC">
        <w:rPr>
          <w:rFonts w:ascii="Calibri" w:hAnsi="Calibri" w:cs="Arial"/>
          <w:color w:val="000000"/>
        </w:rPr>
        <w:t xml:space="preserve">  </w:t>
      </w:r>
      <w:r w:rsidR="00614273" w:rsidRPr="00CB52FC">
        <w:rPr>
          <w:rFonts w:asciiTheme="minorHAnsi" w:hAnsiTheme="minorHAnsi" w:cstheme="minorHAnsi"/>
        </w:rPr>
        <w:t>Board members will abide by the Commission’s Neighborhood Council Board Member Code of Conduct Policy.</w:t>
      </w:r>
    </w:p>
    <w:p w:rsidR="00614273" w:rsidRPr="00CB52FC" w:rsidRDefault="003072EF" w:rsidP="00614273">
      <w:pPr>
        <w:shd w:val="clear" w:color="auto" w:fill="FFFFFF"/>
        <w:rPr>
          <w:rFonts w:asciiTheme="minorHAnsi" w:hAnsiTheme="minorHAnsi" w:cstheme="minorHAnsi"/>
        </w:rPr>
      </w:pPr>
      <w:r w:rsidRPr="00CB52FC">
        <w:rPr>
          <w:rFonts w:ascii="Calibri" w:hAnsi="Calibri" w:cs="Arial"/>
          <w:b/>
          <w:color w:val="000000"/>
          <w:lang w:bidi="en-US"/>
        </w:rPr>
        <w:t>Section 2:  Training</w:t>
      </w:r>
      <w:r w:rsidRPr="00CB52FC">
        <w:rPr>
          <w:rFonts w:ascii="Calibri" w:hAnsi="Calibri" w:cs="Arial"/>
          <w:color w:val="000000"/>
          <w:lang w:bidi="en-US"/>
        </w:rPr>
        <w:t xml:space="preserve"> – All Board members shall take training in the fundamentals of Neighborhood Council, including, but not limited to, ethics and funding trainings provided by the City within forty-five (45) days of being seated, or they will lose their HHWNC  voting rights.</w:t>
      </w:r>
      <w:r w:rsidR="00614273" w:rsidRPr="00CB52FC">
        <w:rPr>
          <w:rFonts w:ascii="Calibri" w:hAnsi="Calibri" w:cs="Arial"/>
          <w:color w:val="000000"/>
          <w:lang w:bidi="en-US"/>
        </w:rPr>
        <w:t xml:space="preserve">  </w:t>
      </w:r>
      <w:r w:rsidR="00614273" w:rsidRPr="00CB52FC">
        <w:rPr>
          <w:rFonts w:asciiTheme="minorHAnsi" w:hAnsiTheme="minorHAnsi" w:cstheme="minorHAnsi"/>
        </w:rPr>
        <w:t xml:space="preserve">All board members must take ethics and funding training </w:t>
      </w:r>
      <w:r w:rsidR="00992913">
        <w:rPr>
          <w:rFonts w:asciiTheme="minorHAnsi" w:hAnsiTheme="minorHAnsi" w:cstheme="minorHAnsi"/>
        </w:rPr>
        <w:t xml:space="preserve">and sign the Code of Conduct </w:t>
      </w:r>
      <w:r w:rsidR="00614273" w:rsidRPr="00CB52FC">
        <w:rPr>
          <w:rFonts w:asciiTheme="minorHAnsi" w:hAnsiTheme="minorHAnsi" w:cstheme="minorHAnsi"/>
        </w:rPr>
        <w:t>prior to making motions and voting on funding related matters.</w:t>
      </w:r>
    </w:p>
    <w:p w:rsidR="003072EF" w:rsidRPr="00CB52FC" w:rsidRDefault="003072EF" w:rsidP="003072EF">
      <w:pPr>
        <w:widowControl w:val="0"/>
        <w:autoSpaceDE w:val="0"/>
        <w:autoSpaceDN w:val="0"/>
        <w:adjustRightInd w:val="0"/>
        <w:rPr>
          <w:rFonts w:ascii="Calibri" w:hAnsi="Calibri" w:cs="Arial"/>
          <w:color w:val="000000"/>
          <w:lang w:bidi="en-US"/>
        </w:rPr>
      </w:pPr>
    </w:p>
    <w:p w:rsidR="002C2416" w:rsidRDefault="003072EF" w:rsidP="00992913">
      <w:pPr>
        <w:widowControl w:val="0"/>
        <w:autoSpaceDE w:val="0"/>
        <w:autoSpaceDN w:val="0"/>
        <w:adjustRightInd w:val="0"/>
        <w:rPr>
          <w:rFonts w:ascii="Calibri" w:hAnsi="Calibri" w:cs="Arial"/>
          <w:color w:val="000000"/>
          <w:lang w:bidi="en-US"/>
        </w:rPr>
      </w:pPr>
      <w:r w:rsidRPr="00CB52FC">
        <w:rPr>
          <w:rFonts w:ascii="Calibri" w:hAnsi="Calibri" w:cs="Arial"/>
          <w:b/>
          <w:color w:val="000000"/>
          <w:lang w:bidi="en-US"/>
        </w:rPr>
        <w:t xml:space="preserve">Section 3:  </w:t>
      </w:r>
      <w:r w:rsidR="00314A6B" w:rsidRPr="00CB52FC">
        <w:rPr>
          <w:rFonts w:ascii="Calibri" w:hAnsi="Calibri" w:cs="Arial"/>
          <w:b/>
          <w:color w:val="000000"/>
          <w:lang w:bidi="en-US"/>
        </w:rPr>
        <w:t>Self-Assessment</w:t>
      </w:r>
      <w:r w:rsidRPr="00CB52FC">
        <w:rPr>
          <w:rFonts w:ascii="Calibri" w:hAnsi="Calibri" w:cs="Arial"/>
          <w:b/>
          <w:color w:val="000000"/>
          <w:lang w:bidi="en-US"/>
        </w:rPr>
        <w:t xml:space="preserve"> </w:t>
      </w:r>
      <w:r w:rsidRPr="00CB52FC">
        <w:rPr>
          <w:rFonts w:ascii="Calibri" w:hAnsi="Calibri" w:cs="Arial"/>
          <w:color w:val="000000"/>
          <w:lang w:bidi="en-US"/>
        </w:rPr>
        <w:t xml:space="preserve">– Every year, the Council shall conduct a </w:t>
      </w:r>
      <w:r w:rsidR="00314A6B" w:rsidRPr="00CB52FC">
        <w:rPr>
          <w:rFonts w:ascii="Calibri" w:hAnsi="Calibri" w:cs="Arial"/>
          <w:color w:val="000000"/>
          <w:lang w:bidi="en-US"/>
        </w:rPr>
        <w:t>self-assessment</w:t>
      </w:r>
      <w:r w:rsidRPr="00CB52FC">
        <w:rPr>
          <w:rFonts w:ascii="Calibri" w:hAnsi="Calibri" w:cs="Arial"/>
          <w:color w:val="000000"/>
          <w:lang w:bidi="en-US"/>
        </w:rPr>
        <w:t xml:space="preserve"> pursuant to Article VI, Section 1 of the Plan.</w:t>
      </w: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Default="00C80D6A" w:rsidP="00992913">
      <w:pPr>
        <w:widowControl w:val="0"/>
        <w:autoSpaceDE w:val="0"/>
        <w:autoSpaceDN w:val="0"/>
        <w:adjustRightInd w:val="0"/>
        <w:rPr>
          <w:rFonts w:ascii="Calibri" w:hAnsi="Calibri" w:cs="Arial"/>
          <w:color w:val="000000"/>
          <w:lang w:bidi="en-US"/>
        </w:rPr>
      </w:pPr>
    </w:p>
    <w:p w:rsidR="00C80D6A" w:rsidRPr="00CB52FC" w:rsidRDefault="00C80D6A" w:rsidP="00992913">
      <w:pPr>
        <w:widowControl w:val="0"/>
        <w:autoSpaceDE w:val="0"/>
        <w:autoSpaceDN w:val="0"/>
        <w:adjustRightInd w:val="0"/>
      </w:pPr>
    </w:p>
    <w:p w:rsidR="002C2416" w:rsidRPr="00CB52FC" w:rsidRDefault="002C2416" w:rsidP="002C2416">
      <w:pPr>
        <w:pStyle w:val="Style2"/>
        <w:adjustRightInd/>
        <w:spacing w:before="280" w:line="304" w:lineRule="auto"/>
        <w:jc w:val="center"/>
        <w:rPr>
          <w:rFonts w:ascii="Arial" w:hAnsi="Arial" w:cs="Arial"/>
          <w:b/>
          <w:sz w:val="24"/>
          <w:szCs w:val="24"/>
        </w:rPr>
      </w:pPr>
      <w:r w:rsidRPr="00CB52FC">
        <w:rPr>
          <w:rFonts w:ascii="Arial" w:hAnsi="Arial" w:cs="Arial"/>
          <w:b/>
          <w:sz w:val="24"/>
          <w:szCs w:val="24"/>
        </w:rPr>
        <w:lastRenderedPageBreak/>
        <w:t xml:space="preserve">ATTACHMENT A – </w:t>
      </w:r>
      <w:r w:rsidR="00D53F94" w:rsidRPr="00D53F94">
        <w:rPr>
          <w:rFonts w:ascii="Arial" w:hAnsi="Arial" w:cs="Arial"/>
          <w:b/>
          <w:sz w:val="24"/>
          <w:szCs w:val="24"/>
        </w:rPr>
        <w:t>Map of the Neighborhood Council</w:t>
      </w:r>
    </w:p>
    <w:p w:rsidR="002C2416" w:rsidRPr="00CB52FC" w:rsidRDefault="00D11DCB" w:rsidP="00D11DCB">
      <w:pPr>
        <w:jc w:val="center"/>
      </w:pPr>
      <w:r>
        <w:rPr>
          <w:rFonts w:ascii="Arial" w:hAnsi="Arial" w:cs="Arial"/>
          <w:b/>
        </w:rPr>
        <w:object w:dxaOrig="11880" w:dyaOrig="18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5pt;height:629pt" o:ole="">
            <v:imagedata r:id="rId9" o:title=""/>
          </v:shape>
          <o:OLEObject Type="Embed" ProgID="Acrobat.Document.2017" ShapeID="_x0000_i1025" DrawAspect="Content" ObjectID="_1667115401" r:id="rId10"/>
        </w:object>
      </w:r>
    </w:p>
    <w:p w:rsidR="00D11DCB" w:rsidRDefault="00D11DCB" w:rsidP="00D11DCB">
      <w:pPr>
        <w:pStyle w:val="Style2"/>
        <w:adjustRightInd/>
        <w:spacing w:before="280" w:line="304" w:lineRule="auto"/>
        <w:rPr>
          <w:rFonts w:ascii="Arial" w:hAnsi="Arial" w:cs="Arial"/>
          <w:b/>
          <w:sz w:val="24"/>
          <w:szCs w:val="24"/>
        </w:rPr>
      </w:pPr>
      <w:r>
        <w:rPr>
          <w:rFonts w:ascii="Arial" w:hAnsi="Arial" w:cs="Arial"/>
          <w:b/>
        </w:rPr>
        <w:object w:dxaOrig="11880" w:dyaOrig="18361">
          <v:shape id="_x0000_i1026" type="#_x0000_t75" style="width:415pt;height:641pt" o:ole="">
            <v:imagedata r:id="rId11" o:title=""/>
          </v:shape>
          <o:OLEObject Type="Embed" ProgID="Acrobat.Document.2017" ShapeID="_x0000_i1026" DrawAspect="Content" ObjectID="_1667115402" r:id="rId12"/>
        </w:object>
      </w:r>
    </w:p>
    <w:p w:rsidR="00D11DCB" w:rsidRDefault="00D11DCB">
      <w:pPr>
        <w:spacing w:after="200" w:line="276" w:lineRule="auto"/>
        <w:rPr>
          <w:rFonts w:ascii="Arial" w:hAnsi="Arial" w:cs="Arial"/>
          <w:b/>
        </w:rPr>
      </w:pPr>
      <w:r>
        <w:rPr>
          <w:rFonts w:ascii="Arial" w:hAnsi="Arial" w:cs="Arial"/>
          <w:b/>
        </w:rPr>
        <w:br w:type="page"/>
      </w:r>
      <w:r>
        <w:rPr>
          <w:rFonts w:ascii="Arial" w:hAnsi="Arial" w:cs="Arial"/>
          <w:b/>
        </w:rPr>
        <w:object w:dxaOrig="11880" w:dyaOrig="18361">
          <v:shape id="_x0000_i1027" type="#_x0000_t75" style="width:414.5pt;height:641pt" o:ole="">
            <v:imagedata r:id="rId13" o:title=""/>
          </v:shape>
          <o:OLEObject Type="Embed" ProgID="Acrobat.Document.2017" ShapeID="_x0000_i1027" DrawAspect="Content" ObjectID="_1667115403" r:id="rId14"/>
        </w:object>
      </w:r>
      <w:r>
        <w:rPr>
          <w:rFonts w:ascii="Arial" w:hAnsi="Arial" w:cs="Arial"/>
          <w:b/>
        </w:rPr>
        <w:object w:dxaOrig="11880" w:dyaOrig="18361">
          <v:shape id="_x0000_i1028" type="#_x0000_t75" style="width:428.5pt;height:663pt" o:ole="">
            <v:imagedata r:id="rId15" o:title=""/>
          </v:shape>
          <o:OLEObject Type="Embed" ProgID="Acrobat.Document.2017" ShapeID="_x0000_i1028" DrawAspect="Content" ObjectID="_1667115404" r:id="rId16"/>
        </w:object>
      </w:r>
      <w:r>
        <w:rPr>
          <w:rFonts w:ascii="Arial" w:hAnsi="Arial" w:cs="Arial"/>
          <w:b/>
        </w:rPr>
        <w:object w:dxaOrig="11880" w:dyaOrig="18361">
          <v:shape id="_x0000_i1029" type="#_x0000_t75" style="width:426pt;height:658pt" o:ole="">
            <v:imagedata r:id="rId17" o:title=""/>
          </v:shape>
          <o:OLEObject Type="Embed" ProgID="Acrobat.Document.2017" ShapeID="_x0000_i1029" DrawAspect="Content" ObjectID="_1667115405" r:id="rId18"/>
        </w:object>
      </w:r>
      <w:r>
        <w:rPr>
          <w:rFonts w:ascii="Arial" w:hAnsi="Arial" w:cs="Arial"/>
          <w:b/>
        </w:rPr>
        <w:object w:dxaOrig="11880" w:dyaOrig="18361">
          <v:shape id="_x0000_i1030" type="#_x0000_t75" style="width:428.5pt;height:662pt" o:ole="">
            <v:imagedata r:id="rId19" o:title=""/>
          </v:shape>
          <o:OLEObject Type="Embed" ProgID="Acrobat.Document.2017" ShapeID="_x0000_i1030" DrawAspect="Content" ObjectID="_1667115406" r:id="rId20"/>
        </w:object>
      </w:r>
      <w:r>
        <w:rPr>
          <w:rFonts w:ascii="Arial" w:hAnsi="Arial" w:cs="Arial"/>
          <w:b/>
        </w:rPr>
        <w:object w:dxaOrig="11880" w:dyaOrig="18361">
          <v:shape id="_x0000_i1031" type="#_x0000_t75" style="width:433pt;height:668.5pt" o:ole="">
            <v:imagedata r:id="rId21" o:title=""/>
          </v:shape>
          <o:OLEObject Type="Embed" ProgID="Acrobat.Document.2017" ShapeID="_x0000_i1031" DrawAspect="Content" ObjectID="_1667115407" r:id="rId22"/>
        </w:object>
      </w:r>
      <w:r w:rsidR="008A5243">
        <w:rPr>
          <w:rFonts w:ascii="Arial" w:hAnsi="Arial" w:cs="Arial"/>
          <w:b/>
        </w:rPr>
        <w:object w:dxaOrig="11880" w:dyaOrig="18361">
          <v:shape id="_x0000_i1032" type="#_x0000_t75" style="width:435pt;height:672pt" o:ole="">
            <v:imagedata r:id="rId23" o:title=""/>
          </v:shape>
          <o:OLEObject Type="Embed" ProgID="Acrobat.Document.2017" ShapeID="_x0000_i1032" DrawAspect="Content" ObjectID="_1667115408" r:id="rId24"/>
        </w:object>
      </w:r>
      <w:r w:rsidR="008A5243">
        <w:rPr>
          <w:rFonts w:ascii="Arial" w:hAnsi="Arial" w:cs="Arial"/>
          <w:b/>
        </w:rPr>
        <w:object w:dxaOrig="11880" w:dyaOrig="18361">
          <v:shape id="_x0000_i1033" type="#_x0000_t75" style="width:434pt;height:672pt" o:ole="">
            <v:imagedata r:id="rId25" o:title=""/>
          </v:shape>
          <o:OLEObject Type="Embed" ProgID="Acrobat.Document.2017" ShapeID="_x0000_i1033" DrawAspect="Content" ObjectID="_1667115409" r:id="rId26"/>
        </w:object>
      </w:r>
      <w:r w:rsidR="008A5243">
        <w:rPr>
          <w:rFonts w:ascii="Arial" w:hAnsi="Arial" w:cs="Arial"/>
          <w:b/>
        </w:rPr>
        <w:object w:dxaOrig="11880" w:dyaOrig="18361">
          <v:shape id="_x0000_i1034" type="#_x0000_t75" style="width:436.5pt;height:673pt" o:ole="">
            <v:imagedata r:id="rId27" o:title=""/>
          </v:shape>
          <o:OLEObject Type="Embed" ProgID="Acrobat.Document.2017" ShapeID="_x0000_i1034" DrawAspect="Content" ObjectID="_1667115410" r:id="rId28"/>
        </w:object>
      </w:r>
    </w:p>
    <w:p w:rsidR="00F66426" w:rsidRPr="00CB52FC" w:rsidRDefault="00F66426" w:rsidP="00F66426">
      <w:pPr>
        <w:pStyle w:val="Style2"/>
        <w:adjustRightInd/>
        <w:spacing w:before="280" w:line="304" w:lineRule="auto"/>
        <w:jc w:val="center"/>
        <w:rPr>
          <w:rFonts w:ascii="Arial" w:hAnsi="Arial" w:cs="Arial"/>
          <w:b/>
          <w:sz w:val="24"/>
          <w:szCs w:val="24"/>
        </w:rPr>
      </w:pPr>
      <w:r w:rsidRPr="00CB52FC">
        <w:rPr>
          <w:rFonts w:ascii="Arial" w:hAnsi="Arial" w:cs="Arial"/>
          <w:b/>
          <w:sz w:val="24"/>
          <w:szCs w:val="24"/>
        </w:rPr>
        <w:lastRenderedPageBreak/>
        <w:t>ATTACHMENT B – Governing Board Structure and Voting</w:t>
      </w:r>
    </w:p>
    <w:p w:rsidR="00F66426" w:rsidRPr="00CB52FC" w:rsidRDefault="00F66426" w:rsidP="00F66426">
      <w:pPr>
        <w:pStyle w:val="Style2"/>
        <w:adjustRightInd/>
        <w:spacing w:before="280" w:line="304" w:lineRule="auto"/>
        <w:jc w:val="center"/>
        <w:rPr>
          <w:rFonts w:ascii="Arial" w:hAnsi="Arial" w:cs="Arial"/>
          <w:b/>
          <w:i/>
          <w:sz w:val="24"/>
          <w:szCs w:val="24"/>
        </w:rPr>
      </w:pPr>
      <w:r w:rsidRPr="00CB52FC">
        <w:rPr>
          <w:rFonts w:ascii="Arial" w:hAnsi="Arial" w:cs="Arial"/>
          <w:b/>
          <w:sz w:val="24"/>
          <w:szCs w:val="24"/>
        </w:rPr>
        <w:t>Hollywood Hills West Neighborhood Council – 23 Board Seats</w:t>
      </w:r>
    </w:p>
    <w:tbl>
      <w:tblPr>
        <w:tblW w:w="10478" w:type="dxa"/>
        <w:tblInd w:w="-575" w:type="dxa"/>
        <w:tblLayout w:type="fixed"/>
        <w:tblCellMar>
          <w:left w:w="0" w:type="dxa"/>
          <w:right w:w="0" w:type="dxa"/>
        </w:tblCellMar>
        <w:tblLook w:val="0000" w:firstRow="0" w:lastRow="0" w:firstColumn="0" w:lastColumn="0" w:noHBand="0" w:noVBand="0"/>
      </w:tblPr>
      <w:tblGrid>
        <w:gridCol w:w="2558"/>
        <w:gridCol w:w="1260"/>
        <w:gridCol w:w="1710"/>
        <w:gridCol w:w="2520"/>
        <w:gridCol w:w="2430"/>
      </w:tblGrid>
      <w:tr w:rsidR="00A47C8F" w:rsidRPr="00C80D6A" w:rsidTr="00A47C8F">
        <w:trPr>
          <w:trHeight w:hRule="exact" w:val="545"/>
        </w:trPr>
        <w:tc>
          <w:tcPr>
            <w:tcW w:w="2558"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80D6A"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80D6A">
              <w:rPr>
                <w:rFonts w:asciiTheme="minorHAnsi" w:hAnsiTheme="minorHAnsi" w:cstheme="minorHAnsi"/>
                <w:b/>
                <w:bCs/>
                <w:color w:val="FFFFFF" w:themeColor="background1"/>
                <w:sz w:val="22"/>
                <w:szCs w:val="22"/>
              </w:rPr>
              <w:t>BO</w:t>
            </w:r>
            <w:r w:rsidRPr="00C80D6A">
              <w:rPr>
                <w:rFonts w:asciiTheme="minorHAnsi" w:hAnsiTheme="minorHAnsi" w:cstheme="minorHAnsi"/>
                <w:b/>
                <w:bCs/>
                <w:color w:val="FFFFFF" w:themeColor="background1"/>
                <w:spacing w:val="-1"/>
                <w:sz w:val="22"/>
                <w:szCs w:val="22"/>
              </w:rPr>
              <w:t>A</w:t>
            </w:r>
            <w:r w:rsidRPr="00C80D6A">
              <w:rPr>
                <w:rFonts w:asciiTheme="minorHAnsi" w:hAnsiTheme="minorHAnsi" w:cstheme="minorHAnsi"/>
                <w:b/>
                <w:bCs/>
                <w:color w:val="FFFFFF" w:themeColor="background1"/>
                <w:sz w:val="22"/>
                <w:szCs w:val="22"/>
              </w:rPr>
              <w:t xml:space="preserve">RD </w:t>
            </w:r>
            <w:r w:rsidRPr="00C80D6A">
              <w:rPr>
                <w:rFonts w:asciiTheme="minorHAnsi" w:hAnsiTheme="minorHAnsi" w:cstheme="minorHAnsi"/>
                <w:b/>
                <w:bCs/>
                <w:color w:val="FFFFFF" w:themeColor="background1"/>
                <w:spacing w:val="-2"/>
                <w:sz w:val="22"/>
                <w:szCs w:val="22"/>
              </w:rPr>
              <w:t>P</w:t>
            </w:r>
            <w:r w:rsidRPr="00C80D6A">
              <w:rPr>
                <w:rFonts w:asciiTheme="minorHAnsi" w:hAnsiTheme="minorHAnsi" w:cstheme="minorHAnsi"/>
                <w:b/>
                <w:bCs/>
                <w:color w:val="FFFFFF" w:themeColor="background1"/>
                <w:sz w:val="22"/>
                <w:szCs w:val="22"/>
              </w:rPr>
              <w:t>OSIT</w:t>
            </w:r>
            <w:r w:rsidRPr="00C80D6A">
              <w:rPr>
                <w:rFonts w:asciiTheme="minorHAnsi" w:hAnsiTheme="minorHAnsi" w:cstheme="minorHAnsi"/>
                <w:b/>
                <w:bCs/>
                <w:color w:val="FFFFFF" w:themeColor="background1"/>
                <w:spacing w:val="-1"/>
                <w:sz w:val="22"/>
                <w:szCs w:val="22"/>
              </w:rPr>
              <w:t>I</w:t>
            </w:r>
            <w:r w:rsidRPr="00C80D6A">
              <w:rPr>
                <w:rFonts w:asciiTheme="minorHAnsi" w:hAnsiTheme="minorHAnsi" w:cstheme="minorHAnsi"/>
                <w:b/>
                <w:bCs/>
                <w:color w:val="FFFFFF" w:themeColor="background1"/>
                <w:sz w:val="22"/>
                <w:szCs w:val="22"/>
              </w:rPr>
              <w:t>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80D6A" w:rsidRDefault="00A47C8F" w:rsidP="00A47C8F">
            <w:pPr>
              <w:widowControl w:val="0"/>
              <w:autoSpaceDE w:val="0"/>
              <w:autoSpaceDN w:val="0"/>
              <w:adjustRightInd w:val="0"/>
              <w:spacing w:before="3"/>
              <w:ind w:right="206"/>
              <w:jc w:val="center"/>
              <w:rPr>
                <w:rFonts w:asciiTheme="minorHAnsi" w:hAnsiTheme="minorHAnsi" w:cstheme="minorHAnsi"/>
                <w:color w:val="FFFFFF" w:themeColor="background1"/>
                <w:sz w:val="22"/>
                <w:szCs w:val="22"/>
              </w:rPr>
            </w:pPr>
            <w:r w:rsidRPr="00C80D6A">
              <w:rPr>
                <w:rFonts w:asciiTheme="minorHAnsi" w:hAnsiTheme="minorHAnsi" w:cstheme="minorHAnsi"/>
                <w:b/>
                <w:bCs/>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80D6A"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80D6A">
              <w:rPr>
                <w:rFonts w:asciiTheme="minorHAnsi" w:hAnsiTheme="minorHAnsi" w:cstheme="minorHAnsi"/>
                <w:b/>
                <w:bCs/>
                <w:color w:val="FFFFFF" w:themeColor="background1"/>
                <w:sz w:val="22"/>
                <w:szCs w:val="22"/>
              </w:rPr>
              <w:t>ELECTED OR</w:t>
            </w:r>
          </w:p>
          <w:p w:rsidR="00A47C8F" w:rsidRPr="00C80D6A"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80D6A">
              <w:rPr>
                <w:rFonts w:asciiTheme="minorHAnsi" w:hAnsiTheme="minorHAnsi" w:cstheme="minorHAnsi"/>
                <w:b/>
                <w:bCs/>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80D6A" w:rsidRDefault="00A47C8F" w:rsidP="00A47C8F">
            <w:pPr>
              <w:widowControl w:val="0"/>
              <w:autoSpaceDE w:val="0"/>
              <w:autoSpaceDN w:val="0"/>
              <w:adjustRightInd w:val="0"/>
              <w:spacing w:before="3"/>
              <w:ind w:right="165"/>
              <w:jc w:val="center"/>
              <w:rPr>
                <w:rFonts w:asciiTheme="minorHAnsi" w:hAnsiTheme="minorHAnsi" w:cstheme="minorHAnsi"/>
                <w:b/>
                <w:bCs/>
                <w:color w:val="FFFFFF" w:themeColor="background1"/>
                <w:sz w:val="22"/>
                <w:szCs w:val="22"/>
              </w:rPr>
            </w:pPr>
            <w:r w:rsidRPr="00C80D6A">
              <w:rPr>
                <w:rFonts w:asciiTheme="minorHAnsi" w:hAnsiTheme="minorHAnsi" w:cstheme="minorHAnsi"/>
                <w:b/>
                <w:bCs/>
                <w:color w:val="FFFFFF" w:themeColor="background1"/>
                <w:sz w:val="22"/>
                <w:szCs w:val="22"/>
              </w:rPr>
              <w:t>ELIGIBILITY TO</w:t>
            </w:r>
            <w:r w:rsidRPr="00C80D6A">
              <w:rPr>
                <w:rFonts w:asciiTheme="minorHAnsi" w:hAnsiTheme="minorHAnsi" w:cstheme="minorHAnsi"/>
                <w:b/>
                <w:bCs/>
                <w:color w:val="FFFFFF" w:themeColor="background1"/>
                <w:spacing w:val="-1"/>
                <w:sz w:val="22"/>
                <w:szCs w:val="22"/>
              </w:rPr>
              <w:t xml:space="preserve"> </w:t>
            </w:r>
            <w:r w:rsidRPr="00C80D6A">
              <w:rPr>
                <w:rFonts w:asciiTheme="minorHAnsi" w:hAnsiTheme="minorHAnsi" w:cstheme="minorHAnsi"/>
                <w:b/>
                <w:bCs/>
                <w:color w:val="FFFFFF" w:themeColor="background1"/>
                <w:sz w:val="22"/>
                <w:szCs w:val="22"/>
              </w:rPr>
              <w:t>RUN FOR</w:t>
            </w:r>
          </w:p>
          <w:p w:rsidR="00A47C8F" w:rsidRPr="00C80D6A" w:rsidRDefault="00A47C8F" w:rsidP="00A47C8F">
            <w:pPr>
              <w:widowControl w:val="0"/>
              <w:autoSpaceDE w:val="0"/>
              <w:autoSpaceDN w:val="0"/>
              <w:adjustRightInd w:val="0"/>
              <w:spacing w:before="3"/>
              <w:ind w:right="165"/>
              <w:jc w:val="center"/>
              <w:rPr>
                <w:rFonts w:asciiTheme="minorHAnsi" w:hAnsiTheme="minorHAnsi" w:cstheme="minorHAnsi"/>
                <w:color w:val="FFFFFF" w:themeColor="background1"/>
                <w:sz w:val="22"/>
                <w:szCs w:val="22"/>
              </w:rPr>
            </w:pPr>
            <w:r w:rsidRPr="00C80D6A">
              <w:rPr>
                <w:rFonts w:asciiTheme="minorHAnsi" w:hAnsiTheme="minorHAnsi" w:cstheme="minorHAnsi"/>
                <w:b/>
                <w:bCs/>
                <w:color w:val="FFFFFF" w:themeColor="background1"/>
                <w:sz w:val="22"/>
                <w:szCs w:val="22"/>
              </w:rPr>
              <w:t>THE SEAT</w:t>
            </w:r>
          </w:p>
        </w:tc>
        <w:tc>
          <w:tcPr>
            <w:tcW w:w="243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80D6A" w:rsidRDefault="00A47C8F" w:rsidP="00A47C8F">
            <w:pPr>
              <w:widowControl w:val="0"/>
              <w:autoSpaceDE w:val="0"/>
              <w:autoSpaceDN w:val="0"/>
              <w:adjustRightInd w:val="0"/>
              <w:spacing w:before="3"/>
              <w:ind w:right="83"/>
              <w:jc w:val="center"/>
              <w:rPr>
                <w:rFonts w:asciiTheme="minorHAnsi" w:hAnsiTheme="minorHAnsi" w:cstheme="minorHAnsi"/>
                <w:color w:val="FFFFFF" w:themeColor="background1"/>
                <w:sz w:val="22"/>
                <w:szCs w:val="22"/>
              </w:rPr>
            </w:pPr>
            <w:r w:rsidRPr="00C80D6A">
              <w:rPr>
                <w:rFonts w:asciiTheme="minorHAnsi" w:hAnsiTheme="minorHAnsi" w:cstheme="minorHAnsi"/>
                <w:b/>
                <w:bCs/>
                <w:color w:val="FFFFFF" w:themeColor="background1"/>
                <w:sz w:val="22"/>
                <w:szCs w:val="22"/>
              </w:rPr>
              <w:t>ELIGIBILITY TO VOTE FOR</w:t>
            </w:r>
            <w:r w:rsidRPr="00C80D6A">
              <w:rPr>
                <w:rFonts w:asciiTheme="minorHAnsi" w:hAnsiTheme="minorHAnsi" w:cstheme="minorHAnsi"/>
                <w:b/>
                <w:bCs/>
                <w:color w:val="FFFFFF" w:themeColor="background1"/>
                <w:spacing w:val="-1"/>
                <w:sz w:val="22"/>
                <w:szCs w:val="22"/>
              </w:rPr>
              <w:t xml:space="preserve"> </w:t>
            </w:r>
            <w:r w:rsidRPr="00C80D6A">
              <w:rPr>
                <w:rFonts w:asciiTheme="minorHAnsi" w:hAnsiTheme="minorHAnsi" w:cstheme="minorHAnsi"/>
                <w:b/>
                <w:bCs/>
                <w:color w:val="FFFFFF" w:themeColor="background1"/>
                <w:sz w:val="22"/>
                <w:szCs w:val="22"/>
              </w:rPr>
              <w:t>THE</w:t>
            </w:r>
            <w:r w:rsidRPr="00C80D6A">
              <w:rPr>
                <w:rFonts w:asciiTheme="minorHAnsi" w:hAnsiTheme="minorHAnsi" w:cstheme="minorHAnsi"/>
                <w:b/>
                <w:bCs/>
                <w:color w:val="FFFFFF" w:themeColor="background1"/>
                <w:spacing w:val="-2"/>
                <w:sz w:val="22"/>
                <w:szCs w:val="22"/>
              </w:rPr>
              <w:t xml:space="preserve"> </w:t>
            </w:r>
            <w:r w:rsidRPr="00C80D6A">
              <w:rPr>
                <w:rFonts w:asciiTheme="minorHAnsi" w:hAnsiTheme="minorHAnsi" w:cstheme="minorHAnsi"/>
                <w:b/>
                <w:bCs/>
                <w:color w:val="FFFFFF" w:themeColor="background1"/>
                <w:sz w:val="22"/>
                <w:szCs w:val="22"/>
              </w:rPr>
              <w:t>SEAT</w:t>
            </w:r>
          </w:p>
        </w:tc>
      </w:tr>
      <w:tr w:rsidR="00F66426" w:rsidRPr="00C80D6A" w:rsidTr="00F66426">
        <w:trPr>
          <w:trHeight w:hRule="exact" w:val="4235"/>
        </w:trPr>
        <w:tc>
          <w:tcPr>
            <w:tcW w:w="2558" w:type="dxa"/>
            <w:tcBorders>
              <w:top w:val="single" w:sz="2" w:space="0" w:color="auto"/>
              <w:left w:val="single" w:sz="2" w:space="0" w:color="auto"/>
              <w:bottom w:val="single" w:sz="2" w:space="0" w:color="auto"/>
              <w:right w:val="single" w:sz="2" w:space="0" w:color="auto"/>
            </w:tcBorders>
          </w:tcPr>
          <w:p w:rsidR="00F66426" w:rsidRPr="00C80D6A" w:rsidRDefault="00F66426" w:rsidP="00F66426">
            <w:pPr>
              <w:pStyle w:val="Style2"/>
              <w:adjustRightInd/>
              <w:ind w:right="90"/>
              <w:rPr>
                <w:rFonts w:asciiTheme="minorHAnsi" w:hAnsiTheme="minorHAnsi" w:cstheme="minorHAnsi"/>
                <w:sz w:val="22"/>
                <w:szCs w:val="22"/>
              </w:rPr>
            </w:pPr>
            <w:r w:rsidRPr="00C80D6A">
              <w:rPr>
                <w:rFonts w:asciiTheme="minorHAnsi" w:hAnsiTheme="minorHAnsi" w:cstheme="minorHAnsi"/>
                <w:sz w:val="22"/>
                <w:szCs w:val="22"/>
              </w:rPr>
              <w:t>President</w:t>
            </w:r>
          </w:p>
          <w:p w:rsidR="00F66426" w:rsidRPr="00C80D6A" w:rsidRDefault="00F66426" w:rsidP="00F66426">
            <w:pPr>
              <w:pStyle w:val="Style2"/>
              <w:adjustRightInd/>
              <w:ind w:right="90"/>
              <w:rPr>
                <w:rFonts w:asciiTheme="minorHAnsi" w:hAnsiTheme="minorHAnsi" w:cstheme="minorHAnsi"/>
                <w:sz w:val="22"/>
                <w:szCs w:val="22"/>
              </w:rPr>
            </w:pPr>
            <w:r w:rsidRPr="00C80D6A">
              <w:rPr>
                <w:rFonts w:asciiTheme="minorHAnsi" w:hAnsiTheme="minorHAnsi" w:cstheme="minorHAnsi"/>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80D6A" w:rsidRDefault="00F66426" w:rsidP="00F66426">
            <w:pPr>
              <w:pStyle w:val="Style2"/>
              <w:adjustRightInd/>
              <w:jc w:val="center"/>
              <w:rPr>
                <w:rFonts w:asciiTheme="minorHAnsi" w:hAnsiTheme="minorHAnsi" w:cstheme="minorHAnsi"/>
                <w:sz w:val="22"/>
                <w:szCs w:val="22"/>
              </w:rPr>
            </w:pPr>
            <w:r w:rsidRPr="00C80D6A">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80D6A" w:rsidRDefault="00F66426" w:rsidP="00F66426">
            <w:pPr>
              <w:pStyle w:val="Style2"/>
              <w:adjustRightInd/>
              <w:jc w:val="center"/>
              <w:rPr>
                <w:rFonts w:asciiTheme="minorHAnsi" w:hAnsiTheme="minorHAnsi" w:cstheme="minorHAnsi"/>
                <w:sz w:val="22"/>
                <w:szCs w:val="22"/>
              </w:rPr>
            </w:pPr>
            <w:r w:rsidRPr="00C80D6A">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80D6A" w:rsidRDefault="00F66426" w:rsidP="001A3DBA">
            <w:pPr>
              <w:pStyle w:val="Style2"/>
              <w:adjustRightInd/>
              <w:ind w:left="90" w:right="90"/>
              <w:rPr>
                <w:rFonts w:asciiTheme="minorHAnsi" w:hAnsiTheme="minorHAnsi" w:cstheme="minorHAnsi"/>
                <w:sz w:val="22"/>
                <w:szCs w:val="22"/>
              </w:rPr>
            </w:pPr>
            <w:r w:rsidRPr="00C80D6A">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80D6A" w:rsidRDefault="00F66426" w:rsidP="00890935">
            <w:pPr>
              <w:pStyle w:val="Style2"/>
              <w:adjustRightInd/>
              <w:ind w:left="90" w:right="90"/>
              <w:rPr>
                <w:rFonts w:asciiTheme="minorHAnsi" w:hAnsiTheme="minorHAnsi" w:cstheme="minorHAnsi"/>
                <w:sz w:val="22"/>
                <w:szCs w:val="22"/>
              </w:rPr>
            </w:pPr>
            <w:r w:rsidRPr="00C80D6A">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80D6A">
              <w:rPr>
                <w:rFonts w:asciiTheme="minorHAnsi" w:hAnsiTheme="minorHAnsi" w:cstheme="minorHAnsi"/>
                <w:color w:val="000000"/>
                <w:sz w:val="22"/>
                <w:szCs w:val="22"/>
              </w:rPr>
              <w:t xml:space="preserve"> </w:t>
            </w:r>
            <w:r w:rsidRPr="00C80D6A">
              <w:rPr>
                <w:rFonts w:asciiTheme="minorHAnsi" w:hAnsiTheme="minorHAnsi" w:cstheme="minorHAnsi"/>
                <w:color w:val="000000"/>
                <w:sz w:val="22"/>
                <w:szCs w:val="22"/>
              </w:rPr>
              <w:t>years or older.</w:t>
            </w:r>
          </w:p>
        </w:tc>
      </w:tr>
      <w:tr w:rsidR="00F66426" w:rsidRPr="00C80D6A" w:rsidTr="00F66426">
        <w:trPr>
          <w:trHeight w:hRule="exact" w:val="4325"/>
        </w:trPr>
        <w:tc>
          <w:tcPr>
            <w:tcW w:w="2558" w:type="dxa"/>
            <w:tcBorders>
              <w:top w:val="single" w:sz="2" w:space="0" w:color="auto"/>
              <w:left w:val="single" w:sz="2" w:space="0" w:color="auto"/>
              <w:bottom w:val="single" w:sz="2" w:space="0" w:color="auto"/>
              <w:right w:val="single" w:sz="2" w:space="0" w:color="auto"/>
            </w:tcBorders>
          </w:tcPr>
          <w:p w:rsidR="00F66426" w:rsidRPr="00C80D6A" w:rsidRDefault="00F66426" w:rsidP="00F66426">
            <w:pPr>
              <w:pStyle w:val="Style2"/>
              <w:adjustRightInd/>
              <w:ind w:right="90"/>
              <w:rPr>
                <w:rFonts w:asciiTheme="minorHAnsi" w:hAnsiTheme="minorHAnsi" w:cstheme="minorHAnsi"/>
                <w:sz w:val="22"/>
                <w:szCs w:val="22"/>
              </w:rPr>
            </w:pPr>
            <w:r w:rsidRPr="00C80D6A">
              <w:rPr>
                <w:rFonts w:asciiTheme="minorHAnsi" w:hAnsiTheme="minorHAnsi" w:cstheme="minorHAnsi"/>
                <w:sz w:val="22"/>
                <w:szCs w:val="22"/>
              </w:rPr>
              <w:t>First</w:t>
            </w:r>
            <w:r w:rsidRPr="00C80D6A">
              <w:rPr>
                <w:rFonts w:asciiTheme="minorHAnsi" w:hAnsiTheme="minorHAnsi" w:cstheme="minorHAnsi"/>
                <w:b/>
                <w:sz w:val="22"/>
                <w:szCs w:val="22"/>
              </w:rPr>
              <w:t>-</w:t>
            </w:r>
            <w:r w:rsidRPr="00C80D6A">
              <w:rPr>
                <w:rFonts w:asciiTheme="minorHAnsi" w:hAnsiTheme="minorHAnsi" w:cstheme="minorHAnsi"/>
                <w:sz w:val="22"/>
                <w:szCs w:val="22"/>
              </w:rPr>
              <w:t>Vice President</w:t>
            </w:r>
          </w:p>
          <w:p w:rsidR="00F66426" w:rsidRPr="00C80D6A" w:rsidRDefault="00F66426" w:rsidP="00F66426">
            <w:pPr>
              <w:pStyle w:val="Style2"/>
              <w:adjustRightInd/>
              <w:ind w:right="90"/>
              <w:rPr>
                <w:rFonts w:asciiTheme="minorHAnsi" w:hAnsiTheme="minorHAnsi" w:cstheme="minorHAnsi"/>
                <w:sz w:val="22"/>
                <w:szCs w:val="22"/>
              </w:rPr>
            </w:pPr>
            <w:r w:rsidRPr="00C80D6A">
              <w:rPr>
                <w:rFonts w:asciiTheme="minorHAnsi" w:hAnsiTheme="minorHAnsi" w:cstheme="minorHAnsi"/>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80D6A" w:rsidRDefault="00F66426" w:rsidP="00F66426">
            <w:pPr>
              <w:pStyle w:val="Style2"/>
              <w:adjustRightInd/>
              <w:jc w:val="center"/>
              <w:rPr>
                <w:rFonts w:asciiTheme="minorHAnsi" w:hAnsiTheme="minorHAnsi" w:cstheme="minorHAnsi"/>
                <w:sz w:val="22"/>
                <w:szCs w:val="22"/>
              </w:rPr>
            </w:pPr>
            <w:r w:rsidRPr="00C80D6A">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80D6A" w:rsidRDefault="00F66426" w:rsidP="00F66426">
            <w:pPr>
              <w:pStyle w:val="Style2"/>
              <w:adjustRightInd/>
              <w:jc w:val="center"/>
              <w:rPr>
                <w:rFonts w:asciiTheme="minorHAnsi" w:hAnsiTheme="minorHAnsi" w:cstheme="minorHAnsi"/>
                <w:sz w:val="22"/>
                <w:szCs w:val="22"/>
              </w:rPr>
            </w:pPr>
            <w:r w:rsidRPr="00C80D6A">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80D6A" w:rsidRDefault="00F66426" w:rsidP="001A3DBA">
            <w:pPr>
              <w:pStyle w:val="Style2"/>
              <w:adjustRightInd/>
              <w:ind w:left="90" w:right="90"/>
              <w:rPr>
                <w:rFonts w:asciiTheme="minorHAnsi" w:hAnsiTheme="minorHAnsi" w:cstheme="minorHAnsi"/>
                <w:sz w:val="22"/>
                <w:szCs w:val="22"/>
              </w:rPr>
            </w:pPr>
            <w:r w:rsidRPr="00C80D6A">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80D6A" w:rsidRDefault="00F66426" w:rsidP="00890935">
            <w:pPr>
              <w:pStyle w:val="Style2"/>
              <w:adjustRightInd/>
              <w:ind w:left="90" w:right="90"/>
              <w:rPr>
                <w:rFonts w:asciiTheme="minorHAnsi" w:hAnsiTheme="minorHAnsi" w:cstheme="minorHAnsi"/>
                <w:sz w:val="22"/>
                <w:szCs w:val="22"/>
              </w:rPr>
            </w:pPr>
            <w:r w:rsidRPr="00C80D6A">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80D6A">
              <w:rPr>
                <w:rFonts w:asciiTheme="minorHAnsi" w:hAnsiTheme="minorHAnsi" w:cstheme="minorHAnsi"/>
                <w:color w:val="000000"/>
                <w:sz w:val="22"/>
                <w:szCs w:val="22"/>
              </w:rPr>
              <w:t xml:space="preserve"> </w:t>
            </w:r>
            <w:r w:rsidRPr="00C80D6A">
              <w:rPr>
                <w:rFonts w:asciiTheme="minorHAnsi" w:hAnsiTheme="minorHAnsi" w:cstheme="minorHAnsi"/>
                <w:color w:val="000000"/>
                <w:sz w:val="22"/>
                <w:szCs w:val="22"/>
              </w:rPr>
              <w:t>years or older.</w:t>
            </w:r>
          </w:p>
        </w:tc>
      </w:tr>
    </w:tbl>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tbl>
      <w:tblPr>
        <w:tblW w:w="10478" w:type="dxa"/>
        <w:tblInd w:w="-575" w:type="dxa"/>
        <w:tblLayout w:type="fixed"/>
        <w:tblCellMar>
          <w:left w:w="0" w:type="dxa"/>
          <w:right w:w="0" w:type="dxa"/>
        </w:tblCellMar>
        <w:tblLook w:val="0000" w:firstRow="0" w:lastRow="0" w:firstColumn="0" w:lastColumn="0" w:noHBand="0" w:noVBand="0"/>
      </w:tblPr>
      <w:tblGrid>
        <w:gridCol w:w="2558"/>
        <w:gridCol w:w="1260"/>
        <w:gridCol w:w="1710"/>
        <w:gridCol w:w="2520"/>
        <w:gridCol w:w="2430"/>
      </w:tblGrid>
      <w:tr w:rsidR="00A47C8F" w:rsidRPr="00CB52FC" w:rsidTr="00A47C8F">
        <w:trPr>
          <w:trHeight w:hRule="exact" w:val="545"/>
        </w:trPr>
        <w:tc>
          <w:tcPr>
            <w:tcW w:w="2558"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lastRenderedPageBreak/>
              <w:t>BO</w:t>
            </w:r>
            <w:r w:rsidRPr="00CB52FC">
              <w:rPr>
                <w:rFonts w:asciiTheme="minorHAnsi" w:hAnsiTheme="minorHAnsi" w:cstheme="minorHAnsi"/>
                <w:b/>
                <w:bCs/>
                <w:color w:val="FFFFFF" w:themeColor="background1"/>
                <w:spacing w:val="-1"/>
                <w:sz w:val="22"/>
                <w:szCs w:val="22"/>
              </w:rPr>
              <w:t>A</w:t>
            </w:r>
            <w:r w:rsidRPr="00CB52FC">
              <w:rPr>
                <w:rFonts w:asciiTheme="minorHAnsi" w:hAnsiTheme="minorHAnsi" w:cstheme="minorHAnsi"/>
                <w:b/>
                <w:bCs/>
                <w:color w:val="FFFFFF" w:themeColor="background1"/>
                <w:sz w:val="22"/>
                <w:szCs w:val="22"/>
              </w:rPr>
              <w:t xml:space="preserve">RD </w:t>
            </w:r>
            <w:r w:rsidRPr="00CB52FC">
              <w:rPr>
                <w:rFonts w:asciiTheme="minorHAnsi" w:hAnsiTheme="minorHAnsi" w:cstheme="minorHAnsi"/>
                <w:b/>
                <w:bCs/>
                <w:color w:val="FFFFFF" w:themeColor="background1"/>
                <w:spacing w:val="-2"/>
                <w:sz w:val="22"/>
                <w:szCs w:val="22"/>
              </w:rPr>
              <w:t>P</w:t>
            </w:r>
            <w:r w:rsidRPr="00CB52FC">
              <w:rPr>
                <w:rFonts w:asciiTheme="minorHAnsi" w:hAnsiTheme="minorHAnsi" w:cstheme="minorHAnsi"/>
                <w:b/>
                <w:bCs/>
                <w:color w:val="FFFFFF" w:themeColor="background1"/>
                <w:sz w:val="22"/>
                <w:szCs w:val="22"/>
              </w:rPr>
              <w:t>OSIT</w:t>
            </w:r>
            <w:r w:rsidRPr="00CB52FC">
              <w:rPr>
                <w:rFonts w:asciiTheme="minorHAnsi" w:hAnsiTheme="minorHAnsi" w:cstheme="minorHAnsi"/>
                <w:b/>
                <w:bCs/>
                <w:color w:val="FFFFFF" w:themeColor="background1"/>
                <w:spacing w:val="-1"/>
                <w:sz w:val="22"/>
                <w:szCs w:val="22"/>
              </w:rPr>
              <w:t>I</w:t>
            </w:r>
            <w:r w:rsidRPr="00CB52FC">
              <w:rPr>
                <w:rFonts w:asciiTheme="minorHAnsi" w:hAnsiTheme="minorHAnsi" w:cstheme="minorHAnsi"/>
                <w:b/>
                <w:bCs/>
                <w:color w:val="FFFFFF" w:themeColor="background1"/>
                <w:sz w:val="22"/>
                <w:szCs w:val="22"/>
              </w:rPr>
              <w:t>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spacing w:before="3"/>
              <w:ind w:right="206"/>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ELECTED OR</w:t>
            </w:r>
          </w:p>
          <w:p w:rsidR="00A47C8F" w:rsidRPr="00CB52FC"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spacing w:before="3"/>
              <w:ind w:right="165"/>
              <w:jc w:val="center"/>
              <w:rPr>
                <w:rFonts w:asciiTheme="minorHAnsi" w:hAnsiTheme="minorHAnsi" w:cstheme="minorHAnsi"/>
                <w:b/>
                <w:bCs/>
                <w:color w:val="FFFFFF" w:themeColor="background1"/>
                <w:sz w:val="22"/>
                <w:szCs w:val="22"/>
              </w:rPr>
            </w:pPr>
            <w:r w:rsidRPr="00CB52FC">
              <w:rPr>
                <w:rFonts w:asciiTheme="minorHAnsi" w:hAnsiTheme="minorHAnsi" w:cstheme="minorHAnsi"/>
                <w:b/>
                <w:bCs/>
                <w:color w:val="FFFFFF" w:themeColor="background1"/>
                <w:sz w:val="22"/>
                <w:szCs w:val="22"/>
              </w:rPr>
              <w:t>ELIGIBILITY TO</w:t>
            </w:r>
            <w:r w:rsidRPr="00CB52FC">
              <w:rPr>
                <w:rFonts w:asciiTheme="minorHAnsi" w:hAnsiTheme="minorHAnsi" w:cstheme="minorHAnsi"/>
                <w:b/>
                <w:bCs/>
                <w:color w:val="FFFFFF" w:themeColor="background1"/>
                <w:spacing w:val="-1"/>
                <w:sz w:val="22"/>
                <w:szCs w:val="22"/>
              </w:rPr>
              <w:t xml:space="preserve"> </w:t>
            </w:r>
            <w:r w:rsidRPr="00CB52FC">
              <w:rPr>
                <w:rFonts w:asciiTheme="minorHAnsi" w:hAnsiTheme="minorHAnsi" w:cstheme="minorHAnsi"/>
                <w:b/>
                <w:bCs/>
                <w:color w:val="FFFFFF" w:themeColor="background1"/>
                <w:sz w:val="22"/>
                <w:szCs w:val="22"/>
              </w:rPr>
              <w:t>RUN FOR</w:t>
            </w:r>
          </w:p>
          <w:p w:rsidR="00A47C8F" w:rsidRPr="00CB52FC" w:rsidRDefault="00A47C8F" w:rsidP="00A47C8F">
            <w:pPr>
              <w:widowControl w:val="0"/>
              <w:autoSpaceDE w:val="0"/>
              <w:autoSpaceDN w:val="0"/>
              <w:adjustRightInd w:val="0"/>
              <w:spacing w:before="3"/>
              <w:ind w:right="165"/>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THE SEAT</w:t>
            </w:r>
          </w:p>
        </w:tc>
        <w:tc>
          <w:tcPr>
            <w:tcW w:w="243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spacing w:before="3"/>
              <w:ind w:right="83"/>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ELIGIBILITY TO VOTE FOR</w:t>
            </w:r>
            <w:r w:rsidRPr="00CB52FC">
              <w:rPr>
                <w:rFonts w:asciiTheme="minorHAnsi" w:hAnsiTheme="minorHAnsi" w:cstheme="minorHAnsi"/>
                <w:b/>
                <w:bCs/>
                <w:color w:val="FFFFFF" w:themeColor="background1"/>
                <w:spacing w:val="-1"/>
                <w:sz w:val="22"/>
                <w:szCs w:val="22"/>
              </w:rPr>
              <w:t xml:space="preserve"> </w:t>
            </w:r>
            <w:r w:rsidRPr="00CB52FC">
              <w:rPr>
                <w:rFonts w:asciiTheme="minorHAnsi" w:hAnsiTheme="minorHAnsi" w:cstheme="minorHAnsi"/>
                <w:b/>
                <w:bCs/>
                <w:color w:val="FFFFFF" w:themeColor="background1"/>
                <w:sz w:val="22"/>
                <w:szCs w:val="22"/>
              </w:rPr>
              <w:t>THE</w:t>
            </w:r>
            <w:r w:rsidRPr="00CB52FC">
              <w:rPr>
                <w:rFonts w:asciiTheme="minorHAnsi" w:hAnsiTheme="minorHAnsi" w:cstheme="minorHAnsi"/>
                <w:b/>
                <w:bCs/>
                <w:color w:val="FFFFFF" w:themeColor="background1"/>
                <w:spacing w:val="-2"/>
                <w:sz w:val="22"/>
                <w:szCs w:val="22"/>
              </w:rPr>
              <w:t xml:space="preserve"> </w:t>
            </w:r>
            <w:r w:rsidRPr="00CB52FC">
              <w:rPr>
                <w:rFonts w:asciiTheme="minorHAnsi" w:hAnsiTheme="minorHAnsi" w:cstheme="minorHAnsi"/>
                <w:b/>
                <w:bCs/>
                <w:color w:val="FFFFFF" w:themeColor="background1"/>
                <w:sz w:val="22"/>
                <w:szCs w:val="22"/>
              </w:rPr>
              <w:t>SEAT</w:t>
            </w:r>
          </w:p>
        </w:tc>
      </w:tr>
      <w:tr w:rsidR="00F66426" w:rsidRPr="00CB52FC" w:rsidTr="00F66426">
        <w:trPr>
          <w:trHeight w:hRule="exact" w:val="4235"/>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sz w:val="22"/>
                <w:szCs w:val="22"/>
              </w:rPr>
            </w:pPr>
            <w:r w:rsidRPr="00CB52FC">
              <w:rPr>
                <w:rFonts w:asciiTheme="minorHAnsi" w:hAnsiTheme="minorHAnsi" w:cstheme="minorHAnsi"/>
                <w:sz w:val="22"/>
                <w:szCs w:val="22"/>
              </w:rPr>
              <w:t>Secretary</w:t>
            </w:r>
          </w:p>
          <w:p w:rsidR="00F66426" w:rsidRPr="00CB52FC" w:rsidRDefault="00F66426" w:rsidP="00F66426">
            <w:pPr>
              <w:pStyle w:val="Style2"/>
              <w:adjustRightInd/>
              <w:ind w:right="90"/>
              <w:rPr>
                <w:rFonts w:asciiTheme="minorHAnsi" w:hAnsiTheme="minorHAnsi" w:cstheme="minorHAnsi"/>
                <w:sz w:val="22"/>
                <w:szCs w:val="22"/>
              </w:rPr>
            </w:pPr>
            <w:r w:rsidRPr="00CB52FC">
              <w:rPr>
                <w:rFonts w:asciiTheme="minorHAnsi" w:hAnsiTheme="minorHAnsi" w:cstheme="minorHAnsi"/>
                <w:sz w:val="22"/>
                <w:szCs w:val="22"/>
              </w:rPr>
              <w:t>Term:  2 Years</w:t>
            </w:r>
          </w:p>
          <w:p w:rsidR="00F66426" w:rsidRPr="00CB52FC" w:rsidRDefault="00F66426" w:rsidP="00F66426">
            <w:pPr>
              <w:pStyle w:val="Style2"/>
              <w:adjustRightInd/>
              <w:ind w:right="90"/>
              <w:rPr>
                <w:rFonts w:asciiTheme="minorHAnsi" w:hAnsiTheme="minorHAnsi" w:cstheme="minorHAnsi"/>
                <w:sz w:val="22"/>
                <w:szCs w:val="22"/>
              </w:rPr>
            </w:pP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1A3DBA">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B52FC">
              <w:rPr>
                <w:rFonts w:asciiTheme="minorHAnsi" w:hAnsiTheme="minorHAnsi" w:cstheme="minorHAnsi"/>
                <w:color w:val="000000"/>
                <w:sz w:val="22"/>
                <w:szCs w:val="22"/>
              </w:rPr>
              <w:t xml:space="preserve"> </w:t>
            </w:r>
            <w:r w:rsidRPr="00CB52FC">
              <w:rPr>
                <w:rFonts w:asciiTheme="minorHAnsi" w:hAnsiTheme="minorHAnsi" w:cstheme="minorHAnsi"/>
                <w:color w:val="000000"/>
                <w:sz w:val="22"/>
                <w:szCs w:val="22"/>
              </w:rPr>
              <w:t>years or older.</w:t>
            </w:r>
          </w:p>
        </w:tc>
      </w:tr>
      <w:tr w:rsidR="00F66426" w:rsidRPr="00CB52FC" w:rsidTr="00F66426">
        <w:trPr>
          <w:trHeight w:hRule="exact" w:val="4433"/>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Treasurer</w:t>
            </w:r>
          </w:p>
          <w:p w:rsidR="00F66426" w:rsidRPr="00CB52FC" w:rsidRDefault="00F66426" w:rsidP="00F66426">
            <w:pPr>
              <w:pStyle w:val="Style2"/>
              <w:adjustRightInd/>
              <w:ind w:right="90"/>
              <w:rPr>
                <w:rFonts w:asciiTheme="minorHAnsi" w:hAnsiTheme="minorHAnsi" w:cstheme="minorHAnsi"/>
                <w:sz w:val="22"/>
                <w:szCs w:val="22"/>
              </w:rPr>
            </w:pPr>
            <w:r w:rsidRPr="00CB52FC">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1A3DBA">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B52FC">
              <w:rPr>
                <w:rFonts w:asciiTheme="minorHAnsi" w:hAnsiTheme="minorHAnsi" w:cstheme="minorHAnsi"/>
                <w:color w:val="000000"/>
                <w:sz w:val="22"/>
                <w:szCs w:val="22"/>
              </w:rPr>
              <w:t xml:space="preserve"> </w:t>
            </w:r>
            <w:r w:rsidRPr="00CB52FC">
              <w:rPr>
                <w:rFonts w:asciiTheme="minorHAnsi" w:hAnsiTheme="minorHAnsi" w:cstheme="minorHAnsi"/>
                <w:color w:val="000000"/>
                <w:sz w:val="22"/>
                <w:szCs w:val="22"/>
              </w:rPr>
              <w:t>years or older.</w:t>
            </w:r>
          </w:p>
        </w:tc>
      </w:tr>
    </w:tbl>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tbl>
      <w:tblPr>
        <w:tblW w:w="10478" w:type="dxa"/>
        <w:tblInd w:w="-575" w:type="dxa"/>
        <w:tblLayout w:type="fixed"/>
        <w:tblCellMar>
          <w:left w:w="0" w:type="dxa"/>
          <w:right w:w="0" w:type="dxa"/>
        </w:tblCellMar>
        <w:tblLook w:val="0000" w:firstRow="0" w:lastRow="0" w:firstColumn="0" w:lastColumn="0" w:noHBand="0" w:noVBand="0"/>
      </w:tblPr>
      <w:tblGrid>
        <w:gridCol w:w="2558"/>
        <w:gridCol w:w="1260"/>
        <w:gridCol w:w="1710"/>
        <w:gridCol w:w="2520"/>
        <w:gridCol w:w="2430"/>
      </w:tblGrid>
      <w:tr w:rsidR="00A47C8F" w:rsidRPr="00CB52FC" w:rsidTr="00A47C8F">
        <w:trPr>
          <w:trHeight w:hRule="exact" w:val="545"/>
        </w:trPr>
        <w:tc>
          <w:tcPr>
            <w:tcW w:w="2558"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lastRenderedPageBreak/>
              <w:t>BO</w:t>
            </w:r>
            <w:r w:rsidRPr="00CB52FC">
              <w:rPr>
                <w:rFonts w:asciiTheme="minorHAnsi" w:hAnsiTheme="minorHAnsi" w:cstheme="minorHAnsi"/>
                <w:b/>
                <w:bCs/>
                <w:color w:val="FFFFFF" w:themeColor="background1"/>
                <w:spacing w:val="-1"/>
                <w:sz w:val="22"/>
                <w:szCs w:val="22"/>
              </w:rPr>
              <w:t>A</w:t>
            </w:r>
            <w:r w:rsidRPr="00CB52FC">
              <w:rPr>
                <w:rFonts w:asciiTheme="minorHAnsi" w:hAnsiTheme="minorHAnsi" w:cstheme="minorHAnsi"/>
                <w:b/>
                <w:bCs/>
                <w:color w:val="FFFFFF" w:themeColor="background1"/>
                <w:sz w:val="22"/>
                <w:szCs w:val="22"/>
              </w:rPr>
              <w:t xml:space="preserve">RD </w:t>
            </w:r>
            <w:r w:rsidRPr="00CB52FC">
              <w:rPr>
                <w:rFonts w:asciiTheme="minorHAnsi" w:hAnsiTheme="minorHAnsi" w:cstheme="minorHAnsi"/>
                <w:b/>
                <w:bCs/>
                <w:color w:val="FFFFFF" w:themeColor="background1"/>
                <w:spacing w:val="-2"/>
                <w:sz w:val="22"/>
                <w:szCs w:val="22"/>
              </w:rPr>
              <w:t>P</w:t>
            </w:r>
            <w:r w:rsidRPr="00CB52FC">
              <w:rPr>
                <w:rFonts w:asciiTheme="minorHAnsi" w:hAnsiTheme="minorHAnsi" w:cstheme="minorHAnsi"/>
                <w:b/>
                <w:bCs/>
                <w:color w:val="FFFFFF" w:themeColor="background1"/>
                <w:sz w:val="22"/>
                <w:szCs w:val="22"/>
              </w:rPr>
              <w:t>OSIT</w:t>
            </w:r>
            <w:r w:rsidRPr="00CB52FC">
              <w:rPr>
                <w:rFonts w:asciiTheme="minorHAnsi" w:hAnsiTheme="minorHAnsi" w:cstheme="minorHAnsi"/>
                <w:b/>
                <w:bCs/>
                <w:color w:val="FFFFFF" w:themeColor="background1"/>
                <w:spacing w:val="-1"/>
                <w:sz w:val="22"/>
                <w:szCs w:val="22"/>
              </w:rPr>
              <w:t>I</w:t>
            </w:r>
            <w:r w:rsidRPr="00CB52FC">
              <w:rPr>
                <w:rFonts w:asciiTheme="minorHAnsi" w:hAnsiTheme="minorHAnsi" w:cstheme="minorHAnsi"/>
                <w:b/>
                <w:bCs/>
                <w:color w:val="FFFFFF" w:themeColor="background1"/>
                <w:sz w:val="22"/>
                <w:szCs w:val="22"/>
              </w:rPr>
              <w:t>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spacing w:before="3"/>
              <w:ind w:right="206"/>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ELECTED OR</w:t>
            </w:r>
          </w:p>
          <w:p w:rsidR="00A47C8F" w:rsidRPr="00CB52FC" w:rsidRDefault="00A47C8F" w:rsidP="00A47C8F">
            <w:pPr>
              <w:widowControl w:val="0"/>
              <w:autoSpaceDE w:val="0"/>
              <w:autoSpaceDN w:val="0"/>
              <w:adjustRightInd w:val="0"/>
              <w:ind w:right="-20"/>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spacing w:before="3"/>
              <w:ind w:right="165"/>
              <w:jc w:val="center"/>
              <w:rPr>
                <w:rFonts w:asciiTheme="minorHAnsi" w:hAnsiTheme="minorHAnsi" w:cstheme="minorHAnsi"/>
                <w:b/>
                <w:bCs/>
                <w:color w:val="FFFFFF" w:themeColor="background1"/>
                <w:sz w:val="22"/>
                <w:szCs w:val="22"/>
              </w:rPr>
            </w:pPr>
            <w:r w:rsidRPr="00CB52FC">
              <w:rPr>
                <w:rFonts w:asciiTheme="minorHAnsi" w:hAnsiTheme="minorHAnsi" w:cstheme="minorHAnsi"/>
                <w:b/>
                <w:bCs/>
                <w:color w:val="FFFFFF" w:themeColor="background1"/>
                <w:sz w:val="22"/>
                <w:szCs w:val="22"/>
              </w:rPr>
              <w:t>ELIGIBILITY TO</w:t>
            </w:r>
            <w:r w:rsidRPr="00CB52FC">
              <w:rPr>
                <w:rFonts w:asciiTheme="minorHAnsi" w:hAnsiTheme="minorHAnsi" w:cstheme="minorHAnsi"/>
                <w:b/>
                <w:bCs/>
                <w:color w:val="FFFFFF" w:themeColor="background1"/>
                <w:spacing w:val="-1"/>
                <w:sz w:val="22"/>
                <w:szCs w:val="22"/>
              </w:rPr>
              <w:t xml:space="preserve"> </w:t>
            </w:r>
            <w:r w:rsidRPr="00CB52FC">
              <w:rPr>
                <w:rFonts w:asciiTheme="minorHAnsi" w:hAnsiTheme="minorHAnsi" w:cstheme="minorHAnsi"/>
                <w:b/>
                <w:bCs/>
                <w:color w:val="FFFFFF" w:themeColor="background1"/>
                <w:sz w:val="22"/>
                <w:szCs w:val="22"/>
              </w:rPr>
              <w:t>RUN FOR</w:t>
            </w:r>
          </w:p>
          <w:p w:rsidR="00A47C8F" w:rsidRPr="00CB52FC" w:rsidRDefault="00A47C8F" w:rsidP="00A47C8F">
            <w:pPr>
              <w:widowControl w:val="0"/>
              <w:autoSpaceDE w:val="0"/>
              <w:autoSpaceDN w:val="0"/>
              <w:adjustRightInd w:val="0"/>
              <w:spacing w:before="3"/>
              <w:ind w:right="165"/>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THE SEAT</w:t>
            </w:r>
          </w:p>
        </w:tc>
        <w:tc>
          <w:tcPr>
            <w:tcW w:w="243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widowControl w:val="0"/>
              <w:autoSpaceDE w:val="0"/>
              <w:autoSpaceDN w:val="0"/>
              <w:adjustRightInd w:val="0"/>
              <w:spacing w:before="3"/>
              <w:ind w:right="83"/>
              <w:jc w:val="center"/>
              <w:rPr>
                <w:rFonts w:asciiTheme="minorHAnsi" w:hAnsiTheme="minorHAnsi" w:cstheme="minorHAnsi"/>
                <w:color w:val="FFFFFF" w:themeColor="background1"/>
                <w:sz w:val="22"/>
                <w:szCs w:val="22"/>
              </w:rPr>
            </w:pPr>
            <w:r w:rsidRPr="00CB52FC">
              <w:rPr>
                <w:rFonts w:asciiTheme="minorHAnsi" w:hAnsiTheme="minorHAnsi" w:cstheme="minorHAnsi"/>
                <w:b/>
                <w:bCs/>
                <w:color w:val="FFFFFF" w:themeColor="background1"/>
                <w:sz w:val="22"/>
                <w:szCs w:val="22"/>
              </w:rPr>
              <w:t>ELIGIBILITY TO VOTE FOR</w:t>
            </w:r>
            <w:r w:rsidRPr="00CB52FC">
              <w:rPr>
                <w:rFonts w:asciiTheme="minorHAnsi" w:hAnsiTheme="minorHAnsi" w:cstheme="minorHAnsi"/>
                <w:b/>
                <w:bCs/>
                <w:color w:val="FFFFFF" w:themeColor="background1"/>
                <w:spacing w:val="-1"/>
                <w:sz w:val="22"/>
                <w:szCs w:val="22"/>
              </w:rPr>
              <w:t xml:space="preserve"> </w:t>
            </w:r>
            <w:r w:rsidRPr="00CB52FC">
              <w:rPr>
                <w:rFonts w:asciiTheme="minorHAnsi" w:hAnsiTheme="minorHAnsi" w:cstheme="minorHAnsi"/>
                <w:b/>
                <w:bCs/>
                <w:color w:val="FFFFFF" w:themeColor="background1"/>
                <w:sz w:val="22"/>
                <w:szCs w:val="22"/>
              </w:rPr>
              <w:t>THE</w:t>
            </w:r>
            <w:r w:rsidRPr="00CB52FC">
              <w:rPr>
                <w:rFonts w:asciiTheme="minorHAnsi" w:hAnsiTheme="minorHAnsi" w:cstheme="minorHAnsi"/>
                <w:b/>
                <w:bCs/>
                <w:color w:val="FFFFFF" w:themeColor="background1"/>
                <w:spacing w:val="-2"/>
                <w:sz w:val="22"/>
                <w:szCs w:val="22"/>
              </w:rPr>
              <w:t xml:space="preserve"> </w:t>
            </w:r>
            <w:r w:rsidRPr="00CB52FC">
              <w:rPr>
                <w:rFonts w:asciiTheme="minorHAnsi" w:hAnsiTheme="minorHAnsi" w:cstheme="minorHAnsi"/>
                <w:b/>
                <w:bCs/>
                <w:color w:val="FFFFFF" w:themeColor="background1"/>
                <w:sz w:val="22"/>
                <w:szCs w:val="22"/>
              </w:rPr>
              <w:t>SEAT</w:t>
            </w:r>
          </w:p>
        </w:tc>
      </w:tr>
      <w:tr w:rsidR="00F66426" w:rsidRPr="00CB52FC" w:rsidTr="00F66426">
        <w:trPr>
          <w:trHeight w:hRule="exact" w:val="4235"/>
        </w:trPr>
        <w:tc>
          <w:tcPr>
            <w:tcW w:w="2558" w:type="dxa"/>
            <w:tcBorders>
              <w:top w:val="single" w:sz="2" w:space="0" w:color="auto"/>
              <w:left w:val="single" w:sz="2" w:space="0" w:color="auto"/>
              <w:bottom w:val="single" w:sz="2" w:space="0" w:color="auto"/>
              <w:right w:val="single" w:sz="2" w:space="0" w:color="auto"/>
            </w:tcBorders>
          </w:tcPr>
          <w:p w:rsidR="00F66426" w:rsidRPr="001F56B4" w:rsidRDefault="00F66426" w:rsidP="00F66426">
            <w:pPr>
              <w:pStyle w:val="Style2"/>
              <w:adjustRightInd/>
              <w:ind w:right="90"/>
              <w:rPr>
                <w:rFonts w:asciiTheme="minorHAnsi" w:hAnsiTheme="minorHAnsi" w:cs="Arial"/>
                <w:iCs/>
                <w:strike/>
                <w:sz w:val="22"/>
                <w:szCs w:val="24"/>
              </w:rPr>
            </w:pPr>
            <w:r w:rsidRPr="001F56B4">
              <w:rPr>
                <w:rFonts w:asciiTheme="minorHAnsi" w:hAnsiTheme="minorHAnsi" w:cs="Arial"/>
                <w:iCs/>
                <w:sz w:val="22"/>
                <w:szCs w:val="24"/>
              </w:rPr>
              <w:t xml:space="preserve">Second Vice-President </w:t>
            </w:r>
          </w:p>
          <w:p w:rsidR="00F66426" w:rsidRPr="00CB52FC" w:rsidRDefault="00F66426" w:rsidP="00F66426">
            <w:pPr>
              <w:pStyle w:val="Style2"/>
              <w:adjustRightInd/>
              <w:ind w:right="90"/>
              <w:rPr>
                <w:rFonts w:ascii="Arial Narrow" w:hAnsi="Arial Narrow" w:cs="Arial"/>
                <w:iCs/>
                <w:color w:val="000000"/>
                <w:sz w:val="24"/>
                <w:szCs w:val="24"/>
              </w:rPr>
            </w:pPr>
            <w:r w:rsidRPr="001F56B4">
              <w:rPr>
                <w:rFonts w:asciiTheme="minorHAnsi" w:hAnsiTheme="minorHAnsi" w:cs="Arial"/>
                <w:iCs/>
                <w:color w:val="000000"/>
                <w:sz w:val="22"/>
                <w:szCs w:val="24"/>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1F56B4" w:rsidRDefault="00F66426" w:rsidP="00F66426">
            <w:pPr>
              <w:pStyle w:val="Style2"/>
              <w:adjustRightInd/>
              <w:jc w:val="center"/>
              <w:rPr>
                <w:rFonts w:asciiTheme="minorHAnsi" w:hAnsiTheme="minorHAnsi" w:cs="Arial"/>
                <w:sz w:val="22"/>
                <w:szCs w:val="22"/>
              </w:rPr>
            </w:pPr>
            <w:r w:rsidRPr="001F56B4">
              <w:rPr>
                <w:rFonts w:asciiTheme="minorHAnsi" w:hAnsiTheme="minorHAnsi" w:cs="Arial"/>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1F56B4" w:rsidRDefault="00F66426" w:rsidP="00F66426">
            <w:pPr>
              <w:pStyle w:val="Style2"/>
              <w:adjustRightInd/>
              <w:jc w:val="center"/>
              <w:rPr>
                <w:rFonts w:asciiTheme="minorHAnsi" w:hAnsiTheme="minorHAnsi" w:cs="Arial"/>
                <w:sz w:val="22"/>
                <w:szCs w:val="22"/>
              </w:rPr>
            </w:pPr>
            <w:r w:rsidRPr="001F56B4">
              <w:rPr>
                <w:rFonts w:asciiTheme="minorHAnsi" w:hAnsiTheme="minorHAnsi" w:cs="Arial"/>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1F56B4" w:rsidRDefault="00F66426" w:rsidP="001A3DBA">
            <w:pPr>
              <w:pStyle w:val="Style2"/>
              <w:adjustRightInd/>
              <w:ind w:left="90" w:right="90"/>
              <w:rPr>
                <w:rFonts w:asciiTheme="minorHAnsi" w:hAnsiTheme="minorHAnsi" w:cs="Arial"/>
                <w:color w:val="000000"/>
                <w:sz w:val="22"/>
                <w:szCs w:val="24"/>
              </w:rPr>
            </w:pPr>
            <w:r w:rsidRPr="001F56B4">
              <w:rPr>
                <w:rFonts w:asciiTheme="minorHAnsi" w:hAnsiTheme="minorHAnsi" w:cstheme="minorHAnsi"/>
                <w:color w:val="000000"/>
                <w:sz w:val="22"/>
                <w:szCs w:val="24"/>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w:t>
            </w:r>
            <w:r w:rsidRPr="001F56B4">
              <w:rPr>
                <w:rFonts w:asciiTheme="minorHAnsi" w:hAnsiTheme="minorHAnsi" w:cs="Arial"/>
                <w:color w:val="000000"/>
                <w:sz w:val="22"/>
                <w:szCs w:val="24"/>
              </w:rPr>
              <w:t xml:space="preserve">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1F56B4" w:rsidRDefault="00F66426" w:rsidP="00890935">
            <w:pPr>
              <w:pStyle w:val="Style2"/>
              <w:adjustRightInd/>
              <w:ind w:left="90" w:right="90"/>
              <w:rPr>
                <w:rFonts w:asciiTheme="minorHAnsi" w:hAnsiTheme="minorHAnsi"/>
                <w:color w:val="000000"/>
                <w:sz w:val="22"/>
                <w:szCs w:val="24"/>
              </w:rPr>
            </w:pPr>
            <w:r w:rsidRPr="001F56B4">
              <w:rPr>
                <w:rFonts w:asciiTheme="minorHAnsi" w:hAnsiTheme="minorHAnsi" w:cstheme="minorHAnsi"/>
                <w:color w:val="000000"/>
                <w:sz w:val="22"/>
                <w:szCs w:val="24"/>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w:t>
            </w:r>
            <w:r w:rsidRPr="001F56B4">
              <w:rPr>
                <w:rFonts w:asciiTheme="minorHAnsi" w:hAnsiTheme="minorHAnsi" w:cs="Arial"/>
                <w:color w:val="000000"/>
                <w:sz w:val="22"/>
                <w:szCs w:val="24"/>
              </w:rPr>
              <w:t xml:space="preserve"> and who is </w:t>
            </w:r>
            <w:r w:rsidR="00890935">
              <w:rPr>
                <w:rFonts w:asciiTheme="minorHAnsi" w:hAnsiTheme="minorHAnsi" w:cs="Arial"/>
                <w:color w:val="000000"/>
                <w:sz w:val="22"/>
                <w:szCs w:val="24"/>
              </w:rPr>
              <w:t>16</w:t>
            </w:r>
            <w:r w:rsidR="00890935" w:rsidRPr="001F56B4">
              <w:rPr>
                <w:rFonts w:asciiTheme="minorHAnsi" w:hAnsiTheme="minorHAnsi" w:cs="Arial"/>
                <w:color w:val="000000"/>
                <w:sz w:val="22"/>
                <w:szCs w:val="24"/>
              </w:rPr>
              <w:t xml:space="preserve"> </w:t>
            </w:r>
            <w:r w:rsidRPr="001F56B4">
              <w:rPr>
                <w:rFonts w:asciiTheme="minorHAnsi" w:hAnsiTheme="minorHAnsi" w:cs="Arial"/>
                <w:color w:val="000000"/>
                <w:sz w:val="22"/>
                <w:szCs w:val="24"/>
              </w:rPr>
              <w:t>years or older.</w:t>
            </w:r>
          </w:p>
        </w:tc>
      </w:tr>
      <w:tr w:rsidR="00F66426" w:rsidRPr="00CB52FC" w:rsidTr="001F56B4">
        <w:trPr>
          <w:trHeight w:hRule="exact" w:val="5207"/>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1F56B4" w:rsidP="00F66426">
            <w:pPr>
              <w:pStyle w:val="Style2"/>
              <w:adjustRightInd/>
              <w:ind w:right="90"/>
              <w:rPr>
                <w:rFonts w:ascii="Arial Narrow" w:hAnsi="Arial Narrow" w:cs="Arial"/>
                <w:iCs/>
                <w:color w:val="000000"/>
                <w:sz w:val="24"/>
                <w:szCs w:val="24"/>
              </w:rPr>
            </w:pPr>
            <w:r w:rsidRPr="001F56B4">
              <w:rPr>
                <w:rFonts w:asciiTheme="minorHAnsi" w:hAnsiTheme="minorHAnsi" w:cs="Arial"/>
                <w:color w:val="222222"/>
                <w:sz w:val="22"/>
                <w:szCs w:val="22"/>
                <w:shd w:val="clear" w:color="auto" w:fill="FFFFFF"/>
              </w:rPr>
              <w:t>(1)</w:t>
            </w:r>
            <w:r w:rsidRPr="001F56B4">
              <w:rPr>
                <w:rFonts w:asciiTheme="minorHAnsi" w:hAnsiTheme="minorHAnsi"/>
                <w:color w:val="222222"/>
                <w:sz w:val="22"/>
                <w:szCs w:val="22"/>
                <w:shd w:val="clear" w:color="auto" w:fill="FFFFFF"/>
              </w:rPr>
              <w:t xml:space="preserve"> </w:t>
            </w:r>
            <w:r w:rsidRPr="001F56B4">
              <w:rPr>
                <w:rFonts w:asciiTheme="minorHAnsi" w:hAnsiTheme="minorHAnsi" w:cs="Arial"/>
                <w:color w:val="222222"/>
                <w:sz w:val="22"/>
                <w:szCs w:val="22"/>
                <w:shd w:val="clear" w:color="auto" w:fill="FFFFFF"/>
              </w:rPr>
              <w:t>Transportation (includes traffic, parking, public transportation, bicycles)</w:t>
            </w:r>
            <w:r>
              <w:rPr>
                <w:rFonts w:ascii="Arial" w:hAnsi="Arial" w:cs="Arial"/>
                <w:color w:val="222222"/>
                <w:sz w:val="19"/>
                <w:szCs w:val="19"/>
                <w:shd w:val="clear" w:color="auto" w:fill="FFFFFF"/>
              </w:rPr>
              <w:br/>
            </w:r>
            <w:r w:rsidR="00F66426" w:rsidRPr="001F56B4">
              <w:rPr>
                <w:rFonts w:asciiTheme="minorHAnsi" w:hAnsiTheme="minorHAnsi" w:cs="Arial"/>
                <w:iCs/>
                <w:color w:val="000000"/>
                <w:sz w:val="22"/>
                <w:szCs w:val="24"/>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1F56B4" w:rsidRDefault="00F66426" w:rsidP="00F66426">
            <w:pPr>
              <w:pStyle w:val="Style2"/>
              <w:adjustRightInd/>
              <w:jc w:val="center"/>
              <w:rPr>
                <w:rFonts w:asciiTheme="minorHAnsi" w:hAnsiTheme="minorHAnsi" w:cs="Arial"/>
                <w:sz w:val="22"/>
                <w:szCs w:val="22"/>
              </w:rPr>
            </w:pPr>
            <w:r w:rsidRPr="001F56B4">
              <w:rPr>
                <w:rFonts w:asciiTheme="minorHAnsi" w:hAnsiTheme="minorHAnsi" w:cs="Arial"/>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1F56B4" w:rsidRDefault="00F66426" w:rsidP="00F66426">
            <w:pPr>
              <w:pStyle w:val="Style2"/>
              <w:adjustRightInd/>
              <w:jc w:val="center"/>
              <w:rPr>
                <w:rFonts w:asciiTheme="minorHAnsi" w:hAnsiTheme="minorHAnsi" w:cs="Arial"/>
                <w:sz w:val="22"/>
                <w:szCs w:val="22"/>
              </w:rPr>
            </w:pPr>
            <w:r w:rsidRPr="001F56B4">
              <w:rPr>
                <w:rFonts w:asciiTheme="minorHAnsi" w:hAnsiTheme="minorHAnsi" w:cs="Arial"/>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1F56B4" w:rsidRDefault="00F66426" w:rsidP="001A3DBA">
            <w:pPr>
              <w:pStyle w:val="Style2"/>
              <w:adjustRightInd/>
              <w:ind w:left="90" w:right="90"/>
              <w:rPr>
                <w:rFonts w:asciiTheme="minorHAnsi" w:hAnsiTheme="minorHAnsi" w:cs="Arial"/>
                <w:color w:val="000000"/>
                <w:sz w:val="22"/>
                <w:szCs w:val="24"/>
              </w:rPr>
            </w:pPr>
            <w:r w:rsidRPr="001F56B4">
              <w:rPr>
                <w:rFonts w:asciiTheme="minorHAnsi" w:hAnsiTheme="minorHAnsi" w:cstheme="minorHAnsi"/>
                <w:color w:val="000000"/>
                <w:sz w:val="22"/>
                <w:szCs w:val="24"/>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w:t>
            </w:r>
            <w:r w:rsidRPr="001F56B4">
              <w:rPr>
                <w:rFonts w:asciiTheme="minorHAnsi" w:hAnsiTheme="minorHAnsi" w:cs="Arial"/>
                <w:color w:val="000000"/>
                <w:sz w:val="22"/>
                <w:szCs w:val="24"/>
              </w:rPr>
              <w:t xml:space="preserve"> and who will lead the HHWNC committee to address traffic, public transportation and parking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1F56B4" w:rsidRDefault="00F66426" w:rsidP="00890935">
            <w:pPr>
              <w:pStyle w:val="Style2"/>
              <w:adjustRightInd/>
              <w:ind w:left="90" w:right="90"/>
              <w:rPr>
                <w:rFonts w:asciiTheme="minorHAnsi" w:hAnsiTheme="minorHAnsi"/>
                <w:color w:val="000000"/>
                <w:sz w:val="22"/>
                <w:szCs w:val="24"/>
              </w:rPr>
            </w:pPr>
            <w:r w:rsidRPr="001F56B4">
              <w:rPr>
                <w:rFonts w:asciiTheme="minorHAnsi" w:hAnsiTheme="minorHAnsi" w:cstheme="minorHAnsi"/>
                <w:color w:val="000000"/>
                <w:sz w:val="22"/>
                <w:szCs w:val="24"/>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w:t>
            </w:r>
            <w:r w:rsidRPr="001F56B4">
              <w:rPr>
                <w:rFonts w:asciiTheme="minorHAnsi" w:hAnsiTheme="minorHAnsi" w:cs="Arial"/>
                <w:color w:val="000000"/>
                <w:sz w:val="22"/>
                <w:szCs w:val="24"/>
              </w:rPr>
              <w:t xml:space="preserve"> and who is </w:t>
            </w:r>
            <w:r w:rsidR="00890935">
              <w:rPr>
                <w:rFonts w:asciiTheme="minorHAnsi" w:hAnsiTheme="minorHAnsi" w:cs="Arial"/>
                <w:color w:val="000000"/>
                <w:sz w:val="22"/>
                <w:szCs w:val="24"/>
              </w:rPr>
              <w:t>16</w:t>
            </w:r>
            <w:r w:rsidR="00890935" w:rsidRPr="001F56B4">
              <w:rPr>
                <w:rFonts w:asciiTheme="minorHAnsi" w:hAnsiTheme="minorHAnsi" w:cs="Arial"/>
                <w:color w:val="000000"/>
                <w:sz w:val="22"/>
                <w:szCs w:val="24"/>
              </w:rPr>
              <w:t xml:space="preserve"> </w:t>
            </w:r>
            <w:r w:rsidRPr="001F56B4">
              <w:rPr>
                <w:rFonts w:asciiTheme="minorHAnsi" w:hAnsiTheme="minorHAnsi" w:cs="Arial"/>
                <w:color w:val="000000"/>
                <w:sz w:val="22"/>
                <w:szCs w:val="24"/>
              </w:rPr>
              <w:t>years or older.</w:t>
            </w:r>
          </w:p>
        </w:tc>
      </w:tr>
    </w:tbl>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A47C8F"/>
    <w:p w:rsidR="00A47C8F" w:rsidRPr="00CB52FC" w:rsidRDefault="00085418" w:rsidP="00085418">
      <w:pPr>
        <w:spacing w:after="200" w:line="276" w:lineRule="auto"/>
      </w:pPr>
      <w:r>
        <w:br w:type="page"/>
      </w:r>
    </w:p>
    <w:tbl>
      <w:tblPr>
        <w:tblW w:w="10530" w:type="dxa"/>
        <w:tblInd w:w="-627" w:type="dxa"/>
        <w:tblLayout w:type="fixed"/>
        <w:tblCellMar>
          <w:left w:w="0" w:type="dxa"/>
          <w:right w:w="0" w:type="dxa"/>
        </w:tblCellMar>
        <w:tblLook w:val="0000" w:firstRow="0" w:lastRow="0" w:firstColumn="0" w:lastColumn="0" w:noHBand="0" w:noVBand="0"/>
      </w:tblPr>
      <w:tblGrid>
        <w:gridCol w:w="2610"/>
        <w:gridCol w:w="1260"/>
        <w:gridCol w:w="1710"/>
        <w:gridCol w:w="2520"/>
        <w:gridCol w:w="2430"/>
      </w:tblGrid>
      <w:tr w:rsidR="00A47C8F" w:rsidRPr="00CB52FC" w:rsidTr="00A47C8F">
        <w:trPr>
          <w:trHeight w:hRule="exact" w:val="527"/>
        </w:trPr>
        <w:tc>
          <w:tcPr>
            <w:tcW w:w="26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lastRenderedPageBreak/>
              <w:t>BOARD POSITION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ELECTED OR</w:t>
            </w:r>
          </w:p>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RUN FOR</w:t>
            </w:r>
          </w:p>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THE SEAT</w:t>
            </w:r>
          </w:p>
        </w:tc>
        <w:tc>
          <w:tcPr>
            <w:tcW w:w="243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VOTE FOR THE SEAT</w:t>
            </w:r>
          </w:p>
        </w:tc>
      </w:tr>
      <w:tr w:rsidR="00F66426" w:rsidRPr="00CB52FC" w:rsidTr="00A47C8F">
        <w:trPr>
          <w:trHeight w:hRule="exact" w:val="5495"/>
        </w:trPr>
        <w:tc>
          <w:tcPr>
            <w:tcW w:w="2610" w:type="dxa"/>
            <w:tcBorders>
              <w:top w:val="single" w:sz="2" w:space="0" w:color="auto"/>
              <w:left w:val="single" w:sz="2" w:space="0" w:color="auto"/>
              <w:bottom w:val="single" w:sz="2" w:space="0" w:color="auto"/>
              <w:right w:val="single" w:sz="2" w:space="0" w:color="auto"/>
            </w:tcBorders>
          </w:tcPr>
          <w:p w:rsidR="00F66426" w:rsidRPr="00CB52FC" w:rsidRDefault="001F56B4" w:rsidP="00F66426">
            <w:pPr>
              <w:pStyle w:val="Style2"/>
              <w:adjustRightInd/>
              <w:rPr>
                <w:rFonts w:asciiTheme="minorHAnsi" w:hAnsiTheme="minorHAnsi" w:cstheme="minorHAnsi"/>
                <w:b/>
                <w:sz w:val="22"/>
                <w:szCs w:val="22"/>
              </w:rPr>
            </w:pPr>
            <w:r w:rsidRPr="001F56B4">
              <w:rPr>
                <w:rFonts w:asciiTheme="minorHAnsi" w:hAnsiTheme="minorHAnsi" w:cs="Arial"/>
                <w:color w:val="222222"/>
                <w:sz w:val="22"/>
                <w:szCs w:val="22"/>
                <w:shd w:val="clear" w:color="auto" w:fill="FFFFFF"/>
              </w:rPr>
              <w:t>(2)</w:t>
            </w:r>
            <w:r w:rsidRPr="001F56B4">
              <w:rPr>
                <w:rFonts w:asciiTheme="minorHAnsi" w:hAnsiTheme="minorHAnsi"/>
                <w:color w:val="222222"/>
                <w:sz w:val="22"/>
                <w:szCs w:val="22"/>
                <w:shd w:val="clear" w:color="auto" w:fill="FFFFFF"/>
              </w:rPr>
              <w:t xml:space="preserve">  </w:t>
            </w:r>
            <w:r w:rsidR="00C80D6A">
              <w:rPr>
                <w:rFonts w:asciiTheme="minorHAnsi" w:hAnsiTheme="minorHAnsi" w:cs="Arial"/>
                <w:color w:val="222222"/>
                <w:sz w:val="22"/>
                <w:szCs w:val="22"/>
                <w:shd w:val="clear" w:color="auto" w:fill="FFFFFF"/>
              </w:rPr>
              <w:t>Community &amp; Youth Relations</w:t>
            </w:r>
            <w:r w:rsidRPr="001F56B4">
              <w:rPr>
                <w:rFonts w:asciiTheme="minorHAnsi" w:hAnsiTheme="minorHAnsi" w:cs="Arial"/>
                <w:color w:val="222222"/>
                <w:sz w:val="22"/>
                <w:szCs w:val="22"/>
                <w:shd w:val="clear" w:color="auto" w:fill="FFFFFF"/>
              </w:rPr>
              <w:t xml:space="preserve"> (includes education and cultural resources)</w:t>
            </w:r>
            <w:r>
              <w:rPr>
                <w:rFonts w:asciiTheme="minorHAnsi" w:hAnsiTheme="minorHAnsi" w:cs="Arial"/>
                <w:color w:val="222222"/>
                <w:sz w:val="22"/>
                <w:szCs w:val="22"/>
                <w:shd w:val="clear" w:color="auto" w:fill="FFFFFF"/>
              </w:rPr>
              <w:br/>
            </w:r>
            <w:r w:rsidR="00F66426" w:rsidRPr="00CB52FC">
              <w:rPr>
                <w:rFonts w:asciiTheme="minorHAnsi" w:hAnsiTheme="minorHAnsi" w:cstheme="minorHAnsi"/>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1A3DBA">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will lead the HHWNC committee to address youth development, educations and recreational resources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B52FC">
              <w:rPr>
                <w:rFonts w:asciiTheme="minorHAnsi" w:hAnsiTheme="minorHAnsi" w:cstheme="minorHAnsi"/>
                <w:color w:val="000000"/>
                <w:sz w:val="22"/>
                <w:szCs w:val="22"/>
              </w:rPr>
              <w:t xml:space="preserve"> </w:t>
            </w:r>
            <w:r w:rsidRPr="00CB52FC">
              <w:rPr>
                <w:rFonts w:asciiTheme="minorHAnsi" w:hAnsiTheme="minorHAnsi" w:cstheme="minorHAnsi"/>
                <w:color w:val="000000"/>
                <w:sz w:val="22"/>
                <w:szCs w:val="22"/>
              </w:rPr>
              <w:t>years or older..</w:t>
            </w:r>
          </w:p>
        </w:tc>
      </w:tr>
      <w:tr w:rsidR="00F66426" w:rsidRPr="00CB52FC" w:rsidTr="00A47C8F">
        <w:trPr>
          <w:trHeight w:hRule="exact" w:val="5027"/>
        </w:trPr>
        <w:tc>
          <w:tcPr>
            <w:tcW w:w="2610" w:type="dxa"/>
            <w:tcBorders>
              <w:top w:val="single" w:sz="2" w:space="0" w:color="auto"/>
              <w:left w:val="single" w:sz="2" w:space="0" w:color="auto"/>
              <w:bottom w:val="single" w:sz="2" w:space="0" w:color="auto"/>
              <w:right w:val="single" w:sz="2" w:space="0" w:color="auto"/>
            </w:tcBorders>
          </w:tcPr>
          <w:p w:rsidR="00F66426" w:rsidRPr="00CB52FC" w:rsidRDefault="001F56B4" w:rsidP="00F66426">
            <w:pPr>
              <w:pStyle w:val="Style2"/>
              <w:adjustRightInd/>
              <w:ind w:right="90"/>
              <w:rPr>
                <w:rFonts w:asciiTheme="minorHAnsi" w:hAnsiTheme="minorHAnsi" w:cstheme="minorHAnsi"/>
                <w:sz w:val="22"/>
                <w:szCs w:val="22"/>
              </w:rPr>
            </w:pPr>
            <w:r w:rsidRPr="001F56B4">
              <w:rPr>
                <w:rFonts w:ascii="Arial" w:hAnsi="Arial" w:cs="Arial"/>
                <w:color w:val="222222"/>
                <w:sz w:val="22"/>
                <w:szCs w:val="22"/>
                <w:shd w:val="clear" w:color="auto" w:fill="FFFFFF"/>
              </w:rPr>
              <w:t>(3)</w:t>
            </w:r>
            <w:r w:rsidRPr="001F56B4">
              <w:rPr>
                <w:color w:val="222222"/>
                <w:sz w:val="22"/>
                <w:szCs w:val="22"/>
                <w:shd w:val="clear" w:color="auto" w:fill="FFFFFF"/>
              </w:rPr>
              <w:t xml:space="preserve">  </w:t>
            </w:r>
            <w:r w:rsidRPr="001F56B4">
              <w:rPr>
                <w:rFonts w:ascii="Arial" w:hAnsi="Arial" w:cs="Arial"/>
                <w:color w:val="222222"/>
                <w:sz w:val="22"/>
                <w:szCs w:val="22"/>
                <w:shd w:val="clear" w:color="auto" w:fill="FFFFFF"/>
              </w:rPr>
              <w:t>Business</w:t>
            </w:r>
            <w:r>
              <w:rPr>
                <w:rFonts w:ascii="Arial" w:hAnsi="Arial" w:cs="Arial"/>
                <w:color w:val="222222"/>
                <w:sz w:val="19"/>
                <w:szCs w:val="19"/>
                <w:shd w:val="clear" w:color="auto" w:fill="FFFFFF"/>
              </w:rPr>
              <w:br/>
            </w:r>
            <w:r w:rsidR="00F66426" w:rsidRPr="00CB52FC">
              <w:rPr>
                <w:rFonts w:asciiTheme="minorHAnsi" w:hAnsiTheme="minorHAnsi" w:cstheme="minorHAnsi"/>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will lead the HHWNC committee to address business issues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B52FC">
              <w:rPr>
                <w:rFonts w:asciiTheme="minorHAnsi" w:hAnsiTheme="minorHAnsi" w:cstheme="minorHAnsi"/>
                <w:color w:val="000000"/>
                <w:sz w:val="22"/>
                <w:szCs w:val="22"/>
              </w:rPr>
              <w:t xml:space="preserve"> </w:t>
            </w:r>
            <w:r w:rsidRPr="00CB52FC">
              <w:rPr>
                <w:rFonts w:asciiTheme="minorHAnsi" w:hAnsiTheme="minorHAnsi" w:cstheme="minorHAnsi"/>
                <w:color w:val="000000"/>
                <w:sz w:val="22"/>
                <w:szCs w:val="22"/>
              </w:rPr>
              <w:t>years or older..</w:t>
            </w:r>
          </w:p>
        </w:tc>
      </w:tr>
    </w:tbl>
    <w:p w:rsidR="00A47C8F" w:rsidRPr="00CB52FC" w:rsidRDefault="00A47C8F"/>
    <w:p w:rsidR="00A47C8F" w:rsidRPr="00CB52FC" w:rsidRDefault="00A47C8F"/>
    <w:p w:rsidR="00A47C8F" w:rsidRPr="00CB52FC" w:rsidRDefault="00085418" w:rsidP="00085418">
      <w:pPr>
        <w:spacing w:after="200" w:line="276" w:lineRule="auto"/>
      </w:pPr>
      <w:r>
        <w:br w:type="page"/>
      </w:r>
    </w:p>
    <w:tbl>
      <w:tblPr>
        <w:tblW w:w="10530" w:type="dxa"/>
        <w:tblInd w:w="-627" w:type="dxa"/>
        <w:tblLayout w:type="fixed"/>
        <w:tblCellMar>
          <w:left w:w="0" w:type="dxa"/>
          <w:right w:w="0" w:type="dxa"/>
        </w:tblCellMar>
        <w:tblLook w:val="0000" w:firstRow="0" w:lastRow="0" w:firstColumn="0" w:lastColumn="0" w:noHBand="0" w:noVBand="0"/>
      </w:tblPr>
      <w:tblGrid>
        <w:gridCol w:w="2610"/>
        <w:gridCol w:w="1260"/>
        <w:gridCol w:w="1710"/>
        <w:gridCol w:w="2520"/>
        <w:gridCol w:w="2430"/>
      </w:tblGrid>
      <w:tr w:rsidR="00A47C8F" w:rsidRPr="00CB52FC" w:rsidTr="00A47C8F">
        <w:trPr>
          <w:trHeight w:hRule="exact" w:val="635"/>
        </w:trPr>
        <w:tc>
          <w:tcPr>
            <w:tcW w:w="26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lastRenderedPageBreak/>
              <w:t>BOARD POSITION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ELECTED OR</w:t>
            </w:r>
          </w:p>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RUN FOR</w:t>
            </w:r>
          </w:p>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THE SEAT</w:t>
            </w:r>
          </w:p>
        </w:tc>
        <w:tc>
          <w:tcPr>
            <w:tcW w:w="243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VOTE FOR THE SEAT</w:t>
            </w:r>
          </w:p>
        </w:tc>
      </w:tr>
      <w:tr w:rsidR="00F66426" w:rsidRPr="00CB52FC" w:rsidTr="00A47C8F">
        <w:trPr>
          <w:trHeight w:hRule="exact" w:val="4973"/>
        </w:trPr>
        <w:tc>
          <w:tcPr>
            <w:tcW w:w="2610" w:type="dxa"/>
            <w:tcBorders>
              <w:top w:val="single" w:sz="2" w:space="0" w:color="auto"/>
              <w:left w:val="single" w:sz="2" w:space="0" w:color="auto"/>
              <w:bottom w:val="single" w:sz="2" w:space="0" w:color="auto"/>
              <w:right w:val="single" w:sz="2" w:space="0" w:color="auto"/>
            </w:tcBorders>
          </w:tcPr>
          <w:p w:rsidR="00F66426" w:rsidRPr="001F56B4" w:rsidRDefault="001F56B4" w:rsidP="00F66426">
            <w:pPr>
              <w:pStyle w:val="Style2"/>
              <w:adjustRightInd/>
              <w:ind w:right="90"/>
              <w:rPr>
                <w:rFonts w:asciiTheme="minorHAnsi" w:hAnsiTheme="minorHAnsi" w:cstheme="minorHAnsi"/>
                <w:sz w:val="22"/>
                <w:szCs w:val="22"/>
              </w:rPr>
            </w:pPr>
            <w:r w:rsidRPr="001F56B4">
              <w:rPr>
                <w:rFonts w:asciiTheme="minorHAnsi" w:hAnsiTheme="minorHAnsi" w:cs="Arial"/>
                <w:color w:val="222222"/>
                <w:sz w:val="22"/>
                <w:szCs w:val="22"/>
                <w:shd w:val="clear" w:color="auto" w:fill="FFFFFF"/>
              </w:rPr>
              <w:t>(4)</w:t>
            </w:r>
            <w:r w:rsidRPr="001F56B4">
              <w:rPr>
                <w:rFonts w:asciiTheme="minorHAnsi" w:hAnsiTheme="minorHAnsi"/>
                <w:color w:val="222222"/>
                <w:sz w:val="22"/>
                <w:szCs w:val="22"/>
                <w:shd w:val="clear" w:color="auto" w:fill="FFFFFF"/>
              </w:rPr>
              <w:t xml:space="preserve">  </w:t>
            </w:r>
            <w:r w:rsidRPr="001F56B4">
              <w:rPr>
                <w:rFonts w:asciiTheme="minorHAnsi" w:hAnsiTheme="minorHAnsi" w:cs="Arial"/>
                <w:color w:val="222222"/>
                <w:sz w:val="22"/>
                <w:szCs w:val="22"/>
                <w:shd w:val="clear" w:color="auto" w:fill="FFFFFF"/>
              </w:rPr>
              <w:t>Infrastructure (includes utilities and street services)</w:t>
            </w:r>
            <w:r w:rsidRPr="001F56B4">
              <w:rPr>
                <w:rFonts w:asciiTheme="minorHAnsi" w:hAnsiTheme="minorHAnsi" w:cs="Arial"/>
                <w:color w:val="222222"/>
                <w:sz w:val="22"/>
                <w:szCs w:val="22"/>
                <w:shd w:val="clear" w:color="auto" w:fill="FFFFFF"/>
              </w:rPr>
              <w:br/>
            </w:r>
            <w:r w:rsidR="00F66426" w:rsidRPr="001F56B4">
              <w:rPr>
                <w:rFonts w:asciiTheme="minorHAnsi" w:hAnsiTheme="minorHAnsi" w:cstheme="minorHAnsi"/>
                <w:sz w:val="22"/>
                <w:szCs w:val="22"/>
              </w:rPr>
              <w:t>Term:  2 Years</w:t>
            </w:r>
          </w:p>
          <w:p w:rsidR="00F66426" w:rsidRPr="00CB52FC" w:rsidRDefault="00F66426" w:rsidP="00F66426">
            <w:pPr>
              <w:pStyle w:val="Style2"/>
              <w:adjustRightInd/>
              <w:ind w:right="90"/>
              <w:rPr>
                <w:rFonts w:asciiTheme="minorHAnsi" w:hAnsiTheme="minorHAnsi" w:cstheme="minorHAnsi"/>
                <w:sz w:val="22"/>
                <w:szCs w:val="22"/>
              </w:rPr>
            </w:pP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will lead the HHWNC committee to address infrastructure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Pr="00CB52FC">
              <w:rPr>
                <w:rFonts w:asciiTheme="minorHAnsi" w:hAnsiTheme="minorHAnsi" w:cstheme="minorHAnsi"/>
                <w:color w:val="000000"/>
                <w:sz w:val="22"/>
                <w:szCs w:val="22"/>
              </w:rPr>
              <w:t>years or older.</w:t>
            </w:r>
          </w:p>
        </w:tc>
      </w:tr>
      <w:tr w:rsidR="00F66426" w:rsidRPr="00CB52FC" w:rsidTr="00A47C8F">
        <w:trPr>
          <w:trHeight w:hRule="exact" w:val="5765"/>
        </w:trPr>
        <w:tc>
          <w:tcPr>
            <w:tcW w:w="2610" w:type="dxa"/>
            <w:tcBorders>
              <w:top w:val="single" w:sz="2" w:space="0" w:color="auto"/>
              <w:left w:val="single" w:sz="2" w:space="0" w:color="auto"/>
              <w:bottom w:val="single" w:sz="2" w:space="0" w:color="auto"/>
              <w:right w:val="single" w:sz="2" w:space="0" w:color="auto"/>
            </w:tcBorders>
          </w:tcPr>
          <w:p w:rsidR="00F66426" w:rsidRPr="001F56B4" w:rsidRDefault="001F56B4" w:rsidP="00F66426">
            <w:pPr>
              <w:pStyle w:val="Style2"/>
              <w:adjustRightInd/>
              <w:ind w:right="90"/>
              <w:rPr>
                <w:rFonts w:asciiTheme="minorHAnsi" w:hAnsiTheme="minorHAnsi" w:cstheme="minorHAnsi"/>
                <w:sz w:val="22"/>
                <w:szCs w:val="22"/>
              </w:rPr>
            </w:pPr>
            <w:r w:rsidRPr="001F56B4">
              <w:rPr>
                <w:rFonts w:asciiTheme="minorHAnsi" w:hAnsiTheme="minorHAnsi" w:cs="Arial"/>
                <w:color w:val="222222"/>
                <w:sz w:val="22"/>
                <w:szCs w:val="22"/>
                <w:shd w:val="clear" w:color="auto" w:fill="FFFFFF"/>
              </w:rPr>
              <w:t>(5)</w:t>
            </w:r>
            <w:r w:rsidRPr="001F56B4">
              <w:rPr>
                <w:rFonts w:asciiTheme="minorHAnsi" w:hAnsiTheme="minorHAnsi"/>
                <w:color w:val="222222"/>
                <w:sz w:val="22"/>
                <w:szCs w:val="22"/>
                <w:shd w:val="clear" w:color="auto" w:fill="FFFFFF"/>
              </w:rPr>
              <w:t xml:space="preserve">  </w:t>
            </w:r>
            <w:r w:rsidRPr="001F56B4">
              <w:rPr>
                <w:rFonts w:asciiTheme="minorHAnsi" w:hAnsiTheme="minorHAnsi" w:cs="Arial"/>
                <w:color w:val="222222"/>
                <w:sz w:val="22"/>
                <w:szCs w:val="22"/>
                <w:shd w:val="clear" w:color="auto" w:fill="FFFFFF"/>
              </w:rPr>
              <w:t>Housing (includes homelessness and social services)</w:t>
            </w:r>
            <w:r w:rsidRPr="001F56B4">
              <w:rPr>
                <w:rFonts w:asciiTheme="minorHAnsi" w:hAnsiTheme="minorHAnsi" w:cs="Arial"/>
                <w:color w:val="222222"/>
                <w:sz w:val="22"/>
                <w:szCs w:val="22"/>
                <w:shd w:val="clear" w:color="auto" w:fill="FFFFFF"/>
              </w:rPr>
              <w:br/>
            </w:r>
            <w:r w:rsidR="00F66426" w:rsidRPr="001F56B4">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will lead the HHWNC committee to address housing, social and human services, and religious and charitable organizations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B52FC">
              <w:rPr>
                <w:rFonts w:asciiTheme="minorHAnsi" w:hAnsiTheme="minorHAnsi" w:cstheme="minorHAnsi"/>
                <w:color w:val="000000"/>
                <w:sz w:val="22"/>
                <w:szCs w:val="22"/>
              </w:rPr>
              <w:t xml:space="preserve"> </w:t>
            </w:r>
            <w:r w:rsidRPr="00CB52FC">
              <w:rPr>
                <w:rFonts w:asciiTheme="minorHAnsi" w:hAnsiTheme="minorHAnsi" w:cstheme="minorHAnsi"/>
                <w:color w:val="000000"/>
                <w:sz w:val="22"/>
                <w:szCs w:val="22"/>
              </w:rPr>
              <w:t>years or older.</w:t>
            </w:r>
          </w:p>
        </w:tc>
      </w:tr>
    </w:tbl>
    <w:p w:rsidR="00A47C8F" w:rsidRPr="00CB52FC" w:rsidRDefault="00A47C8F"/>
    <w:p w:rsidR="00A47C8F" w:rsidRPr="00CB52FC" w:rsidRDefault="00085418" w:rsidP="00085418">
      <w:pPr>
        <w:spacing w:after="200" w:line="276" w:lineRule="auto"/>
      </w:pPr>
      <w:r>
        <w:br w:type="page"/>
      </w:r>
    </w:p>
    <w:tbl>
      <w:tblPr>
        <w:tblW w:w="10530" w:type="dxa"/>
        <w:tblInd w:w="-627" w:type="dxa"/>
        <w:tblLayout w:type="fixed"/>
        <w:tblCellMar>
          <w:left w:w="0" w:type="dxa"/>
          <w:right w:w="0" w:type="dxa"/>
        </w:tblCellMar>
        <w:tblLook w:val="0000" w:firstRow="0" w:lastRow="0" w:firstColumn="0" w:lastColumn="0" w:noHBand="0" w:noVBand="0"/>
      </w:tblPr>
      <w:tblGrid>
        <w:gridCol w:w="2610"/>
        <w:gridCol w:w="1260"/>
        <w:gridCol w:w="1710"/>
        <w:gridCol w:w="2520"/>
        <w:gridCol w:w="2430"/>
      </w:tblGrid>
      <w:tr w:rsidR="00A47C8F" w:rsidRPr="00CB52FC" w:rsidTr="00A47C8F">
        <w:trPr>
          <w:trHeight w:hRule="exact" w:val="635"/>
        </w:trPr>
        <w:tc>
          <w:tcPr>
            <w:tcW w:w="26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right="90"/>
              <w:jc w:val="center"/>
              <w:rPr>
                <w:rFonts w:asciiTheme="minorHAnsi" w:hAnsiTheme="minorHAnsi" w:cstheme="minorHAnsi"/>
                <w:iCs/>
                <w:color w:val="FFFFFF" w:themeColor="background1"/>
                <w:sz w:val="22"/>
                <w:szCs w:val="22"/>
              </w:rPr>
            </w:pPr>
            <w:r w:rsidRPr="00CB52FC">
              <w:rPr>
                <w:rFonts w:asciiTheme="minorHAnsi" w:hAnsiTheme="minorHAnsi" w:cstheme="minorHAnsi"/>
                <w:iCs/>
                <w:color w:val="FFFFFF" w:themeColor="background1"/>
                <w:sz w:val="22"/>
                <w:szCs w:val="22"/>
              </w:rPr>
              <w:lastRenderedPageBreak/>
              <w:t>BOARD POSITION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ELECTED OR</w:t>
            </w:r>
          </w:p>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RUN FOR</w:t>
            </w:r>
          </w:p>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THE SEAT</w:t>
            </w:r>
          </w:p>
        </w:tc>
        <w:tc>
          <w:tcPr>
            <w:tcW w:w="243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VOTE FOR THE SEAT</w:t>
            </w:r>
          </w:p>
        </w:tc>
      </w:tr>
      <w:tr w:rsidR="00F66426" w:rsidRPr="00CB52FC" w:rsidTr="00A47C8F">
        <w:trPr>
          <w:trHeight w:hRule="exact" w:val="5225"/>
        </w:trPr>
        <w:tc>
          <w:tcPr>
            <w:tcW w:w="2610" w:type="dxa"/>
            <w:tcBorders>
              <w:top w:val="single" w:sz="2" w:space="0" w:color="auto"/>
              <w:left w:val="single" w:sz="2" w:space="0" w:color="auto"/>
              <w:bottom w:val="single" w:sz="2" w:space="0" w:color="auto"/>
              <w:right w:val="single" w:sz="2" w:space="0" w:color="auto"/>
            </w:tcBorders>
          </w:tcPr>
          <w:p w:rsidR="00F66426" w:rsidRPr="001F56B4" w:rsidRDefault="001F56B4" w:rsidP="00F66426">
            <w:pPr>
              <w:pStyle w:val="Style2"/>
              <w:adjustRightInd/>
              <w:ind w:right="90"/>
              <w:rPr>
                <w:rFonts w:asciiTheme="minorHAnsi" w:hAnsiTheme="minorHAnsi" w:cstheme="minorHAnsi"/>
                <w:iCs/>
                <w:color w:val="000000"/>
                <w:sz w:val="22"/>
                <w:szCs w:val="22"/>
              </w:rPr>
            </w:pPr>
            <w:r w:rsidRPr="001F56B4">
              <w:rPr>
                <w:rFonts w:asciiTheme="minorHAnsi" w:hAnsiTheme="minorHAnsi" w:cs="Arial"/>
                <w:color w:val="222222"/>
                <w:sz w:val="22"/>
                <w:szCs w:val="22"/>
                <w:shd w:val="clear" w:color="auto" w:fill="FFFFFF"/>
              </w:rPr>
              <w:t>(6)</w:t>
            </w:r>
            <w:r w:rsidRPr="001F56B4">
              <w:rPr>
                <w:rFonts w:asciiTheme="minorHAnsi" w:hAnsiTheme="minorHAnsi"/>
                <w:color w:val="222222"/>
                <w:sz w:val="22"/>
                <w:szCs w:val="22"/>
                <w:shd w:val="clear" w:color="auto" w:fill="FFFFFF"/>
              </w:rPr>
              <w:t xml:space="preserve">  </w:t>
            </w:r>
            <w:r w:rsidRPr="001F56B4">
              <w:rPr>
                <w:rFonts w:asciiTheme="minorHAnsi" w:hAnsiTheme="minorHAnsi" w:cs="Arial"/>
                <w:color w:val="222222"/>
                <w:sz w:val="22"/>
                <w:szCs w:val="22"/>
                <w:shd w:val="clear" w:color="auto" w:fill="FFFFFF"/>
              </w:rPr>
              <w:t>Public Safety (includes emergency services, police and fire) </w:t>
            </w:r>
            <w:r w:rsidR="00F66426" w:rsidRPr="001F56B4">
              <w:rPr>
                <w:rFonts w:asciiTheme="minorHAnsi" w:hAnsiTheme="minorHAnsi" w:cstheme="minorHAnsi"/>
                <w:iCs/>
                <w:color w:val="000000"/>
                <w:sz w:val="22"/>
                <w:szCs w:val="22"/>
              </w:rPr>
              <w:t xml:space="preserve"> </w:t>
            </w:r>
          </w:p>
          <w:p w:rsidR="00F66426" w:rsidRPr="00CB52FC" w:rsidRDefault="00F66426" w:rsidP="00F66426">
            <w:pPr>
              <w:pStyle w:val="Style2"/>
              <w:adjustRightInd/>
              <w:ind w:right="90"/>
              <w:rPr>
                <w:rFonts w:asciiTheme="minorHAnsi" w:hAnsiTheme="minorHAnsi" w:cstheme="minorHAnsi"/>
                <w:iCs/>
                <w:color w:val="000000"/>
                <w:sz w:val="22"/>
                <w:szCs w:val="22"/>
              </w:rPr>
            </w:pPr>
            <w:r w:rsidRPr="001F56B4">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will lead the HHWNC committee to address emergency services, police and fire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Pr="00CB52FC">
              <w:rPr>
                <w:rFonts w:asciiTheme="minorHAnsi" w:hAnsiTheme="minorHAnsi" w:cstheme="minorHAnsi"/>
                <w:color w:val="000000"/>
                <w:sz w:val="22"/>
                <w:szCs w:val="22"/>
              </w:rPr>
              <w:t>years or older.</w:t>
            </w:r>
          </w:p>
        </w:tc>
      </w:tr>
      <w:tr w:rsidR="00F66426" w:rsidRPr="00CB52FC" w:rsidTr="00A47C8F">
        <w:trPr>
          <w:trHeight w:hRule="exact" w:val="6107"/>
        </w:trPr>
        <w:tc>
          <w:tcPr>
            <w:tcW w:w="2610" w:type="dxa"/>
            <w:tcBorders>
              <w:top w:val="single" w:sz="2" w:space="0" w:color="auto"/>
              <w:left w:val="single" w:sz="2" w:space="0" w:color="auto"/>
              <w:bottom w:val="single" w:sz="2" w:space="0" w:color="auto"/>
              <w:right w:val="single" w:sz="2" w:space="0" w:color="auto"/>
            </w:tcBorders>
          </w:tcPr>
          <w:p w:rsidR="00F66426" w:rsidRPr="001F56B4" w:rsidRDefault="001F56B4" w:rsidP="00F66426">
            <w:pPr>
              <w:pStyle w:val="Style2"/>
              <w:adjustRightInd/>
              <w:ind w:right="90"/>
              <w:rPr>
                <w:rFonts w:asciiTheme="minorHAnsi" w:hAnsiTheme="minorHAnsi" w:cstheme="minorHAnsi"/>
                <w:sz w:val="22"/>
                <w:szCs w:val="22"/>
              </w:rPr>
            </w:pPr>
            <w:r w:rsidRPr="001F56B4">
              <w:rPr>
                <w:rFonts w:asciiTheme="minorHAnsi" w:hAnsiTheme="minorHAnsi" w:cs="Arial"/>
                <w:color w:val="222222"/>
                <w:sz w:val="22"/>
                <w:szCs w:val="22"/>
                <w:shd w:val="clear" w:color="auto" w:fill="FFFFFF"/>
              </w:rPr>
              <w:t>(7)</w:t>
            </w:r>
            <w:r w:rsidRPr="001F56B4">
              <w:rPr>
                <w:rFonts w:asciiTheme="minorHAnsi" w:hAnsiTheme="minorHAnsi"/>
                <w:color w:val="222222"/>
                <w:sz w:val="22"/>
                <w:szCs w:val="22"/>
                <w:shd w:val="clear" w:color="auto" w:fill="FFFFFF"/>
              </w:rPr>
              <w:t xml:space="preserve"> </w:t>
            </w:r>
            <w:r>
              <w:rPr>
                <w:rFonts w:asciiTheme="minorHAnsi" w:hAnsiTheme="minorHAnsi"/>
                <w:color w:val="222222"/>
                <w:sz w:val="22"/>
                <w:szCs w:val="22"/>
                <w:shd w:val="clear" w:color="auto" w:fill="FFFFFF"/>
              </w:rPr>
              <w:t xml:space="preserve"> </w:t>
            </w:r>
            <w:r w:rsidRPr="001F56B4">
              <w:rPr>
                <w:rFonts w:asciiTheme="minorHAnsi" w:hAnsiTheme="minorHAnsi" w:cs="Arial"/>
                <w:color w:val="222222"/>
                <w:sz w:val="22"/>
                <w:szCs w:val="22"/>
                <w:shd w:val="clear" w:color="auto" w:fill="FFFFFF"/>
              </w:rPr>
              <w:t>Environment</w:t>
            </w:r>
          </w:p>
          <w:p w:rsidR="00F66426" w:rsidRPr="00CB52FC" w:rsidRDefault="00F66426" w:rsidP="00F66426">
            <w:pPr>
              <w:pStyle w:val="Style2"/>
              <w:adjustRightInd/>
              <w:ind w:right="90"/>
              <w:rPr>
                <w:rFonts w:asciiTheme="minorHAnsi" w:hAnsiTheme="minorHAnsi" w:cstheme="minorHAnsi"/>
                <w:iCs/>
                <w:color w:val="000000"/>
                <w:sz w:val="22"/>
                <w:szCs w:val="22"/>
              </w:rPr>
            </w:pPr>
            <w:r w:rsidRPr="001F56B4">
              <w:rPr>
                <w:rFonts w:asciiTheme="minorHAnsi" w:hAnsiTheme="minorHAnsi" w:cstheme="minorHAnsi"/>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will lead the HHWNC committee to address environment, beautification, preservation and aesthetics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B52FC">
              <w:rPr>
                <w:rFonts w:asciiTheme="minorHAnsi" w:hAnsiTheme="minorHAnsi" w:cstheme="minorHAnsi"/>
                <w:color w:val="000000"/>
                <w:sz w:val="22"/>
                <w:szCs w:val="22"/>
              </w:rPr>
              <w:t xml:space="preserve"> </w:t>
            </w:r>
            <w:r w:rsidRPr="00CB52FC">
              <w:rPr>
                <w:rFonts w:asciiTheme="minorHAnsi" w:hAnsiTheme="minorHAnsi" w:cstheme="minorHAnsi"/>
                <w:color w:val="000000"/>
                <w:sz w:val="22"/>
                <w:szCs w:val="22"/>
              </w:rPr>
              <w:t>years or older.</w:t>
            </w:r>
          </w:p>
        </w:tc>
      </w:tr>
    </w:tbl>
    <w:p w:rsidR="00085418" w:rsidRDefault="00085418"/>
    <w:p w:rsidR="00A47C8F" w:rsidRPr="00CB52FC" w:rsidRDefault="00085418" w:rsidP="00085418">
      <w:pPr>
        <w:spacing w:after="200" w:line="276" w:lineRule="auto"/>
      </w:pPr>
      <w:r>
        <w:br w:type="page"/>
      </w:r>
    </w:p>
    <w:tbl>
      <w:tblPr>
        <w:tblW w:w="10620" w:type="dxa"/>
        <w:tblInd w:w="-627" w:type="dxa"/>
        <w:tblLayout w:type="fixed"/>
        <w:tblCellMar>
          <w:left w:w="0" w:type="dxa"/>
          <w:right w:w="0" w:type="dxa"/>
        </w:tblCellMar>
        <w:tblLook w:val="0000" w:firstRow="0" w:lastRow="0" w:firstColumn="0" w:lastColumn="0" w:noHBand="0" w:noVBand="0"/>
      </w:tblPr>
      <w:tblGrid>
        <w:gridCol w:w="2610"/>
        <w:gridCol w:w="1260"/>
        <w:gridCol w:w="1710"/>
        <w:gridCol w:w="2520"/>
        <w:gridCol w:w="2430"/>
        <w:gridCol w:w="90"/>
      </w:tblGrid>
      <w:tr w:rsidR="00A47C8F" w:rsidRPr="00CB52FC" w:rsidTr="00A47C8F">
        <w:trPr>
          <w:gridAfter w:val="1"/>
          <w:wAfter w:w="90" w:type="dxa"/>
          <w:trHeight w:hRule="exact" w:val="635"/>
        </w:trPr>
        <w:tc>
          <w:tcPr>
            <w:tcW w:w="26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lastRenderedPageBreak/>
              <w:t>BOARD POSITION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ELECTED OR</w:t>
            </w:r>
          </w:p>
          <w:p w:rsidR="00A47C8F" w:rsidRPr="00CB52FC" w:rsidRDefault="00A47C8F" w:rsidP="00A47C8F">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RUN FOR</w:t>
            </w:r>
          </w:p>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THE SEAT</w:t>
            </w:r>
          </w:p>
        </w:tc>
        <w:tc>
          <w:tcPr>
            <w:tcW w:w="2430" w:type="dxa"/>
            <w:tcBorders>
              <w:top w:val="single" w:sz="2" w:space="0" w:color="auto"/>
              <w:left w:val="single" w:sz="2" w:space="0" w:color="auto"/>
              <w:bottom w:val="single" w:sz="2" w:space="0" w:color="auto"/>
              <w:right w:val="single" w:sz="2" w:space="0" w:color="auto"/>
            </w:tcBorders>
            <w:shd w:val="clear" w:color="auto" w:fill="000000" w:themeFill="text1"/>
          </w:tcPr>
          <w:p w:rsidR="00A47C8F" w:rsidRPr="00CB52FC" w:rsidRDefault="00A47C8F" w:rsidP="00A47C8F">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VOTE FOR THE SEAT</w:t>
            </w:r>
          </w:p>
        </w:tc>
      </w:tr>
      <w:tr w:rsidR="00F66426" w:rsidRPr="00CB52FC" w:rsidTr="00A47C8F">
        <w:trPr>
          <w:gridAfter w:val="1"/>
          <w:wAfter w:w="90" w:type="dxa"/>
          <w:trHeight w:hRule="exact" w:val="5405"/>
        </w:trPr>
        <w:tc>
          <w:tcPr>
            <w:tcW w:w="2610" w:type="dxa"/>
            <w:tcBorders>
              <w:top w:val="single" w:sz="2" w:space="0" w:color="auto"/>
              <w:left w:val="single" w:sz="2" w:space="0" w:color="auto"/>
              <w:bottom w:val="single" w:sz="2" w:space="0" w:color="auto"/>
              <w:right w:val="single" w:sz="2" w:space="0" w:color="auto"/>
            </w:tcBorders>
          </w:tcPr>
          <w:p w:rsidR="00F66426" w:rsidRPr="001F56B4" w:rsidRDefault="001F56B4" w:rsidP="00F66426">
            <w:pPr>
              <w:pStyle w:val="Style2"/>
              <w:adjustRightInd/>
              <w:ind w:right="90"/>
              <w:rPr>
                <w:rFonts w:asciiTheme="minorHAnsi" w:hAnsiTheme="minorHAnsi" w:cstheme="minorHAnsi"/>
                <w:iCs/>
                <w:color w:val="000000"/>
                <w:sz w:val="22"/>
                <w:szCs w:val="22"/>
              </w:rPr>
            </w:pPr>
            <w:r w:rsidRPr="001F56B4">
              <w:rPr>
                <w:rFonts w:asciiTheme="minorHAnsi" w:hAnsiTheme="minorHAnsi" w:cs="Arial"/>
                <w:color w:val="222222"/>
                <w:sz w:val="22"/>
                <w:szCs w:val="22"/>
                <w:shd w:val="clear" w:color="auto" w:fill="FFFFFF"/>
              </w:rPr>
              <w:t>(8)</w:t>
            </w:r>
            <w:r w:rsidRPr="001F56B4">
              <w:rPr>
                <w:rFonts w:asciiTheme="minorHAnsi" w:hAnsiTheme="minorHAnsi"/>
                <w:color w:val="222222"/>
                <w:sz w:val="22"/>
                <w:szCs w:val="22"/>
                <w:shd w:val="clear" w:color="auto" w:fill="FFFFFF"/>
              </w:rPr>
              <w:t xml:space="preserve">  </w:t>
            </w:r>
            <w:r w:rsidRPr="001F56B4">
              <w:rPr>
                <w:rFonts w:asciiTheme="minorHAnsi" w:hAnsiTheme="minorHAnsi" w:cs="Arial"/>
                <w:color w:val="222222"/>
                <w:sz w:val="22"/>
                <w:szCs w:val="22"/>
                <w:shd w:val="clear" w:color="auto" w:fill="FFFFFF"/>
              </w:rPr>
              <w:t>Parks &amp; Open Space</w:t>
            </w:r>
            <w:r w:rsidRPr="001F56B4">
              <w:rPr>
                <w:rFonts w:asciiTheme="minorHAnsi" w:hAnsiTheme="minorHAnsi" w:cs="Arial"/>
                <w:color w:val="222222"/>
                <w:sz w:val="22"/>
                <w:szCs w:val="22"/>
                <w:shd w:val="clear" w:color="auto" w:fill="FFFFFF"/>
              </w:rPr>
              <w:br/>
            </w:r>
            <w:r w:rsidR="00F66426" w:rsidRPr="001F56B4">
              <w:rPr>
                <w:rFonts w:asciiTheme="minorHAnsi" w:hAnsiTheme="minorHAnsi" w:cstheme="minorHAnsi"/>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will lead the HHWNC committee to address cultural resources, entertainment, and public events and who is 18 years or older.</w:t>
            </w:r>
          </w:p>
        </w:tc>
        <w:tc>
          <w:tcPr>
            <w:tcW w:w="2430" w:type="dxa"/>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Pr="00CB52FC">
              <w:rPr>
                <w:rFonts w:asciiTheme="minorHAnsi" w:hAnsiTheme="minorHAnsi" w:cstheme="minorHAnsi"/>
                <w:color w:val="000000"/>
                <w:sz w:val="22"/>
                <w:szCs w:val="22"/>
              </w:rPr>
              <w:t>years or older.</w:t>
            </w:r>
          </w:p>
        </w:tc>
      </w:tr>
      <w:tr w:rsidR="00F66426" w:rsidRPr="00CB52FC" w:rsidTr="004A53C7">
        <w:trPr>
          <w:trHeight w:hRule="exact" w:val="4847"/>
        </w:trPr>
        <w:tc>
          <w:tcPr>
            <w:tcW w:w="2610" w:type="dxa"/>
            <w:tcBorders>
              <w:top w:val="single" w:sz="2" w:space="0" w:color="auto"/>
              <w:left w:val="single" w:sz="2" w:space="0" w:color="auto"/>
              <w:bottom w:val="single" w:sz="2" w:space="0" w:color="auto"/>
              <w:right w:val="single" w:sz="2" w:space="0" w:color="auto"/>
            </w:tcBorders>
          </w:tcPr>
          <w:p w:rsidR="00F66426" w:rsidRPr="00085418" w:rsidRDefault="001F56B4" w:rsidP="00F66426">
            <w:pPr>
              <w:pStyle w:val="Style2"/>
              <w:adjustRightInd/>
              <w:ind w:right="90"/>
              <w:rPr>
                <w:rFonts w:asciiTheme="minorHAnsi" w:hAnsiTheme="minorHAnsi" w:cstheme="minorHAnsi"/>
                <w:iCs/>
                <w:color w:val="000000"/>
                <w:sz w:val="22"/>
                <w:szCs w:val="22"/>
              </w:rPr>
            </w:pPr>
            <w:r w:rsidRPr="00085418">
              <w:rPr>
                <w:rFonts w:asciiTheme="minorHAnsi" w:hAnsiTheme="minorHAnsi" w:cs="Arial"/>
                <w:color w:val="222222"/>
                <w:sz w:val="22"/>
                <w:szCs w:val="22"/>
                <w:shd w:val="clear" w:color="auto" w:fill="FFFFFF"/>
              </w:rPr>
              <w:t>(9)</w:t>
            </w:r>
            <w:r w:rsidR="00085418" w:rsidRPr="00085418">
              <w:rPr>
                <w:rFonts w:asciiTheme="minorHAnsi" w:hAnsiTheme="minorHAnsi"/>
                <w:color w:val="222222"/>
                <w:sz w:val="22"/>
                <w:szCs w:val="22"/>
                <w:shd w:val="clear" w:color="auto" w:fill="FFFFFF"/>
              </w:rPr>
              <w:t xml:space="preserve">  </w:t>
            </w:r>
            <w:r w:rsidRPr="00085418">
              <w:rPr>
                <w:rFonts w:asciiTheme="minorHAnsi" w:hAnsiTheme="minorHAnsi" w:cs="Arial"/>
                <w:color w:val="222222"/>
                <w:sz w:val="22"/>
                <w:szCs w:val="22"/>
                <w:shd w:val="clear" w:color="auto" w:fill="FFFFFF"/>
              </w:rPr>
              <w:t>Outreach/Public Events</w:t>
            </w:r>
            <w:r w:rsidR="00085418" w:rsidRPr="00085418">
              <w:rPr>
                <w:rFonts w:asciiTheme="minorHAnsi" w:hAnsiTheme="minorHAnsi" w:cs="Arial"/>
                <w:color w:val="222222"/>
                <w:sz w:val="22"/>
                <w:szCs w:val="22"/>
                <w:shd w:val="clear" w:color="auto" w:fill="FFFFFF"/>
              </w:rPr>
              <w:br/>
            </w:r>
            <w:r w:rsidR="00F66426" w:rsidRPr="00085418">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will lead the HHWNC committee to address outreach and who is 18 years or older.</w:t>
            </w:r>
          </w:p>
        </w:tc>
        <w:tc>
          <w:tcPr>
            <w:tcW w:w="2520" w:type="dxa"/>
            <w:gridSpan w:val="2"/>
            <w:tcBorders>
              <w:top w:val="single" w:sz="2" w:space="0" w:color="auto"/>
              <w:left w:val="single" w:sz="2" w:space="0" w:color="auto"/>
              <w:bottom w:val="single" w:sz="2" w:space="0" w:color="auto"/>
              <w:right w:val="single" w:sz="2" w:space="0" w:color="auto"/>
            </w:tcBorders>
          </w:tcPr>
          <w:p w:rsidR="00F66426" w:rsidRPr="00CB52FC" w:rsidRDefault="00F66426" w:rsidP="00890935">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 xml:space="preserve">Stakeholder who live, work or own real property in the neighborhood and also to those who declare a stake in the neighborhood as a community interest stakeholder, defined as a person who affirms a substantial and ongoing participation within the Neighborhood Council’s boundaries and who is </w:t>
            </w:r>
            <w:r w:rsidR="00890935">
              <w:rPr>
                <w:rFonts w:asciiTheme="minorHAnsi" w:hAnsiTheme="minorHAnsi" w:cstheme="minorHAnsi"/>
                <w:color w:val="000000"/>
                <w:sz w:val="22"/>
                <w:szCs w:val="22"/>
              </w:rPr>
              <w:t>16</w:t>
            </w:r>
            <w:r w:rsidR="00890935" w:rsidRPr="00CB52FC">
              <w:rPr>
                <w:rFonts w:asciiTheme="minorHAnsi" w:hAnsiTheme="minorHAnsi" w:cstheme="minorHAnsi"/>
                <w:color w:val="000000"/>
                <w:sz w:val="22"/>
                <w:szCs w:val="22"/>
              </w:rPr>
              <w:t xml:space="preserve"> </w:t>
            </w:r>
            <w:r w:rsidRPr="00CB52FC">
              <w:rPr>
                <w:rFonts w:asciiTheme="minorHAnsi" w:hAnsiTheme="minorHAnsi" w:cstheme="minorHAnsi"/>
                <w:color w:val="000000"/>
                <w:sz w:val="22"/>
                <w:szCs w:val="22"/>
              </w:rPr>
              <w:t>years or older.</w:t>
            </w:r>
          </w:p>
        </w:tc>
      </w:tr>
    </w:tbl>
    <w:p w:rsidR="004A53C7" w:rsidRPr="00CB52FC" w:rsidRDefault="004A53C7"/>
    <w:p w:rsidR="004A53C7" w:rsidRPr="00CB52FC" w:rsidRDefault="004A53C7"/>
    <w:p w:rsidR="004A53C7" w:rsidRPr="00CB52FC" w:rsidRDefault="004A53C7"/>
    <w:p w:rsidR="004A53C7" w:rsidRPr="00CB52FC" w:rsidRDefault="004A53C7"/>
    <w:p w:rsidR="004A53C7" w:rsidRPr="00CB52FC" w:rsidRDefault="00085418" w:rsidP="00085418">
      <w:pPr>
        <w:spacing w:after="200" w:line="276" w:lineRule="auto"/>
      </w:pPr>
      <w:r>
        <w:br w:type="page"/>
      </w:r>
    </w:p>
    <w:tbl>
      <w:tblPr>
        <w:tblW w:w="10568" w:type="dxa"/>
        <w:tblInd w:w="-575" w:type="dxa"/>
        <w:tblLayout w:type="fixed"/>
        <w:tblCellMar>
          <w:left w:w="0" w:type="dxa"/>
          <w:right w:w="0" w:type="dxa"/>
        </w:tblCellMar>
        <w:tblLook w:val="0000" w:firstRow="0" w:lastRow="0" w:firstColumn="0" w:lastColumn="0" w:noHBand="0" w:noVBand="0"/>
      </w:tblPr>
      <w:tblGrid>
        <w:gridCol w:w="2558"/>
        <w:gridCol w:w="1260"/>
        <w:gridCol w:w="1710"/>
        <w:gridCol w:w="2520"/>
        <w:gridCol w:w="2520"/>
      </w:tblGrid>
      <w:tr w:rsidR="004A53C7" w:rsidRPr="00CB52FC" w:rsidTr="004A53C7">
        <w:trPr>
          <w:trHeight w:hRule="exact" w:val="635"/>
        </w:trPr>
        <w:tc>
          <w:tcPr>
            <w:tcW w:w="2558"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ind w:right="90"/>
              <w:jc w:val="center"/>
              <w:rPr>
                <w:rFonts w:asciiTheme="minorHAnsi" w:hAnsiTheme="minorHAnsi" w:cstheme="minorHAnsi"/>
                <w:iCs/>
                <w:color w:val="FFFFFF" w:themeColor="background1"/>
                <w:sz w:val="22"/>
                <w:szCs w:val="22"/>
              </w:rPr>
            </w:pPr>
            <w:r w:rsidRPr="00CB52FC">
              <w:rPr>
                <w:rFonts w:asciiTheme="minorHAnsi" w:hAnsiTheme="minorHAnsi" w:cstheme="minorHAnsi"/>
                <w:iCs/>
                <w:color w:val="FFFFFF" w:themeColor="background1"/>
                <w:sz w:val="22"/>
                <w:szCs w:val="22"/>
              </w:rPr>
              <w:lastRenderedPageBreak/>
              <w:t>BOARD POSITION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ELECTED OR</w:t>
            </w:r>
          </w:p>
          <w:p w:rsidR="004A53C7" w:rsidRPr="00CB52FC" w:rsidRDefault="004A53C7" w:rsidP="004A53C7">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RUN FOR</w:t>
            </w:r>
          </w:p>
          <w:p w:rsidR="004A53C7" w:rsidRPr="00CB52FC" w:rsidRDefault="004A53C7" w:rsidP="004A53C7">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THE SEAT</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VOTE FOR THE SEAT</w:t>
            </w:r>
          </w:p>
        </w:tc>
      </w:tr>
      <w:tr w:rsidR="00F66426" w:rsidRPr="00CB52FC" w:rsidTr="00085418">
        <w:trPr>
          <w:trHeight w:hRule="exact" w:val="2597"/>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Area 1:  Hollywood Knolls/Manor/Lake Hollywood/Forest Lawn Committee Chair</w:t>
            </w:r>
          </w:p>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Term:  2 Years</w:t>
            </w:r>
          </w:p>
          <w:p w:rsidR="00F66426" w:rsidRPr="00CB52FC" w:rsidRDefault="00F66426" w:rsidP="00F66426">
            <w:pPr>
              <w:pStyle w:val="Style2"/>
              <w:adjustRightInd/>
              <w:ind w:right="90"/>
              <w:rPr>
                <w:rFonts w:asciiTheme="minorHAnsi" w:hAnsiTheme="minorHAnsi" w:cstheme="minorHAnsi"/>
                <w:iCs/>
                <w:color w:val="000000"/>
                <w:sz w:val="22"/>
                <w:szCs w:val="22"/>
              </w:rPr>
            </w:pP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of Hollywood Knolls/Lake Hollywood/Manor/</w:t>
            </w:r>
          </w:p>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Forest Lawn who lives, works, owns property (and can provide an exact address) in Area 1 and who is 18 years or older.</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Stakeholders of Hollywood Knolls/Lake Hollywood/Manor/</w:t>
            </w:r>
          </w:p>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Forest Lawn who live, work, own property (and can provide an exact address) in Area 1 a</w:t>
            </w:r>
            <w:r w:rsidR="00F35790">
              <w:rPr>
                <w:rFonts w:asciiTheme="minorHAnsi" w:hAnsiTheme="minorHAnsi" w:cstheme="minorHAnsi"/>
                <w:color w:val="000000"/>
                <w:sz w:val="22"/>
                <w:szCs w:val="22"/>
              </w:rPr>
              <w:t>nd who are 16</w:t>
            </w:r>
            <w:r w:rsidRPr="00CB52FC">
              <w:rPr>
                <w:rFonts w:asciiTheme="minorHAnsi" w:hAnsiTheme="minorHAnsi" w:cstheme="minorHAnsi"/>
                <w:color w:val="000000"/>
                <w:sz w:val="22"/>
                <w:szCs w:val="22"/>
              </w:rPr>
              <w:t xml:space="preserve"> years or older.</w:t>
            </w:r>
          </w:p>
        </w:tc>
      </w:tr>
      <w:tr w:rsidR="00F66426" w:rsidRPr="00CB52FC" w:rsidTr="004A53C7">
        <w:trPr>
          <w:trHeight w:hRule="exact" w:val="2705"/>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Area 2: Cahuenga Pass/Universal City Committee Chair</w:t>
            </w:r>
          </w:p>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of Cahuenga Pass/Universal City who lives, works, owns property (and can provide an exact address) in Area 2 and who is 18 years or older.</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3C0A2A"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 xml:space="preserve">Stakeholders of </w:t>
            </w:r>
            <w:r w:rsidR="00F66426" w:rsidRPr="00CB52FC">
              <w:rPr>
                <w:rFonts w:asciiTheme="minorHAnsi" w:hAnsiTheme="minorHAnsi" w:cstheme="minorHAnsi"/>
                <w:color w:val="000000"/>
                <w:sz w:val="22"/>
                <w:szCs w:val="22"/>
              </w:rPr>
              <w:t>Cahuenga Pass/Universal City who live, work, own property (and can provide an exact a</w:t>
            </w:r>
            <w:r w:rsidR="00F35790">
              <w:rPr>
                <w:rFonts w:asciiTheme="minorHAnsi" w:hAnsiTheme="minorHAnsi" w:cstheme="minorHAnsi"/>
                <w:color w:val="000000"/>
                <w:sz w:val="22"/>
                <w:szCs w:val="22"/>
              </w:rPr>
              <w:t>ddress) in Area 2 and who are 16</w:t>
            </w:r>
            <w:r w:rsidR="00F66426" w:rsidRPr="00CB52FC">
              <w:rPr>
                <w:rFonts w:asciiTheme="minorHAnsi" w:hAnsiTheme="minorHAnsi" w:cstheme="minorHAnsi"/>
                <w:color w:val="000000"/>
                <w:sz w:val="22"/>
                <w:szCs w:val="22"/>
              </w:rPr>
              <w:t xml:space="preserve"> years or older.</w:t>
            </w:r>
          </w:p>
        </w:tc>
      </w:tr>
      <w:tr w:rsidR="00F66426" w:rsidRPr="00CB52FC" w:rsidTr="004A53C7">
        <w:trPr>
          <w:trHeight w:hRule="exact" w:val="2435"/>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 xml:space="preserve">Area 3:  Yucca Corridor/Whitley Heights/Cahuenga East Committee Chair </w:t>
            </w:r>
          </w:p>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of Yucca Corridor/Whitley Heights/Cahuenga East who lives, works, owns property (and can provide an exact address) in Area 3 and who is 18 years or older.</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3C0A2A"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 xml:space="preserve">Stakeholders of </w:t>
            </w:r>
            <w:r w:rsidR="00F66426" w:rsidRPr="00CB52FC">
              <w:rPr>
                <w:rFonts w:asciiTheme="minorHAnsi" w:hAnsiTheme="minorHAnsi" w:cstheme="minorHAnsi"/>
                <w:color w:val="000000"/>
                <w:sz w:val="22"/>
                <w:szCs w:val="22"/>
              </w:rPr>
              <w:t>Yucca Corridor/Whitley Heights/Cahuenga East who live, work, own property (and can provide an exact a</w:t>
            </w:r>
            <w:r w:rsidR="00F35790">
              <w:rPr>
                <w:rFonts w:asciiTheme="minorHAnsi" w:hAnsiTheme="minorHAnsi" w:cstheme="minorHAnsi"/>
                <w:color w:val="000000"/>
                <w:sz w:val="22"/>
                <w:szCs w:val="22"/>
              </w:rPr>
              <w:t>ddress) in Area 3 and who are 16</w:t>
            </w:r>
            <w:r w:rsidR="00F66426" w:rsidRPr="00CB52FC">
              <w:rPr>
                <w:rFonts w:asciiTheme="minorHAnsi" w:hAnsiTheme="minorHAnsi" w:cstheme="minorHAnsi"/>
                <w:color w:val="000000"/>
                <w:sz w:val="22"/>
                <w:szCs w:val="22"/>
              </w:rPr>
              <w:t xml:space="preserve"> years or older.</w:t>
            </w:r>
          </w:p>
        </w:tc>
      </w:tr>
      <w:tr w:rsidR="00F66426" w:rsidRPr="00CB52FC" w:rsidTr="004A53C7">
        <w:trPr>
          <w:trHeight w:hRule="exact" w:val="3083"/>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 xml:space="preserve">Area 4:  Hollywood Heights/Hollywood Boulevard </w:t>
            </w:r>
            <w:r w:rsidRPr="00CB52FC">
              <w:rPr>
                <w:rFonts w:asciiTheme="minorHAnsi" w:hAnsiTheme="minorHAnsi" w:cstheme="minorHAnsi"/>
                <w:sz w:val="22"/>
                <w:szCs w:val="22"/>
              </w:rPr>
              <w:t>Committee Chair</w:t>
            </w:r>
            <w:r w:rsidRPr="00CB52FC">
              <w:rPr>
                <w:rFonts w:asciiTheme="minorHAnsi" w:hAnsiTheme="minorHAnsi" w:cstheme="minorHAnsi"/>
                <w:iCs/>
                <w:color w:val="000000"/>
                <w:sz w:val="22"/>
                <w:szCs w:val="22"/>
              </w:rPr>
              <w:t xml:space="preserve"> </w:t>
            </w:r>
          </w:p>
          <w:p w:rsidR="00F66426" w:rsidRPr="00CB52FC" w:rsidRDefault="00F66426" w:rsidP="00F66426">
            <w:pPr>
              <w:pStyle w:val="Style2"/>
              <w:adjustRightInd/>
              <w:ind w:right="90"/>
              <w:rPr>
                <w:rFonts w:asciiTheme="minorHAnsi" w:hAnsiTheme="minorHAnsi" w:cstheme="minorHAnsi"/>
                <w:sz w:val="22"/>
                <w:szCs w:val="22"/>
              </w:rPr>
            </w:pPr>
            <w:r w:rsidRPr="00CB52FC">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of Hollywood Heights/Hollywood Boulevard who lives, works, owns property (and can provide an exact address) in Area 4 and who is 18 years or older.</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Stakeholders of Hollywood Heights/Hollywood Boulevard who live, work, own property (and can provide an exact a</w:t>
            </w:r>
            <w:r w:rsidR="00F35790">
              <w:rPr>
                <w:rFonts w:asciiTheme="minorHAnsi" w:hAnsiTheme="minorHAnsi" w:cstheme="minorHAnsi"/>
                <w:color w:val="000000"/>
                <w:sz w:val="22"/>
                <w:szCs w:val="22"/>
              </w:rPr>
              <w:t>ddress) in Area 4 and who are 16</w:t>
            </w:r>
            <w:r w:rsidRPr="00CB52FC">
              <w:rPr>
                <w:rFonts w:asciiTheme="minorHAnsi" w:hAnsiTheme="minorHAnsi" w:cstheme="minorHAnsi"/>
                <w:color w:val="000000"/>
                <w:sz w:val="22"/>
                <w:szCs w:val="22"/>
              </w:rPr>
              <w:t xml:space="preserve"> years or older.</w:t>
            </w:r>
          </w:p>
        </w:tc>
      </w:tr>
    </w:tbl>
    <w:p w:rsidR="004A53C7" w:rsidRPr="00CB52FC" w:rsidRDefault="004A53C7"/>
    <w:p w:rsidR="004A53C7" w:rsidRPr="00CB52FC" w:rsidRDefault="004A53C7"/>
    <w:p w:rsidR="004A53C7" w:rsidRPr="00CB52FC" w:rsidRDefault="00085418" w:rsidP="00085418">
      <w:pPr>
        <w:spacing w:after="200" w:line="276" w:lineRule="auto"/>
      </w:pPr>
      <w:r>
        <w:br w:type="page"/>
      </w:r>
    </w:p>
    <w:tbl>
      <w:tblPr>
        <w:tblW w:w="10568" w:type="dxa"/>
        <w:tblInd w:w="-575" w:type="dxa"/>
        <w:tblLayout w:type="fixed"/>
        <w:tblCellMar>
          <w:left w:w="0" w:type="dxa"/>
          <w:right w:w="0" w:type="dxa"/>
        </w:tblCellMar>
        <w:tblLook w:val="0000" w:firstRow="0" w:lastRow="0" w:firstColumn="0" w:lastColumn="0" w:noHBand="0" w:noVBand="0"/>
      </w:tblPr>
      <w:tblGrid>
        <w:gridCol w:w="2558"/>
        <w:gridCol w:w="1260"/>
        <w:gridCol w:w="1710"/>
        <w:gridCol w:w="2520"/>
        <w:gridCol w:w="2520"/>
      </w:tblGrid>
      <w:tr w:rsidR="004A53C7" w:rsidRPr="00CB52FC" w:rsidTr="004A53C7">
        <w:trPr>
          <w:trHeight w:hRule="exact" w:val="635"/>
        </w:trPr>
        <w:tc>
          <w:tcPr>
            <w:tcW w:w="2558"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ind w:right="90"/>
              <w:jc w:val="center"/>
              <w:rPr>
                <w:rFonts w:asciiTheme="minorHAnsi" w:hAnsiTheme="minorHAnsi" w:cstheme="minorHAnsi"/>
                <w:iCs/>
                <w:color w:val="FFFFFF" w:themeColor="background1"/>
                <w:sz w:val="22"/>
                <w:szCs w:val="22"/>
              </w:rPr>
            </w:pPr>
            <w:r w:rsidRPr="00CB52FC">
              <w:rPr>
                <w:rFonts w:asciiTheme="minorHAnsi" w:hAnsiTheme="minorHAnsi" w:cstheme="minorHAnsi"/>
                <w:iCs/>
                <w:color w:val="FFFFFF" w:themeColor="background1"/>
                <w:sz w:val="22"/>
                <w:szCs w:val="22"/>
              </w:rPr>
              <w:lastRenderedPageBreak/>
              <w:t>BOARD POSITION</w:t>
            </w:r>
          </w:p>
        </w:tc>
        <w:tc>
          <w:tcPr>
            <w:tcW w:w="1260"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 OF SEATS</w:t>
            </w:r>
          </w:p>
        </w:tc>
        <w:tc>
          <w:tcPr>
            <w:tcW w:w="1710"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ELECTED OR</w:t>
            </w:r>
          </w:p>
          <w:p w:rsidR="004A53C7" w:rsidRPr="00CB52FC" w:rsidRDefault="004A53C7" w:rsidP="004A53C7">
            <w:pPr>
              <w:pStyle w:val="Style2"/>
              <w:adjustRightInd/>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APPOINTED?</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RUN FOR</w:t>
            </w:r>
          </w:p>
          <w:p w:rsidR="004A53C7" w:rsidRPr="00CB52FC" w:rsidRDefault="004A53C7" w:rsidP="004A53C7">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THE SEAT</w:t>
            </w:r>
          </w:p>
        </w:tc>
        <w:tc>
          <w:tcPr>
            <w:tcW w:w="2520" w:type="dxa"/>
            <w:tcBorders>
              <w:top w:val="single" w:sz="2" w:space="0" w:color="auto"/>
              <w:left w:val="single" w:sz="2" w:space="0" w:color="auto"/>
              <w:bottom w:val="single" w:sz="2" w:space="0" w:color="auto"/>
              <w:right w:val="single" w:sz="2" w:space="0" w:color="auto"/>
            </w:tcBorders>
            <w:shd w:val="clear" w:color="auto" w:fill="000000" w:themeFill="text1"/>
          </w:tcPr>
          <w:p w:rsidR="004A53C7" w:rsidRPr="00CB52FC" w:rsidRDefault="004A53C7" w:rsidP="004A53C7">
            <w:pPr>
              <w:pStyle w:val="Style2"/>
              <w:adjustRightInd/>
              <w:ind w:left="90" w:right="90"/>
              <w:jc w:val="center"/>
              <w:rPr>
                <w:rFonts w:asciiTheme="minorHAnsi" w:hAnsiTheme="minorHAnsi" w:cstheme="minorHAnsi"/>
                <w:color w:val="FFFFFF" w:themeColor="background1"/>
                <w:sz w:val="22"/>
                <w:szCs w:val="22"/>
              </w:rPr>
            </w:pPr>
            <w:r w:rsidRPr="00CB52FC">
              <w:rPr>
                <w:rFonts w:asciiTheme="minorHAnsi" w:hAnsiTheme="minorHAnsi" w:cstheme="minorHAnsi"/>
                <w:color w:val="FFFFFF" w:themeColor="background1"/>
                <w:sz w:val="22"/>
                <w:szCs w:val="22"/>
              </w:rPr>
              <w:t>ELIGIBILITY TO VOTE FOR THE SEAT</w:t>
            </w:r>
          </w:p>
        </w:tc>
      </w:tr>
      <w:tr w:rsidR="00F66426" w:rsidRPr="00CB52FC" w:rsidTr="00085418">
        <w:trPr>
          <w:trHeight w:hRule="exact" w:val="2075"/>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 xml:space="preserve">Area 5:  Outpost/Cahuenga West </w:t>
            </w:r>
            <w:r w:rsidRPr="00CB52FC">
              <w:rPr>
                <w:rFonts w:asciiTheme="minorHAnsi" w:hAnsiTheme="minorHAnsi" w:cstheme="minorHAnsi"/>
                <w:sz w:val="22"/>
                <w:szCs w:val="22"/>
              </w:rPr>
              <w:t>Committee Chair</w:t>
            </w:r>
            <w:r w:rsidRPr="00CB52FC">
              <w:rPr>
                <w:rFonts w:asciiTheme="minorHAnsi" w:hAnsiTheme="minorHAnsi" w:cstheme="minorHAnsi"/>
                <w:iCs/>
                <w:color w:val="000000"/>
                <w:sz w:val="22"/>
                <w:szCs w:val="22"/>
              </w:rPr>
              <w:t xml:space="preserve"> </w:t>
            </w:r>
          </w:p>
          <w:p w:rsidR="00F66426" w:rsidRPr="00CB52FC" w:rsidRDefault="00F66426" w:rsidP="00F66426">
            <w:pPr>
              <w:pStyle w:val="Style2"/>
              <w:adjustRightInd/>
              <w:ind w:right="90"/>
              <w:rPr>
                <w:rFonts w:asciiTheme="minorHAnsi" w:hAnsiTheme="minorHAnsi" w:cstheme="minorHAnsi"/>
                <w:sz w:val="22"/>
                <w:szCs w:val="22"/>
              </w:rPr>
            </w:pPr>
            <w:r w:rsidRPr="00CB52FC">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of Outpost/Cahuenga West who lives, works, owns property (and can provide an exact address) in Area 5 and who is 18 years or older.</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Stakeholders of Outpost/Cahuenga who live, work, own property (and can provide an exact a</w:t>
            </w:r>
            <w:r w:rsidR="00F35790">
              <w:rPr>
                <w:rFonts w:asciiTheme="minorHAnsi" w:hAnsiTheme="minorHAnsi" w:cstheme="minorHAnsi"/>
                <w:color w:val="000000"/>
                <w:sz w:val="22"/>
                <w:szCs w:val="22"/>
              </w:rPr>
              <w:t>ddress) in Area 5 and who are 16</w:t>
            </w:r>
            <w:r w:rsidRPr="00CB52FC">
              <w:rPr>
                <w:rFonts w:asciiTheme="minorHAnsi" w:hAnsiTheme="minorHAnsi" w:cstheme="minorHAnsi"/>
                <w:color w:val="000000"/>
                <w:sz w:val="22"/>
                <w:szCs w:val="22"/>
              </w:rPr>
              <w:t xml:space="preserve"> years or older.</w:t>
            </w:r>
          </w:p>
        </w:tc>
      </w:tr>
      <w:tr w:rsidR="00F66426" w:rsidRPr="00CB52FC" w:rsidTr="00085418">
        <w:trPr>
          <w:trHeight w:hRule="exact" w:val="2417"/>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 xml:space="preserve">Area 6:  Nichols Canyon/Runyon Canyon/Wattles Park </w:t>
            </w:r>
            <w:r w:rsidRPr="00CB52FC">
              <w:rPr>
                <w:rFonts w:asciiTheme="minorHAnsi" w:hAnsiTheme="minorHAnsi" w:cstheme="minorHAnsi"/>
                <w:sz w:val="22"/>
                <w:szCs w:val="22"/>
              </w:rPr>
              <w:t>Committee Chair</w:t>
            </w:r>
            <w:r w:rsidRPr="00CB52FC">
              <w:rPr>
                <w:rFonts w:asciiTheme="minorHAnsi" w:hAnsiTheme="minorHAnsi" w:cstheme="minorHAnsi"/>
                <w:iCs/>
                <w:color w:val="000000"/>
                <w:sz w:val="22"/>
                <w:szCs w:val="22"/>
              </w:rPr>
              <w:t xml:space="preserve"> </w:t>
            </w:r>
          </w:p>
          <w:p w:rsidR="00F66426" w:rsidRPr="00CB52FC" w:rsidRDefault="00F66426" w:rsidP="00F66426">
            <w:pPr>
              <w:pStyle w:val="Style2"/>
              <w:adjustRightInd/>
              <w:ind w:right="90"/>
              <w:rPr>
                <w:rFonts w:asciiTheme="minorHAnsi" w:hAnsiTheme="minorHAnsi" w:cstheme="minorHAnsi"/>
                <w:sz w:val="22"/>
                <w:szCs w:val="22"/>
              </w:rPr>
            </w:pPr>
            <w:r w:rsidRPr="00CB52FC">
              <w:rPr>
                <w:rFonts w:asciiTheme="minorHAnsi" w:hAnsiTheme="minorHAnsi" w:cstheme="minorHAnsi"/>
                <w:iCs/>
                <w:color w:val="000000"/>
                <w:sz w:val="22"/>
                <w:szCs w:val="22"/>
              </w:rPr>
              <w:t>Term:  2 Years</w:t>
            </w:r>
            <w:r w:rsidRPr="00CB52FC">
              <w:rPr>
                <w:rFonts w:asciiTheme="minorHAnsi" w:hAnsiTheme="minorHAnsi" w:cstheme="minorHAnsi"/>
                <w:sz w:val="22"/>
                <w:szCs w:val="22"/>
              </w:rPr>
              <w:t xml:space="preserve"> </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of Nichols Canyon/Runyon Canyon/Wattles Park who lives, works, owns property (and can provide an exact address) in Area 6 and who is 18 years or older.</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Stakeholders of Nichols Canyon/Runyon Canyon/Wattles Park who live, work, own property (and can provide an exact a</w:t>
            </w:r>
            <w:r w:rsidR="00F35790">
              <w:rPr>
                <w:rFonts w:asciiTheme="minorHAnsi" w:hAnsiTheme="minorHAnsi" w:cstheme="minorHAnsi"/>
                <w:color w:val="000000"/>
                <w:sz w:val="22"/>
                <w:szCs w:val="22"/>
              </w:rPr>
              <w:t>ddress) in Area 6 and who are 16</w:t>
            </w:r>
            <w:r w:rsidRPr="00CB52FC">
              <w:rPr>
                <w:rFonts w:asciiTheme="minorHAnsi" w:hAnsiTheme="minorHAnsi" w:cstheme="minorHAnsi"/>
                <w:color w:val="000000"/>
                <w:sz w:val="22"/>
                <w:szCs w:val="22"/>
              </w:rPr>
              <w:t xml:space="preserve"> years or older.</w:t>
            </w:r>
          </w:p>
        </w:tc>
      </w:tr>
      <w:tr w:rsidR="00F66426" w:rsidRPr="00CB52FC" w:rsidTr="00085418">
        <w:trPr>
          <w:trHeight w:hRule="exact" w:val="2300"/>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 xml:space="preserve">Area 7:  Spaulding Square/Hollywood-Sunset Flats </w:t>
            </w:r>
            <w:r w:rsidRPr="00CB52FC">
              <w:rPr>
                <w:rFonts w:asciiTheme="minorHAnsi" w:hAnsiTheme="minorHAnsi" w:cstheme="minorHAnsi"/>
                <w:sz w:val="22"/>
                <w:szCs w:val="22"/>
              </w:rPr>
              <w:t>Committee Chair</w:t>
            </w:r>
          </w:p>
          <w:p w:rsidR="00F66426" w:rsidRPr="00CB52FC" w:rsidRDefault="00F66426" w:rsidP="00F66426">
            <w:pPr>
              <w:pStyle w:val="Style2"/>
              <w:adjustRightInd/>
              <w:ind w:right="90"/>
              <w:rPr>
                <w:rFonts w:asciiTheme="minorHAnsi" w:hAnsiTheme="minorHAnsi" w:cstheme="minorHAnsi"/>
                <w:sz w:val="22"/>
                <w:szCs w:val="22"/>
              </w:rPr>
            </w:pPr>
            <w:r w:rsidRPr="00CB52FC">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 of Spaulding Square/Hollywood-Sunset Flats who lives, works, owns property (and can provide an exact address) in Area 7 and who is 18 years or older.</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sz w:val="22"/>
                <w:szCs w:val="22"/>
              </w:rPr>
            </w:pPr>
            <w:r w:rsidRPr="00CB52FC">
              <w:rPr>
                <w:rFonts w:asciiTheme="minorHAnsi" w:hAnsiTheme="minorHAnsi" w:cstheme="minorHAnsi"/>
                <w:color w:val="000000"/>
                <w:sz w:val="22"/>
                <w:szCs w:val="22"/>
              </w:rPr>
              <w:t>Stakeholders of Spaulding Square/Hollywood-Sunset Flats who live, work, own property (and can provide an exact a</w:t>
            </w:r>
            <w:r w:rsidR="00F35790">
              <w:rPr>
                <w:rFonts w:asciiTheme="minorHAnsi" w:hAnsiTheme="minorHAnsi" w:cstheme="minorHAnsi"/>
                <w:color w:val="000000"/>
                <w:sz w:val="22"/>
                <w:szCs w:val="22"/>
              </w:rPr>
              <w:t>ddress) in Area 7 and who are 16</w:t>
            </w:r>
            <w:r w:rsidRPr="00CB52FC">
              <w:rPr>
                <w:rFonts w:asciiTheme="minorHAnsi" w:hAnsiTheme="minorHAnsi" w:cstheme="minorHAnsi"/>
                <w:color w:val="000000"/>
                <w:sz w:val="22"/>
                <w:szCs w:val="22"/>
              </w:rPr>
              <w:t xml:space="preserve"> years or older.</w:t>
            </w:r>
          </w:p>
        </w:tc>
      </w:tr>
      <w:tr w:rsidR="00F66426" w:rsidRPr="00CB52FC" w:rsidTr="00085418">
        <w:trPr>
          <w:trHeight w:hRule="exact" w:val="2147"/>
        </w:trPr>
        <w:tc>
          <w:tcPr>
            <w:tcW w:w="2558"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 xml:space="preserve">Area 8:  Mt. Olympus/Laurel Canyon Road </w:t>
            </w:r>
            <w:r w:rsidRPr="00CB52FC">
              <w:rPr>
                <w:rFonts w:asciiTheme="minorHAnsi" w:hAnsiTheme="minorHAnsi" w:cstheme="minorHAnsi"/>
                <w:sz w:val="22"/>
                <w:szCs w:val="22"/>
              </w:rPr>
              <w:t>Committee Chair</w:t>
            </w:r>
            <w:r w:rsidRPr="00CB52FC">
              <w:rPr>
                <w:rFonts w:asciiTheme="minorHAnsi" w:hAnsiTheme="minorHAnsi" w:cstheme="minorHAnsi"/>
                <w:iCs/>
                <w:color w:val="000000"/>
                <w:sz w:val="22"/>
                <w:szCs w:val="22"/>
              </w:rPr>
              <w:t xml:space="preserve"> </w:t>
            </w:r>
          </w:p>
          <w:p w:rsidR="00F66426" w:rsidRPr="00CB52FC" w:rsidRDefault="00F66426" w:rsidP="00F66426">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F66426" w:rsidRPr="00CB52FC" w:rsidRDefault="00F66426" w:rsidP="00F66426">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of Mt. Olympus/Laurel Canyon Road who lives, works, owns property (and can provide an exact address) in Area 8 and who is 18 years or older.</w:t>
            </w:r>
          </w:p>
        </w:tc>
        <w:tc>
          <w:tcPr>
            <w:tcW w:w="2520" w:type="dxa"/>
            <w:tcBorders>
              <w:top w:val="single" w:sz="2" w:space="0" w:color="auto"/>
              <w:left w:val="single" w:sz="2" w:space="0" w:color="auto"/>
              <w:bottom w:val="single" w:sz="2" w:space="0" w:color="auto"/>
              <w:right w:val="single" w:sz="2" w:space="0" w:color="auto"/>
            </w:tcBorders>
          </w:tcPr>
          <w:p w:rsidR="00F66426" w:rsidRPr="00CB52FC" w:rsidRDefault="00F66426" w:rsidP="00A47C8F">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Stakeholders of Mt. Olympus/Laurel Canyon Road who live, work, own property (and can provide an exact a</w:t>
            </w:r>
            <w:r w:rsidR="00F35790">
              <w:rPr>
                <w:rFonts w:asciiTheme="minorHAnsi" w:hAnsiTheme="minorHAnsi" w:cstheme="minorHAnsi"/>
                <w:color w:val="000000"/>
                <w:sz w:val="22"/>
                <w:szCs w:val="22"/>
              </w:rPr>
              <w:t>ddress) in Area 8 and who are 16</w:t>
            </w:r>
            <w:r w:rsidRPr="00CB52FC">
              <w:rPr>
                <w:rFonts w:asciiTheme="minorHAnsi" w:hAnsiTheme="minorHAnsi" w:cstheme="minorHAnsi"/>
                <w:color w:val="000000"/>
                <w:sz w:val="22"/>
                <w:szCs w:val="22"/>
              </w:rPr>
              <w:t xml:space="preserve"> years or older.</w:t>
            </w:r>
          </w:p>
        </w:tc>
      </w:tr>
      <w:tr w:rsidR="00085418" w:rsidRPr="00CB52FC" w:rsidTr="00085418">
        <w:trPr>
          <w:trHeight w:hRule="exact" w:val="2615"/>
        </w:trPr>
        <w:tc>
          <w:tcPr>
            <w:tcW w:w="2558" w:type="dxa"/>
            <w:tcBorders>
              <w:top w:val="single" w:sz="2" w:space="0" w:color="auto"/>
              <w:left w:val="single" w:sz="2" w:space="0" w:color="auto"/>
              <w:bottom w:val="single" w:sz="2" w:space="0" w:color="auto"/>
              <w:right w:val="single" w:sz="2" w:space="0" w:color="auto"/>
            </w:tcBorders>
          </w:tcPr>
          <w:p w:rsidR="00085418" w:rsidRPr="00CB52FC" w:rsidRDefault="00085418" w:rsidP="00085418">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 xml:space="preserve">Area 9:  Briar Summit/Woodrow Wilson/Mulholland Drive </w:t>
            </w:r>
            <w:r w:rsidRPr="00CB52FC">
              <w:rPr>
                <w:rFonts w:asciiTheme="minorHAnsi" w:hAnsiTheme="minorHAnsi" w:cstheme="minorHAnsi"/>
                <w:sz w:val="22"/>
                <w:szCs w:val="22"/>
              </w:rPr>
              <w:t>Committee Chair</w:t>
            </w:r>
            <w:r w:rsidRPr="00CB52FC">
              <w:rPr>
                <w:rFonts w:asciiTheme="minorHAnsi" w:hAnsiTheme="minorHAnsi" w:cstheme="minorHAnsi"/>
                <w:iCs/>
                <w:color w:val="000000"/>
                <w:sz w:val="22"/>
                <w:szCs w:val="22"/>
              </w:rPr>
              <w:t xml:space="preserve"> </w:t>
            </w:r>
          </w:p>
          <w:p w:rsidR="00085418" w:rsidRPr="00CB52FC" w:rsidRDefault="00085418" w:rsidP="00085418">
            <w:pPr>
              <w:pStyle w:val="Style2"/>
              <w:adjustRightInd/>
              <w:ind w:right="90"/>
              <w:rPr>
                <w:rFonts w:asciiTheme="minorHAnsi" w:hAnsiTheme="minorHAnsi" w:cstheme="minorHAnsi"/>
                <w:iCs/>
                <w:color w:val="000000"/>
                <w:sz w:val="22"/>
                <w:szCs w:val="22"/>
              </w:rPr>
            </w:pPr>
            <w:r w:rsidRPr="00CB52FC">
              <w:rPr>
                <w:rFonts w:asciiTheme="minorHAnsi" w:hAnsiTheme="minorHAnsi" w:cstheme="minorHAnsi"/>
                <w:iCs/>
                <w:color w:val="000000"/>
                <w:sz w:val="22"/>
                <w:szCs w:val="22"/>
              </w:rPr>
              <w:t>Term:  2 Years</w:t>
            </w:r>
          </w:p>
        </w:tc>
        <w:tc>
          <w:tcPr>
            <w:tcW w:w="1260" w:type="dxa"/>
            <w:tcBorders>
              <w:top w:val="single" w:sz="2" w:space="0" w:color="auto"/>
              <w:left w:val="single" w:sz="2" w:space="0" w:color="auto"/>
              <w:bottom w:val="single" w:sz="2" w:space="0" w:color="auto"/>
              <w:right w:val="single" w:sz="2" w:space="0" w:color="auto"/>
            </w:tcBorders>
          </w:tcPr>
          <w:p w:rsidR="00085418" w:rsidRPr="00CB52FC" w:rsidRDefault="00085418" w:rsidP="00085418">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1</w:t>
            </w:r>
          </w:p>
        </w:tc>
        <w:tc>
          <w:tcPr>
            <w:tcW w:w="1710" w:type="dxa"/>
            <w:tcBorders>
              <w:top w:val="single" w:sz="2" w:space="0" w:color="auto"/>
              <w:left w:val="single" w:sz="2" w:space="0" w:color="auto"/>
              <w:bottom w:val="single" w:sz="2" w:space="0" w:color="auto"/>
              <w:right w:val="single" w:sz="2" w:space="0" w:color="auto"/>
            </w:tcBorders>
          </w:tcPr>
          <w:p w:rsidR="00085418" w:rsidRPr="00CB52FC" w:rsidRDefault="00085418" w:rsidP="00085418">
            <w:pPr>
              <w:pStyle w:val="Style2"/>
              <w:adjustRightInd/>
              <w:jc w:val="center"/>
              <w:rPr>
                <w:rFonts w:asciiTheme="minorHAnsi" w:hAnsiTheme="minorHAnsi" w:cstheme="minorHAnsi"/>
                <w:sz w:val="22"/>
                <w:szCs w:val="22"/>
              </w:rPr>
            </w:pPr>
            <w:r w:rsidRPr="00CB52FC">
              <w:rPr>
                <w:rFonts w:asciiTheme="minorHAnsi" w:hAnsiTheme="minorHAnsi" w:cstheme="minorHAnsi"/>
                <w:sz w:val="22"/>
                <w:szCs w:val="22"/>
              </w:rPr>
              <w:t>Elected</w:t>
            </w:r>
          </w:p>
        </w:tc>
        <w:tc>
          <w:tcPr>
            <w:tcW w:w="2520" w:type="dxa"/>
            <w:tcBorders>
              <w:top w:val="single" w:sz="2" w:space="0" w:color="auto"/>
              <w:left w:val="single" w:sz="2" w:space="0" w:color="auto"/>
              <w:bottom w:val="single" w:sz="2" w:space="0" w:color="auto"/>
              <w:right w:val="single" w:sz="2" w:space="0" w:color="auto"/>
            </w:tcBorders>
          </w:tcPr>
          <w:p w:rsidR="00085418" w:rsidRPr="00CB52FC" w:rsidRDefault="00085418" w:rsidP="00085418">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 of Briar Summit/Woodrow Wilson/</w:t>
            </w:r>
          </w:p>
          <w:p w:rsidR="00085418" w:rsidRPr="00CB52FC" w:rsidRDefault="00085418" w:rsidP="00085418">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Mulholland Drive who lives, works, owns property (and can provide an exact address) in Area 9 and who is 18 years or older.</w:t>
            </w:r>
          </w:p>
        </w:tc>
        <w:tc>
          <w:tcPr>
            <w:tcW w:w="2520" w:type="dxa"/>
            <w:tcBorders>
              <w:top w:val="single" w:sz="2" w:space="0" w:color="auto"/>
              <w:left w:val="single" w:sz="2" w:space="0" w:color="auto"/>
              <w:bottom w:val="single" w:sz="2" w:space="0" w:color="auto"/>
              <w:right w:val="single" w:sz="2" w:space="0" w:color="auto"/>
            </w:tcBorders>
          </w:tcPr>
          <w:p w:rsidR="00085418" w:rsidRPr="00CB52FC" w:rsidRDefault="00085418" w:rsidP="00085418">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Stakeholders of Briar Summit/Woodrow Wilson/</w:t>
            </w:r>
          </w:p>
          <w:p w:rsidR="00085418" w:rsidRPr="00A47C8F" w:rsidRDefault="00085418" w:rsidP="00085418">
            <w:pPr>
              <w:pStyle w:val="Style2"/>
              <w:adjustRightInd/>
              <w:ind w:left="90" w:right="90"/>
              <w:rPr>
                <w:rFonts w:asciiTheme="minorHAnsi" w:hAnsiTheme="minorHAnsi" w:cstheme="minorHAnsi"/>
                <w:color w:val="000000"/>
                <w:sz w:val="22"/>
                <w:szCs w:val="22"/>
              </w:rPr>
            </w:pPr>
            <w:r w:rsidRPr="00CB52FC">
              <w:rPr>
                <w:rFonts w:asciiTheme="minorHAnsi" w:hAnsiTheme="minorHAnsi" w:cstheme="minorHAnsi"/>
                <w:color w:val="000000"/>
                <w:sz w:val="22"/>
                <w:szCs w:val="22"/>
              </w:rPr>
              <w:t>Mulholland Drive who live, work, own property (and can provide an exact a</w:t>
            </w:r>
            <w:r w:rsidR="00F35790">
              <w:rPr>
                <w:rFonts w:asciiTheme="minorHAnsi" w:hAnsiTheme="minorHAnsi" w:cstheme="minorHAnsi"/>
                <w:color w:val="000000"/>
                <w:sz w:val="22"/>
                <w:szCs w:val="22"/>
              </w:rPr>
              <w:t>ddress) in Area 9 and who are 16</w:t>
            </w:r>
            <w:r w:rsidRPr="00CB52FC">
              <w:rPr>
                <w:rFonts w:asciiTheme="minorHAnsi" w:hAnsiTheme="minorHAnsi" w:cstheme="minorHAnsi"/>
                <w:color w:val="000000"/>
                <w:sz w:val="22"/>
                <w:szCs w:val="22"/>
              </w:rPr>
              <w:t xml:space="preserve"> years or older.</w:t>
            </w:r>
          </w:p>
        </w:tc>
      </w:tr>
    </w:tbl>
    <w:p w:rsidR="00F66426" w:rsidRDefault="00F66426"/>
    <w:sectPr w:rsidR="00F66426" w:rsidSect="00F66426">
      <w:footerReference w:type="default" r:id="rId29"/>
      <w:pgSz w:w="12240" w:h="15840" w:code="1"/>
      <w:pgMar w:top="1440" w:right="1296" w:bottom="1440" w:left="129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43D" w:rsidRDefault="001A143D">
      <w:r>
        <w:separator/>
      </w:r>
    </w:p>
  </w:endnote>
  <w:endnote w:type="continuationSeparator" w:id="0">
    <w:p w:rsidR="001A143D" w:rsidRDefault="001A1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DCB" w:rsidRDefault="00D11DCB" w:rsidP="00F66426">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965177">
      <w:rPr>
        <w:rStyle w:val="PageNumber"/>
        <w:noProof/>
      </w:rPr>
      <w:t>1</w:t>
    </w:r>
    <w:r>
      <w:rPr>
        <w:rStyle w:val="PageNumber"/>
      </w:rPr>
      <w:fldChar w:fldCharType="end"/>
    </w:r>
  </w:p>
  <w:p w:rsidR="00D11DCB" w:rsidRPr="006E59BC" w:rsidRDefault="00D11DCB" w:rsidP="00466711">
    <w:pPr>
      <w:pStyle w:val="Header"/>
      <w:ind w:right="360"/>
      <w:jc w:val="center"/>
      <w:rPr>
        <w:rFonts w:ascii="Cambria" w:hAnsi="Cambria"/>
        <w:sz w:val="20"/>
        <w:szCs w:val="20"/>
      </w:rPr>
    </w:pPr>
    <w:r>
      <w:rPr>
        <w:rFonts w:ascii="Cambria" w:hAnsi="Cambria"/>
        <w:sz w:val="20"/>
        <w:szCs w:val="20"/>
      </w:rPr>
      <w:t>Hollywood Hills West Neighborhood Council Bylaws Approved 111020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43D" w:rsidRDefault="001A143D">
      <w:r>
        <w:separator/>
      </w:r>
    </w:p>
  </w:footnote>
  <w:footnote w:type="continuationSeparator" w:id="0">
    <w:p w:rsidR="001A143D" w:rsidRDefault="001A14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41F4C"/>
    <w:multiLevelType w:val="hybridMultilevel"/>
    <w:tmpl w:val="EF7AA0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783219C"/>
    <w:multiLevelType w:val="multilevel"/>
    <w:tmpl w:val="3CCA5AD0"/>
    <w:lvl w:ilvl="0">
      <w:start w:val="2"/>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2422553C"/>
    <w:multiLevelType w:val="multilevel"/>
    <w:tmpl w:val="26D2B3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27FD4F2F"/>
    <w:multiLevelType w:val="multilevel"/>
    <w:tmpl w:val="ECC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C552EC"/>
    <w:multiLevelType w:val="multilevel"/>
    <w:tmpl w:val="D9729B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3BF027F3"/>
    <w:multiLevelType w:val="multilevel"/>
    <w:tmpl w:val="6436F24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924287"/>
    <w:multiLevelType w:val="hybridMultilevel"/>
    <w:tmpl w:val="6174F978"/>
    <w:lvl w:ilvl="0" w:tplc="FB243F0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6E5463C"/>
    <w:multiLevelType w:val="multilevel"/>
    <w:tmpl w:val="62D622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nsid w:val="5B1B6896"/>
    <w:multiLevelType w:val="hybridMultilevel"/>
    <w:tmpl w:val="53DA50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194435D"/>
    <w:multiLevelType w:val="multilevel"/>
    <w:tmpl w:val="2046668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nsid w:val="65B05EB6"/>
    <w:multiLevelType w:val="multilevel"/>
    <w:tmpl w:val="D9D435FC"/>
    <w:lvl w:ilvl="0">
      <w:start w:val="1"/>
      <w:numFmt w:val="upperLetter"/>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69140302"/>
    <w:multiLevelType w:val="multilevel"/>
    <w:tmpl w:val="D9D435FC"/>
    <w:lvl w:ilvl="0">
      <w:start w:val="1"/>
      <w:numFmt w:val="upperLetter"/>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6E7C6AD3"/>
    <w:multiLevelType w:val="hybridMultilevel"/>
    <w:tmpl w:val="C91CBD10"/>
    <w:lvl w:ilvl="0" w:tplc="ABEC0F50">
      <w:start w:val="1"/>
      <w:numFmt w:val="upp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708E56E1"/>
    <w:multiLevelType w:val="hybridMultilevel"/>
    <w:tmpl w:val="3908763A"/>
    <w:lvl w:ilvl="0" w:tplc="A84C1A80">
      <w:start w:val="1"/>
      <w:numFmt w:val="upperLetter"/>
      <w:lvlText w:val="%1."/>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3727FA6">
      <w:start w:val="1"/>
      <w:numFmt w:val="lowerLetter"/>
      <w:lvlText w:val="%2"/>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9F2493B0">
      <w:start w:val="1"/>
      <w:numFmt w:val="lowerRoman"/>
      <w:lvlText w:val="%3"/>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66E91A4">
      <w:start w:val="1"/>
      <w:numFmt w:val="decimal"/>
      <w:lvlText w:val="%4"/>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C18CC4C8">
      <w:start w:val="1"/>
      <w:numFmt w:val="lowerLetter"/>
      <w:lvlText w:val="%5"/>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D40A4208">
      <w:start w:val="1"/>
      <w:numFmt w:val="lowerRoman"/>
      <w:lvlText w:val="%6"/>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B8842A70">
      <w:start w:val="1"/>
      <w:numFmt w:val="decimal"/>
      <w:lvlText w:val="%7"/>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895894F4">
      <w:start w:val="1"/>
      <w:numFmt w:val="lowerLetter"/>
      <w:lvlText w:val="%8"/>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D0BC5232">
      <w:start w:val="1"/>
      <w:numFmt w:val="lowerRoman"/>
      <w:lvlText w:val="%9"/>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4">
    <w:nsid w:val="75033784"/>
    <w:multiLevelType w:val="hybridMultilevel"/>
    <w:tmpl w:val="190E9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777BC7"/>
    <w:multiLevelType w:val="multilevel"/>
    <w:tmpl w:val="9A2CEF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nsid w:val="7DE34D08"/>
    <w:multiLevelType w:val="multilevel"/>
    <w:tmpl w:val="CB785536"/>
    <w:lvl w:ilvl="0">
      <w:start w:val="1"/>
      <w:numFmt w:val="upperLetter"/>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7"/>
  </w:num>
  <w:num w:numId="4">
    <w:abstractNumId w:val="15"/>
  </w:num>
  <w:num w:numId="5">
    <w:abstractNumId w:val="2"/>
  </w:num>
  <w:num w:numId="6">
    <w:abstractNumId w:val="9"/>
  </w:num>
  <w:num w:numId="7">
    <w:abstractNumId w:val="4"/>
  </w:num>
  <w:num w:numId="8">
    <w:abstractNumId w:val="14"/>
  </w:num>
  <w:num w:numId="9">
    <w:abstractNumId w:val="12"/>
  </w:num>
  <w:num w:numId="10">
    <w:abstractNumId w:val="16"/>
  </w:num>
  <w:num w:numId="11">
    <w:abstractNumId w:val="1"/>
  </w:num>
  <w:num w:numId="12">
    <w:abstractNumId w:val="10"/>
  </w:num>
  <w:num w:numId="13">
    <w:abstractNumId w:val="11"/>
  </w:num>
  <w:num w:numId="14">
    <w:abstractNumId w:val="8"/>
  </w:num>
  <w:num w:numId="15">
    <w:abstractNumId w:val="0"/>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EF"/>
    <w:rsid w:val="000042EF"/>
    <w:rsid w:val="000118ED"/>
    <w:rsid w:val="0004012D"/>
    <w:rsid w:val="00066A86"/>
    <w:rsid w:val="00073B90"/>
    <w:rsid w:val="00085418"/>
    <w:rsid w:val="000877EB"/>
    <w:rsid w:val="00097558"/>
    <w:rsid w:val="000A1B1C"/>
    <w:rsid w:val="000A64A5"/>
    <w:rsid w:val="000C0AB8"/>
    <w:rsid w:val="000C7C33"/>
    <w:rsid w:val="00103CF7"/>
    <w:rsid w:val="0010418A"/>
    <w:rsid w:val="00112FEE"/>
    <w:rsid w:val="001238E0"/>
    <w:rsid w:val="0014629D"/>
    <w:rsid w:val="001476D8"/>
    <w:rsid w:val="00184551"/>
    <w:rsid w:val="0019100A"/>
    <w:rsid w:val="001922DC"/>
    <w:rsid w:val="001A143D"/>
    <w:rsid w:val="001A22EF"/>
    <w:rsid w:val="001A3BA1"/>
    <w:rsid w:val="001A3DBA"/>
    <w:rsid w:val="001A492E"/>
    <w:rsid w:val="001B1CA1"/>
    <w:rsid w:val="001C4E1F"/>
    <w:rsid w:val="001E4111"/>
    <w:rsid w:val="001F01C6"/>
    <w:rsid w:val="001F5340"/>
    <w:rsid w:val="001F56B4"/>
    <w:rsid w:val="00206BC0"/>
    <w:rsid w:val="00211AFB"/>
    <w:rsid w:val="0024232F"/>
    <w:rsid w:val="00244D34"/>
    <w:rsid w:val="0024773C"/>
    <w:rsid w:val="002B419C"/>
    <w:rsid w:val="002C2416"/>
    <w:rsid w:val="00303F64"/>
    <w:rsid w:val="003045A2"/>
    <w:rsid w:val="00304E1F"/>
    <w:rsid w:val="003072EF"/>
    <w:rsid w:val="00314A6B"/>
    <w:rsid w:val="003159DE"/>
    <w:rsid w:val="00316332"/>
    <w:rsid w:val="003744FA"/>
    <w:rsid w:val="00382E3C"/>
    <w:rsid w:val="003C0A2A"/>
    <w:rsid w:val="003D17E0"/>
    <w:rsid w:val="003E3025"/>
    <w:rsid w:val="0040335E"/>
    <w:rsid w:val="004448C7"/>
    <w:rsid w:val="004573CC"/>
    <w:rsid w:val="00461C7E"/>
    <w:rsid w:val="00466711"/>
    <w:rsid w:val="004A451F"/>
    <w:rsid w:val="004A53C7"/>
    <w:rsid w:val="004A7A40"/>
    <w:rsid w:val="004D6DD4"/>
    <w:rsid w:val="004E2AA6"/>
    <w:rsid w:val="004F2A9D"/>
    <w:rsid w:val="00516221"/>
    <w:rsid w:val="0052778A"/>
    <w:rsid w:val="005423A9"/>
    <w:rsid w:val="0057073D"/>
    <w:rsid w:val="0058203A"/>
    <w:rsid w:val="005A0625"/>
    <w:rsid w:val="005B34DC"/>
    <w:rsid w:val="005C2434"/>
    <w:rsid w:val="005F5745"/>
    <w:rsid w:val="005F745A"/>
    <w:rsid w:val="00604EFE"/>
    <w:rsid w:val="00605E40"/>
    <w:rsid w:val="00614273"/>
    <w:rsid w:val="00615172"/>
    <w:rsid w:val="0061781F"/>
    <w:rsid w:val="00625B4E"/>
    <w:rsid w:val="00631B75"/>
    <w:rsid w:val="00672998"/>
    <w:rsid w:val="00691486"/>
    <w:rsid w:val="00696CF0"/>
    <w:rsid w:val="006C4C60"/>
    <w:rsid w:val="006D7205"/>
    <w:rsid w:val="006E2981"/>
    <w:rsid w:val="006F7699"/>
    <w:rsid w:val="007445DB"/>
    <w:rsid w:val="007561AD"/>
    <w:rsid w:val="007B6273"/>
    <w:rsid w:val="007F28F8"/>
    <w:rsid w:val="00814438"/>
    <w:rsid w:val="00824299"/>
    <w:rsid w:val="00832941"/>
    <w:rsid w:val="00834CEA"/>
    <w:rsid w:val="008646E0"/>
    <w:rsid w:val="00890935"/>
    <w:rsid w:val="00890E5D"/>
    <w:rsid w:val="00894ADD"/>
    <w:rsid w:val="008A5243"/>
    <w:rsid w:val="008F49D4"/>
    <w:rsid w:val="00906B7A"/>
    <w:rsid w:val="00932517"/>
    <w:rsid w:val="0094475E"/>
    <w:rsid w:val="009450A7"/>
    <w:rsid w:val="009479F6"/>
    <w:rsid w:val="009520FB"/>
    <w:rsid w:val="00965177"/>
    <w:rsid w:val="00992913"/>
    <w:rsid w:val="009B0E9F"/>
    <w:rsid w:val="009E0ECC"/>
    <w:rsid w:val="00A27E0E"/>
    <w:rsid w:val="00A47C8F"/>
    <w:rsid w:val="00A5420F"/>
    <w:rsid w:val="00A545F1"/>
    <w:rsid w:val="00AE3667"/>
    <w:rsid w:val="00AF5422"/>
    <w:rsid w:val="00B34155"/>
    <w:rsid w:val="00B4730D"/>
    <w:rsid w:val="00B50506"/>
    <w:rsid w:val="00B74083"/>
    <w:rsid w:val="00B87974"/>
    <w:rsid w:val="00B970F5"/>
    <w:rsid w:val="00BA75C3"/>
    <w:rsid w:val="00BC4777"/>
    <w:rsid w:val="00BC5D57"/>
    <w:rsid w:val="00BE26E7"/>
    <w:rsid w:val="00BF3805"/>
    <w:rsid w:val="00C04931"/>
    <w:rsid w:val="00C21E38"/>
    <w:rsid w:val="00C2699C"/>
    <w:rsid w:val="00C361A9"/>
    <w:rsid w:val="00C71FC9"/>
    <w:rsid w:val="00C80D6A"/>
    <w:rsid w:val="00C827DB"/>
    <w:rsid w:val="00CB52FC"/>
    <w:rsid w:val="00CC51DD"/>
    <w:rsid w:val="00CD6951"/>
    <w:rsid w:val="00CF6DAF"/>
    <w:rsid w:val="00D01FD9"/>
    <w:rsid w:val="00D11DCB"/>
    <w:rsid w:val="00D26FC1"/>
    <w:rsid w:val="00D45A01"/>
    <w:rsid w:val="00D47EA1"/>
    <w:rsid w:val="00D53F94"/>
    <w:rsid w:val="00D65FE7"/>
    <w:rsid w:val="00D93BA7"/>
    <w:rsid w:val="00D97E5E"/>
    <w:rsid w:val="00DA4808"/>
    <w:rsid w:val="00DC4EBD"/>
    <w:rsid w:val="00DC77CA"/>
    <w:rsid w:val="00DD74A6"/>
    <w:rsid w:val="00DF1AEC"/>
    <w:rsid w:val="00E0167C"/>
    <w:rsid w:val="00E06C4D"/>
    <w:rsid w:val="00E1693F"/>
    <w:rsid w:val="00E27278"/>
    <w:rsid w:val="00E3189C"/>
    <w:rsid w:val="00E52C5F"/>
    <w:rsid w:val="00E56FF1"/>
    <w:rsid w:val="00E61829"/>
    <w:rsid w:val="00E87799"/>
    <w:rsid w:val="00E973AA"/>
    <w:rsid w:val="00EA13D7"/>
    <w:rsid w:val="00EC2A2F"/>
    <w:rsid w:val="00ED3C7B"/>
    <w:rsid w:val="00EE17D3"/>
    <w:rsid w:val="00F152C7"/>
    <w:rsid w:val="00F35790"/>
    <w:rsid w:val="00F66426"/>
    <w:rsid w:val="00F7358F"/>
    <w:rsid w:val="00F84382"/>
    <w:rsid w:val="00F85D32"/>
    <w:rsid w:val="00F90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2E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3072EF"/>
    <w:rPr>
      <w:b/>
      <w:bCs/>
    </w:rPr>
  </w:style>
  <w:style w:type="paragraph" w:styleId="Footer">
    <w:name w:val="footer"/>
    <w:basedOn w:val="Normal"/>
    <w:link w:val="FooterChar"/>
    <w:rsid w:val="003072EF"/>
    <w:pPr>
      <w:tabs>
        <w:tab w:val="center" w:pos="4320"/>
        <w:tab w:val="right" w:pos="8640"/>
      </w:tabs>
    </w:pPr>
  </w:style>
  <w:style w:type="character" w:customStyle="1" w:styleId="FooterChar">
    <w:name w:val="Footer Char"/>
    <w:basedOn w:val="DefaultParagraphFont"/>
    <w:link w:val="Footer"/>
    <w:rsid w:val="003072EF"/>
    <w:rPr>
      <w:rFonts w:ascii="Times New Roman" w:eastAsia="Times New Roman" w:hAnsi="Times New Roman" w:cs="Times New Roman"/>
      <w:sz w:val="24"/>
      <w:szCs w:val="24"/>
    </w:rPr>
  </w:style>
  <w:style w:type="character" w:styleId="PageNumber">
    <w:name w:val="page number"/>
    <w:basedOn w:val="DefaultParagraphFont"/>
    <w:rsid w:val="003072EF"/>
  </w:style>
  <w:style w:type="paragraph" w:styleId="Header">
    <w:name w:val="header"/>
    <w:basedOn w:val="Normal"/>
    <w:link w:val="HeaderChar"/>
    <w:rsid w:val="003072EF"/>
    <w:pPr>
      <w:tabs>
        <w:tab w:val="center" w:pos="4320"/>
        <w:tab w:val="right" w:pos="8640"/>
      </w:tabs>
    </w:pPr>
  </w:style>
  <w:style w:type="character" w:customStyle="1" w:styleId="HeaderChar">
    <w:name w:val="Header Char"/>
    <w:basedOn w:val="DefaultParagraphFont"/>
    <w:link w:val="Header"/>
    <w:rsid w:val="003072EF"/>
    <w:rPr>
      <w:rFonts w:ascii="Times New Roman" w:eastAsia="Times New Roman" w:hAnsi="Times New Roman" w:cs="Times New Roman"/>
      <w:sz w:val="24"/>
      <w:szCs w:val="24"/>
    </w:rPr>
  </w:style>
  <w:style w:type="paragraph" w:styleId="NormalWeb">
    <w:name w:val="Normal (Web)"/>
    <w:basedOn w:val="Normal"/>
    <w:uiPriority w:val="99"/>
    <w:rsid w:val="003072EF"/>
    <w:pPr>
      <w:spacing w:before="100" w:beforeAutospacing="1" w:after="100" w:afterAutospacing="1"/>
    </w:pPr>
  </w:style>
  <w:style w:type="paragraph" w:styleId="List">
    <w:name w:val="List"/>
    <w:basedOn w:val="Normal"/>
    <w:unhideWhenUsed/>
    <w:rsid w:val="003072EF"/>
    <w:pPr>
      <w:ind w:left="360" w:hanging="360"/>
    </w:pPr>
  </w:style>
  <w:style w:type="paragraph" w:customStyle="1" w:styleId="Style2">
    <w:name w:val="Style 2"/>
    <w:rsid w:val="003072E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Default">
    <w:name w:val="Default"/>
    <w:rsid w:val="003072E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acterStyle1">
    <w:name w:val="Character Style 1"/>
    <w:rsid w:val="003072EF"/>
    <w:rPr>
      <w:sz w:val="24"/>
    </w:rPr>
  </w:style>
  <w:style w:type="paragraph" w:styleId="ListParagraph">
    <w:name w:val="List Paragraph"/>
    <w:basedOn w:val="Normal"/>
    <w:uiPriority w:val="34"/>
    <w:qFormat/>
    <w:rsid w:val="003072EF"/>
    <w:pPr>
      <w:ind w:left="720"/>
    </w:pPr>
  </w:style>
  <w:style w:type="paragraph" w:styleId="BalloonText">
    <w:name w:val="Balloon Text"/>
    <w:basedOn w:val="Normal"/>
    <w:link w:val="BalloonTextChar"/>
    <w:uiPriority w:val="99"/>
    <w:semiHidden/>
    <w:unhideWhenUsed/>
    <w:rsid w:val="002C2416"/>
    <w:rPr>
      <w:rFonts w:ascii="Tahoma" w:hAnsi="Tahoma" w:cs="Tahoma"/>
      <w:sz w:val="16"/>
      <w:szCs w:val="16"/>
    </w:rPr>
  </w:style>
  <w:style w:type="character" w:customStyle="1" w:styleId="BalloonTextChar">
    <w:name w:val="Balloon Text Char"/>
    <w:basedOn w:val="DefaultParagraphFont"/>
    <w:link w:val="BalloonText"/>
    <w:uiPriority w:val="99"/>
    <w:semiHidden/>
    <w:rsid w:val="002C2416"/>
    <w:rPr>
      <w:rFonts w:ascii="Tahoma" w:eastAsia="Times New Roman" w:hAnsi="Tahoma" w:cs="Tahoma"/>
      <w:sz w:val="16"/>
      <w:szCs w:val="16"/>
    </w:rPr>
  </w:style>
  <w:style w:type="paragraph" w:customStyle="1" w:styleId="xmsonormal">
    <w:name w:val="x_msonormal"/>
    <w:basedOn w:val="Normal"/>
    <w:rsid w:val="001A22EF"/>
    <w:pPr>
      <w:spacing w:before="100" w:beforeAutospacing="1" w:after="100" w:afterAutospacing="1"/>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2E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3072EF"/>
    <w:rPr>
      <w:b/>
      <w:bCs/>
    </w:rPr>
  </w:style>
  <w:style w:type="paragraph" w:styleId="Footer">
    <w:name w:val="footer"/>
    <w:basedOn w:val="Normal"/>
    <w:link w:val="FooterChar"/>
    <w:rsid w:val="003072EF"/>
    <w:pPr>
      <w:tabs>
        <w:tab w:val="center" w:pos="4320"/>
        <w:tab w:val="right" w:pos="8640"/>
      </w:tabs>
    </w:pPr>
  </w:style>
  <w:style w:type="character" w:customStyle="1" w:styleId="FooterChar">
    <w:name w:val="Footer Char"/>
    <w:basedOn w:val="DefaultParagraphFont"/>
    <w:link w:val="Footer"/>
    <w:rsid w:val="003072EF"/>
    <w:rPr>
      <w:rFonts w:ascii="Times New Roman" w:eastAsia="Times New Roman" w:hAnsi="Times New Roman" w:cs="Times New Roman"/>
      <w:sz w:val="24"/>
      <w:szCs w:val="24"/>
    </w:rPr>
  </w:style>
  <w:style w:type="character" w:styleId="PageNumber">
    <w:name w:val="page number"/>
    <w:basedOn w:val="DefaultParagraphFont"/>
    <w:rsid w:val="003072EF"/>
  </w:style>
  <w:style w:type="paragraph" w:styleId="Header">
    <w:name w:val="header"/>
    <w:basedOn w:val="Normal"/>
    <w:link w:val="HeaderChar"/>
    <w:rsid w:val="003072EF"/>
    <w:pPr>
      <w:tabs>
        <w:tab w:val="center" w:pos="4320"/>
        <w:tab w:val="right" w:pos="8640"/>
      </w:tabs>
    </w:pPr>
  </w:style>
  <w:style w:type="character" w:customStyle="1" w:styleId="HeaderChar">
    <w:name w:val="Header Char"/>
    <w:basedOn w:val="DefaultParagraphFont"/>
    <w:link w:val="Header"/>
    <w:rsid w:val="003072EF"/>
    <w:rPr>
      <w:rFonts w:ascii="Times New Roman" w:eastAsia="Times New Roman" w:hAnsi="Times New Roman" w:cs="Times New Roman"/>
      <w:sz w:val="24"/>
      <w:szCs w:val="24"/>
    </w:rPr>
  </w:style>
  <w:style w:type="paragraph" w:styleId="NormalWeb">
    <w:name w:val="Normal (Web)"/>
    <w:basedOn w:val="Normal"/>
    <w:uiPriority w:val="99"/>
    <w:rsid w:val="003072EF"/>
    <w:pPr>
      <w:spacing w:before="100" w:beforeAutospacing="1" w:after="100" w:afterAutospacing="1"/>
    </w:pPr>
  </w:style>
  <w:style w:type="paragraph" w:styleId="List">
    <w:name w:val="List"/>
    <w:basedOn w:val="Normal"/>
    <w:unhideWhenUsed/>
    <w:rsid w:val="003072EF"/>
    <w:pPr>
      <w:ind w:left="360" w:hanging="360"/>
    </w:pPr>
  </w:style>
  <w:style w:type="paragraph" w:customStyle="1" w:styleId="Style2">
    <w:name w:val="Style 2"/>
    <w:rsid w:val="003072E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Default">
    <w:name w:val="Default"/>
    <w:rsid w:val="003072E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acterStyle1">
    <w:name w:val="Character Style 1"/>
    <w:rsid w:val="003072EF"/>
    <w:rPr>
      <w:sz w:val="24"/>
    </w:rPr>
  </w:style>
  <w:style w:type="paragraph" w:styleId="ListParagraph">
    <w:name w:val="List Paragraph"/>
    <w:basedOn w:val="Normal"/>
    <w:uiPriority w:val="34"/>
    <w:qFormat/>
    <w:rsid w:val="003072EF"/>
    <w:pPr>
      <w:ind w:left="720"/>
    </w:pPr>
  </w:style>
  <w:style w:type="paragraph" w:styleId="BalloonText">
    <w:name w:val="Balloon Text"/>
    <w:basedOn w:val="Normal"/>
    <w:link w:val="BalloonTextChar"/>
    <w:uiPriority w:val="99"/>
    <w:semiHidden/>
    <w:unhideWhenUsed/>
    <w:rsid w:val="002C2416"/>
    <w:rPr>
      <w:rFonts w:ascii="Tahoma" w:hAnsi="Tahoma" w:cs="Tahoma"/>
      <w:sz w:val="16"/>
      <w:szCs w:val="16"/>
    </w:rPr>
  </w:style>
  <w:style w:type="character" w:customStyle="1" w:styleId="BalloonTextChar">
    <w:name w:val="Balloon Text Char"/>
    <w:basedOn w:val="DefaultParagraphFont"/>
    <w:link w:val="BalloonText"/>
    <w:uiPriority w:val="99"/>
    <w:semiHidden/>
    <w:rsid w:val="002C2416"/>
    <w:rPr>
      <w:rFonts w:ascii="Tahoma" w:eastAsia="Times New Roman" w:hAnsi="Tahoma" w:cs="Tahoma"/>
      <w:sz w:val="16"/>
      <w:szCs w:val="16"/>
    </w:rPr>
  </w:style>
  <w:style w:type="paragraph" w:customStyle="1" w:styleId="xmsonormal">
    <w:name w:val="x_msonormal"/>
    <w:basedOn w:val="Normal"/>
    <w:rsid w:val="001A22EF"/>
    <w:pPr>
      <w:spacing w:before="100" w:beforeAutospacing="1" w:after="100" w:afterAutospacing="1"/>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197645">
      <w:bodyDiv w:val="1"/>
      <w:marLeft w:val="0"/>
      <w:marRight w:val="0"/>
      <w:marTop w:val="0"/>
      <w:marBottom w:val="0"/>
      <w:divBdr>
        <w:top w:val="none" w:sz="0" w:space="0" w:color="auto"/>
        <w:left w:val="none" w:sz="0" w:space="0" w:color="auto"/>
        <w:bottom w:val="none" w:sz="0" w:space="0" w:color="auto"/>
        <w:right w:val="none" w:sz="0" w:space="0" w:color="auto"/>
      </w:divBdr>
      <w:divsChild>
        <w:div w:id="1062485612">
          <w:marLeft w:val="0"/>
          <w:marRight w:val="0"/>
          <w:marTop w:val="0"/>
          <w:marBottom w:val="0"/>
          <w:divBdr>
            <w:top w:val="none" w:sz="0" w:space="0" w:color="auto"/>
            <w:left w:val="none" w:sz="0" w:space="0" w:color="auto"/>
            <w:bottom w:val="none" w:sz="0" w:space="0" w:color="auto"/>
            <w:right w:val="none" w:sz="0" w:space="0" w:color="auto"/>
          </w:divBdr>
          <w:divsChild>
            <w:div w:id="1265575827">
              <w:marLeft w:val="0"/>
              <w:marRight w:val="0"/>
              <w:marTop w:val="0"/>
              <w:marBottom w:val="0"/>
              <w:divBdr>
                <w:top w:val="none" w:sz="0" w:space="0" w:color="auto"/>
                <w:left w:val="none" w:sz="0" w:space="0" w:color="auto"/>
                <w:bottom w:val="none" w:sz="0" w:space="0" w:color="auto"/>
                <w:right w:val="none" w:sz="0" w:space="0" w:color="auto"/>
              </w:divBdr>
              <w:divsChild>
                <w:div w:id="1431774796">
                  <w:marLeft w:val="0"/>
                  <w:marRight w:val="0"/>
                  <w:marTop w:val="0"/>
                  <w:marBottom w:val="0"/>
                  <w:divBdr>
                    <w:top w:val="none" w:sz="0" w:space="0" w:color="auto"/>
                    <w:left w:val="none" w:sz="0" w:space="0" w:color="auto"/>
                    <w:bottom w:val="none" w:sz="0" w:space="0" w:color="auto"/>
                    <w:right w:val="none" w:sz="0" w:space="0" w:color="auto"/>
                  </w:divBdr>
                  <w:divsChild>
                    <w:div w:id="1702244824">
                      <w:marLeft w:val="0"/>
                      <w:marRight w:val="0"/>
                      <w:marTop w:val="0"/>
                      <w:marBottom w:val="0"/>
                      <w:divBdr>
                        <w:top w:val="none" w:sz="0" w:space="0" w:color="auto"/>
                        <w:left w:val="none" w:sz="0" w:space="0" w:color="auto"/>
                        <w:bottom w:val="none" w:sz="0" w:space="0" w:color="auto"/>
                        <w:right w:val="none" w:sz="0" w:space="0" w:color="auto"/>
                      </w:divBdr>
                      <w:divsChild>
                        <w:div w:id="2100057960">
                          <w:marLeft w:val="0"/>
                          <w:marRight w:val="0"/>
                          <w:marTop w:val="0"/>
                          <w:marBottom w:val="0"/>
                          <w:divBdr>
                            <w:top w:val="none" w:sz="0" w:space="0" w:color="auto"/>
                            <w:left w:val="none" w:sz="0" w:space="0" w:color="auto"/>
                            <w:bottom w:val="none" w:sz="0" w:space="0" w:color="auto"/>
                            <w:right w:val="none" w:sz="0" w:space="0" w:color="auto"/>
                          </w:divBdr>
                          <w:divsChild>
                            <w:div w:id="1995907695">
                              <w:marLeft w:val="0"/>
                              <w:marRight w:val="0"/>
                              <w:marTop w:val="0"/>
                              <w:marBottom w:val="0"/>
                              <w:divBdr>
                                <w:top w:val="none" w:sz="0" w:space="0" w:color="auto"/>
                                <w:left w:val="none" w:sz="0" w:space="0" w:color="auto"/>
                                <w:bottom w:val="none" w:sz="0" w:space="0" w:color="auto"/>
                                <w:right w:val="none" w:sz="0" w:space="0" w:color="auto"/>
                              </w:divBdr>
                              <w:divsChild>
                                <w:div w:id="2027827583">
                                  <w:marLeft w:val="0"/>
                                  <w:marRight w:val="0"/>
                                  <w:marTop w:val="0"/>
                                  <w:marBottom w:val="0"/>
                                  <w:divBdr>
                                    <w:top w:val="none" w:sz="0" w:space="0" w:color="auto"/>
                                    <w:left w:val="none" w:sz="0" w:space="0" w:color="auto"/>
                                    <w:bottom w:val="none" w:sz="0" w:space="0" w:color="auto"/>
                                    <w:right w:val="none" w:sz="0" w:space="0" w:color="auto"/>
                                  </w:divBdr>
                                  <w:divsChild>
                                    <w:div w:id="267203644">
                                      <w:marLeft w:val="0"/>
                                      <w:marRight w:val="0"/>
                                      <w:marTop w:val="0"/>
                                      <w:marBottom w:val="0"/>
                                      <w:divBdr>
                                        <w:top w:val="none" w:sz="0" w:space="0" w:color="auto"/>
                                        <w:left w:val="none" w:sz="0" w:space="0" w:color="auto"/>
                                        <w:bottom w:val="none" w:sz="0" w:space="0" w:color="auto"/>
                                        <w:right w:val="none" w:sz="0" w:space="0" w:color="auto"/>
                                      </w:divBdr>
                                      <w:divsChild>
                                        <w:div w:id="590546928">
                                          <w:marLeft w:val="0"/>
                                          <w:marRight w:val="0"/>
                                          <w:marTop w:val="0"/>
                                          <w:marBottom w:val="0"/>
                                          <w:divBdr>
                                            <w:top w:val="none" w:sz="0" w:space="0" w:color="auto"/>
                                            <w:left w:val="none" w:sz="0" w:space="0" w:color="auto"/>
                                            <w:bottom w:val="none" w:sz="0" w:space="0" w:color="auto"/>
                                            <w:right w:val="none" w:sz="0" w:space="0" w:color="auto"/>
                                          </w:divBdr>
                                          <w:divsChild>
                                            <w:div w:id="116145654">
                                              <w:marLeft w:val="0"/>
                                              <w:marRight w:val="0"/>
                                              <w:marTop w:val="0"/>
                                              <w:marBottom w:val="0"/>
                                              <w:divBdr>
                                                <w:top w:val="single" w:sz="12" w:space="2" w:color="FFFFCC"/>
                                                <w:left w:val="single" w:sz="12" w:space="2" w:color="FFFFCC"/>
                                                <w:bottom w:val="single" w:sz="12" w:space="2" w:color="FFFFCC"/>
                                                <w:right w:val="single" w:sz="12" w:space="0" w:color="FFFFCC"/>
                                              </w:divBdr>
                                              <w:divsChild>
                                                <w:div w:id="913276353">
                                                  <w:marLeft w:val="0"/>
                                                  <w:marRight w:val="0"/>
                                                  <w:marTop w:val="0"/>
                                                  <w:marBottom w:val="0"/>
                                                  <w:divBdr>
                                                    <w:top w:val="none" w:sz="0" w:space="0" w:color="auto"/>
                                                    <w:left w:val="none" w:sz="0" w:space="0" w:color="auto"/>
                                                    <w:bottom w:val="none" w:sz="0" w:space="0" w:color="auto"/>
                                                    <w:right w:val="none" w:sz="0" w:space="0" w:color="auto"/>
                                                  </w:divBdr>
                                                  <w:divsChild>
                                                    <w:div w:id="1013654969">
                                                      <w:marLeft w:val="0"/>
                                                      <w:marRight w:val="0"/>
                                                      <w:marTop w:val="0"/>
                                                      <w:marBottom w:val="0"/>
                                                      <w:divBdr>
                                                        <w:top w:val="none" w:sz="0" w:space="0" w:color="auto"/>
                                                        <w:left w:val="none" w:sz="0" w:space="0" w:color="auto"/>
                                                        <w:bottom w:val="none" w:sz="0" w:space="0" w:color="auto"/>
                                                        <w:right w:val="none" w:sz="0" w:space="0" w:color="auto"/>
                                                      </w:divBdr>
                                                      <w:divsChild>
                                                        <w:div w:id="514031516">
                                                          <w:marLeft w:val="0"/>
                                                          <w:marRight w:val="0"/>
                                                          <w:marTop w:val="0"/>
                                                          <w:marBottom w:val="0"/>
                                                          <w:divBdr>
                                                            <w:top w:val="none" w:sz="0" w:space="0" w:color="auto"/>
                                                            <w:left w:val="none" w:sz="0" w:space="0" w:color="auto"/>
                                                            <w:bottom w:val="none" w:sz="0" w:space="0" w:color="auto"/>
                                                            <w:right w:val="none" w:sz="0" w:space="0" w:color="auto"/>
                                                          </w:divBdr>
                                                          <w:divsChild>
                                                            <w:div w:id="232587441">
                                                              <w:marLeft w:val="0"/>
                                                              <w:marRight w:val="0"/>
                                                              <w:marTop w:val="0"/>
                                                              <w:marBottom w:val="0"/>
                                                              <w:divBdr>
                                                                <w:top w:val="none" w:sz="0" w:space="0" w:color="auto"/>
                                                                <w:left w:val="none" w:sz="0" w:space="0" w:color="auto"/>
                                                                <w:bottom w:val="none" w:sz="0" w:space="0" w:color="auto"/>
                                                                <w:right w:val="none" w:sz="0" w:space="0" w:color="auto"/>
                                                              </w:divBdr>
                                                              <w:divsChild>
                                                                <w:div w:id="1426422256">
                                                                  <w:marLeft w:val="0"/>
                                                                  <w:marRight w:val="0"/>
                                                                  <w:marTop w:val="0"/>
                                                                  <w:marBottom w:val="0"/>
                                                                  <w:divBdr>
                                                                    <w:top w:val="none" w:sz="0" w:space="0" w:color="auto"/>
                                                                    <w:left w:val="none" w:sz="0" w:space="0" w:color="auto"/>
                                                                    <w:bottom w:val="none" w:sz="0" w:space="0" w:color="auto"/>
                                                                    <w:right w:val="none" w:sz="0" w:space="0" w:color="auto"/>
                                                                  </w:divBdr>
                                                                  <w:divsChild>
                                                                    <w:div w:id="1112944454">
                                                                      <w:marLeft w:val="0"/>
                                                                      <w:marRight w:val="0"/>
                                                                      <w:marTop w:val="0"/>
                                                                      <w:marBottom w:val="0"/>
                                                                      <w:divBdr>
                                                                        <w:top w:val="none" w:sz="0" w:space="0" w:color="auto"/>
                                                                        <w:left w:val="none" w:sz="0" w:space="0" w:color="auto"/>
                                                                        <w:bottom w:val="none" w:sz="0" w:space="0" w:color="auto"/>
                                                                        <w:right w:val="none" w:sz="0" w:space="0" w:color="auto"/>
                                                                      </w:divBdr>
                                                                      <w:divsChild>
                                                                        <w:div w:id="203181580">
                                                                          <w:marLeft w:val="0"/>
                                                                          <w:marRight w:val="0"/>
                                                                          <w:marTop w:val="0"/>
                                                                          <w:marBottom w:val="0"/>
                                                                          <w:divBdr>
                                                                            <w:top w:val="none" w:sz="0" w:space="0" w:color="auto"/>
                                                                            <w:left w:val="none" w:sz="0" w:space="0" w:color="auto"/>
                                                                            <w:bottom w:val="none" w:sz="0" w:space="0" w:color="auto"/>
                                                                            <w:right w:val="none" w:sz="0" w:space="0" w:color="auto"/>
                                                                          </w:divBdr>
                                                                          <w:divsChild>
                                                                            <w:div w:id="491264252">
                                                                              <w:marLeft w:val="0"/>
                                                                              <w:marRight w:val="0"/>
                                                                              <w:marTop w:val="0"/>
                                                                              <w:marBottom w:val="0"/>
                                                                              <w:divBdr>
                                                                                <w:top w:val="none" w:sz="0" w:space="0" w:color="auto"/>
                                                                                <w:left w:val="none" w:sz="0" w:space="0" w:color="auto"/>
                                                                                <w:bottom w:val="none" w:sz="0" w:space="0" w:color="auto"/>
                                                                                <w:right w:val="none" w:sz="0" w:space="0" w:color="auto"/>
                                                                              </w:divBdr>
                                                                              <w:divsChild>
                                                                                <w:div w:id="1374185720">
                                                                                  <w:marLeft w:val="0"/>
                                                                                  <w:marRight w:val="0"/>
                                                                                  <w:marTop w:val="0"/>
                                                                                  <w:marBottom w:val="0"/>
                                                                                  <w:divBdr>
                                                                                    <w:top w:val="none" w:sz="0" w:space="0" w:color="auto"/>
                                                                                    <w:left w:val="none" w:sz="0" w:space="0" w:color="auto"/>
                                                                                    <w:bottom w:val="none" w:sz="0" w:space="0" w:color="auto"/>
                                                                                    <w:right w:val="none" w:sz="0" w:space="0" w:color="auto"/>
                                                                                  </w:divBdr>
                                                                                  <w:divsChild>
                                                                                    <w:div w:id="354231210">
                                                                                      <w:marLeft w:val="0"/>
                                                                                      <w:marRight w:val="0"/>
                                                                                      <w:marTop w:val="0"/>
                                                                                      <w:marBottom w:val="0"/>
                                                                                      <w:divBdr>
                                                                                        <w:top w:val="none" w:sz="0" w:space="0" w:color="auto"/>
                                                                                        <w:left w:val="none" w:sz="0" w:space="0" w:color="auto"/>
                                                                                        <w:bottom w:val="none" w:sz="0" w:space="0" w:color="auto"/>
                                                                                        <w:right w:val="none" w:sz="0" w:space="0" w:color="auto"/>
                                                                                      </w:divBdr>
                                                                                      <w:divsChild>
                                                                                        <w:div w:id="1503163554">
                                                                                          <w:marLeft w:val="0"/>
                                                                                          <w:marRight w:val="120"/>
                                                                                          <w:marTop w:val="0"/>
                                                                                          <w:marBottom w:val="150"/>
                                                                                          <w:divBdr>
                                                                                            <w:top w:val="single" w:sz="2" w:space="0" w:color="EFEFEF"/>
                                                                                            <w:left w:val="single" w:sz="6" w:space="0" w:color="EFEFEF"/>
                                                                                            <w:bottom w:val="single" w:sz="6" w:space="0" w:color="E2E2E2"/>
                                                                                            <w:right w:val="single" w:sz="6" w:space="0" w:color="EFEFEF"/>
                                                                                          </w:divBdr>
                                                                                          <w:divsChild>
                                                                                            <w:div w:id="1653948543">
                                                                                              <w:marLeft w:val="0"/>
                                                                                              <w:marRight w:val="0"/>
                                                                                              <w:marTop w:val="0"/>
                                                                                              <w:marBottom w:val="0"/>
                                                                                              <w:divBdr>
                                                                                                <w:top w:val="none" w:sz="0" w:space="0" w:color="auto"/>
                                                                                                <w:left w:val="none" w:sz="0" w:space="0" w:color="auto"/>
                                                                                                <w:bottom w:val="none" w:sz="0" w:space="0" w:color="auto"/>
                                                                                                <w:right w:val="none" w:sz="0" w:space="0" w:color="auto"/>
                                                                                              </w:divBdr>
                                                                                              <w:divsChild>
                                                                                                <w:div w:id="926496244">
                                                                                                  <w:marLeft w:val="0"/>
                                                                                                  <w:marRight w:val="0"/>
                                                                                                  <w:marTop w:val="0"/>
                                                                                                  <w:marBottom w:val="0"/>
                                                                                                  <w:divBdr>
                                                                                                    <w:top w:val="none" w:sz="0" w:space="0" w:color="auto"/>
                                                                                                    <w:left w:val="none" w:sz="0" w:space="0" w:color="auto"/>
                                                                                                    <w:bottom w:val="none" w:sz="0" w:space="0" w:color="auto"/>
                                                                                                    <w:right w:val="none" w:sz="0" w:space="0" w:color="auto"/>
                                                                                                  </w:divBdr>
                                                                                                  <w:divsChild>
                                                                                                    <w:div w:id="1818378366">
                                                                                                      <w:marLeft w:val="0"/>
                                                                                                      <w:marRight w:val="0"/>
                                                                                                      <w:marTop w:val="0"/>
                                                                                                      <w:marBottom w:val="0"/>
                                                                                                      <w:divBdr>
                                                                                                        <w:top w:val="none" w:sz="0" w:space="0" w:color="auto"/>
                                                                                                        <w:left w:val="none" w:sz="0" w:space="0" w:color="auto"/>
                                                                                                        <w:bottom w:val="none" w:sz="0" w:space="0" w:color="auto"/>
                                                                                                        <w:right w:val="none" w:sz="0" w:space="0" w:color="auto"/>
                                                                                                      </w:divBdr>
                                                                                                      <w:divsChild>
                                                                                                        <w:div w:id="724331267">
                                                                                                          <w:marLeft w:val="0"/>
                                                                                                          <w:marRight w:val="0"/>
                                                                                                          <w:marTop w:val="0"/>
                                                                                                          <w:marBottom w:val="0"/>
                                                                                                          <w:divBdr>
                                                                                                            <w:top w:val="single" w:sz="6" w:space="0" w:color="E5E5E5"/>
                                                                                                            <w:left w:val="none" w:sz="0" w:space="0" w:color="auto"/>
                                                                                                            <w:bottom w:val="none" w:sz="0" w:space="0" w:color="auto"/>
                                                                                                            <w:right w:val="none" w:sz="0" w:space="0" w:color="auto"/>
                                                                                                          </w:divBdr>
                                                                                                          <w:divsChild>
                                                                                                            <w:div w:id="522397700">
                                                                                                              <w:marLeft w:val="0"/>
                                                                                                              <w:marRight w:val="0"/>
                                                                                                              <w:marTop w:val="0"/>
                                                                                                              <w:marBottom w:val="0"/>
                                                                                                              <w:divBdr>
                                                                                                                <w:top w:val="single" w:sz="6" w:space="9" w:color="D8D8D8"/>
                                                                                                                <w:left w:val="none" w:sz="0" w:space="0" w:color="auto"/>
                                                                                                                <w:bottom w:val="none" w:sz="0" w:space="0" w:color="auto"/>
                                                                                                                <w:right w:val="none" w:sz="0" w:space="0" w:color="auto"/>
                                                                                                              </w:divBdr>
                                                                                                              <w:divsChild>
                                                                                                                <w:div w:id="299655976">
                                                                                                                  <w:marLeft w:val="0"/>
                                                                                                                  <w:marRight w:val="0"/>
                                                                                                                  <w:marTop w:val="0"/>
                                                                                                                  <w:marBottom w:val="0"/>
                                                                                                                  <w:divBdr>
                                                                                                                    <w:top w:val="none" w:sz="0" w:space="0" w:color="auto"/>
                                                                                                                    <w:left w:val="none" w:sz="0" w:space="0" w:color="auto"/>
                                                                                                                    <w:bottom w:val="none" w:sz="0" w:space="0" w:color="auto"/>
                                                                                                                    <w:right w:val="none" w:sz="0" w:space="0" w:color="auto"/>
                                                                                                                  </w:divBdr>
                                                                                                                  <w:divsChild>
                                                                                                                    <w:div w:id="239674865">
                                                                                                                      <w:marLeft w:val="0"/>
                                                                                                                      <w:marRight w:val="0"/>
                                                                                                                      <w:marTop w:val="0"/>
                                                                                                                      <w:marBottom w:val="0"/>
                                                                                                                      <w:divBdr>
                                                                                                                        <w:top w:val="none" w:sz="0" w:space="0" w:color="auto"/>
                                                                                                                        <w:left w:val="none" w:sz="0" w:space="0" w:color="auto"/>
                                                                                                                        <w:bottom w:val="none" w:sz="0" w:space="0" w:color="auto"/>
                                                                                                                        <w:right w:val="none" w:sz="0" w:space="0" w:color="auto"/>
                                                                                                                      </w:divBdr>
                                                                                                                      <w:divsChild>
                                                                                                                        <w:div w:id="1356537428">
                                                                                                                          <w:marLeft w:val="0"/>
                                                                                                                          <w:marRight w:val="0"/>
                                                                                                                          <w:marTop w:val="0"/>
                                                                                                                          <w:marBottom w:val="0"/>
                                                                                                                          <w:divBdr>
                                                                                                                            <w:top w:val="none" w:sz="0" w:space="0" w:color="auto"/>
                                                                                                                            <w:left w:val="none" w:sz="0" w:space="0" w:color="auto"/>
                                                                                                                            <w:bottom w:val="none" w:sz="0" w:space="0" w:color="auto"/>
                                                                                                                            <w:right w:val="none" w:sz="0" w:space="0" w:color="auto"/>
                                                                                                                          </w:divBdr>
                                                                                                                          <w:divsChild>
                                                                                                                            <w:div w:id="733434775">
                                                                                                                              <w:marLeft w:val="-6000"/>
                                                                                                                              <w:marRight w:val="0"/>
                                                                                                                              <w:marTop w:val="0"/>
                                                                                                                              <w:marBottom w:val="135"/>
                                                                                                                              <w:divBdr>
                                                                                                                                <w:top w:val="none" w:sz="0" w:space="0" w:color="auto"/>
                                                                                                                                <w:left w:val="none" w:sz="0" w:space="0" w:color="auto"/>
                                                                                                                                <w:bottom w:val="none" w:sz="0" w:space="0" w:color="auto"/>
                                                                                                                                <w:right w:val="none" w:sz="0" w:space="0" w:color="auto"/>
                                                                                                                              </w:divBdr>
                                                                                                                              <w:divsChild>
                                                                                                                                <w:div w:id="1569225030">
                                                                                                                                  <w:marLeft w:val="0"/>
                                                                                                                                  <w:marRight w:val="0"/>
                                                                                                                                  <w:marTop w:val="0"/>
                                                                                                                                  <w:marBottom w:val="0"/>
                                                                                                                                  <w:divBdr>
                                                                                                                                    <w:top w:val="none" w:sz="0" w:space="0" w:color="auto"/>
                                                                                                                                    <w:left w:val="none" w:sz="0" w:space="0" w:color="auto"/>
                                                                                                                                    <w:bottom w:val="none" w:sz="0" w:space="0" w:color="auto"/>
                                                                                                                                    <w:right w:val="none" w:sz="0" w:space="0" w:color="auto"/>
                                                                                                                                  </w:divBdr>
                                                                                                                                  <w:divsChild>
                                                                                                                                    <w:div w:id="394276643">
                                                                                                                                      <w:marLeft w:val="0"/>
                                                                                                                                      <w:marRight w:val="0"/>
                                                                                                                                      <w:marTop w:val="0"/>
                                                                                                                                      <w:marBottom w:val="0"/>
                                                                                                                                      <w:divBdr>
                                                                                                                                        <w:top w:val="none" w:sz="0" w:space="0" w:color="auto"/>
                                                                                                                                        <w:left w:val="none" w:sz="0" w:space="0" w:color="auto"/>
                                                                                                                                        <w:bottom w:val="none" w:sz="0" w:space="0" w:color="auto"/>
                                                                                                                                        <w:right w:val="none" w:sz="0" w:space="0" w:color="auto"/>
                                                                                                                                      </w:divBdr>
                                                                                                                                      <w:divsChild>
                                                                                                                                        <w:div w:id="638457144">
                                                                                                                                          <w:marLeft w:val="0"/>
                                                                                                                                          <w:marRight w:val="0"/>
                                                                                                                                          <w:marTop w:val="0"/>
                                                                                                                                          <w:marBottom w:val="0"/>
                                                                                                                                          <w:divBdr>
                                                                                                                                            <w:top w:val="none" w:sz="0" w:space="0" w:color="auto"/>
                                                                                                                                            <w:left w:val="none" w:sz="0" w:space="0" w:color="auto"/>
                                                                                                                                            <w:bottom w:val="none" w:sz="0" w:space="0" w:color="auto"/>
                                                                                                                                            <w:right w:val="none" w:sz="0" w:space="0" w:color="auto"/>
                                                                                                                                          </w:divBdr>
                                                                                                                                          <w:divsChild>
                                                                                                                                            <w:div w:id="2134709975">
                                                                                                                                              <w:marLeft w:val="0"/>
                                                                                                                                              <w:marRight w:val="0"/>
                                                                                                                                              <w:marTop w:val="0"/>
                                                                                                                                              <w:marBottom w:val="0"/>
                                                                                                                                              <w:divBdr>
                                                                                                                                                <w:top w:val="single" w:sz="6" w:space="0" w:color="666666"/>
                                                                                                                                                <w:left w:val="single" w:sz="6" w:space="0" w:color="CCCCCC"/>
                                                                                                                                                <w:bottom w:val="single" w:sz="6" w:space="0" w:color="CCCCCC"/>
                                                                                                                                                <w:right w:val="single" w:sz="6" w:space="0" w:color="CCCCCC"/>
                                                                                                                                              </w:divBdr>
                                                                                                                                              <w:divsChild>
                                                                                                                                                <w:div w:id="62678960">
                                                                                                                                                  <w:marLeft w:val="30"/>
                                                                                                                                                  <w:marRight w:val="0"/>
                                                                                                                                                  <w:marTop w:val="0"/>
                                                                                                                                                  <w:marBottom w:val="0"/>
                                                                                                                                                  <w:divBdr>
                                                                                                                                                    <w:top w:val="none" w:sz="0" w:space="0" w:color="auto"/>
                                                                                                                                                    <w:left w:val="none" w:sz="0" w:space="0" w:color="auto"/>
                                                                                                                                                    <w:bottom w:val="none" w:sz="0" w:space="0" w:color="auto"/>
                                                                                                                                                    <w:right w:val="none" w:sz="0" w:space="0" w:color="auto"/>
                                                                                                                                                  </w:divBdr>
                                                                                                                                                  <w:divsChild>
                                                                                                                                                    <w:div w:id="1290211052">
                                                                                                                                                      <w:marLeft w:val="0"/>
                                                                                                                                                      <w:marRight w:val="0"/>
                                                                                                                                                      <w:marTop w:val="0"/>
                                                                                                                                                      <w:marBottom w:val="0"/>
                                                                                                                                                      <w:divBdr>
                                                                                                                                                        <w:top w:val="none" w:sz="0" w:space="0" w:color="auto"/>
                                                                                                                                                        <w:left w:val="none" w:sz="0" w:space="0" w:color="auto"/>
                                                                                                                                                        <w:bottom w:val="none" w:sz="0" w:space="0" w:color="auto"/>
                                                                                                                                                        <w:right w:val="none" w:sz="0" w:space="0" w:color="auto"/>
                                                                                                                                                      </w:divBdr>
                                                                                                                                                      <w:divsChild>
                                                                                                                                                        <w:div w:id="606815155">
                                                                                                                                                          <w:marLeft w:val="0"/>
                                                                                                                                                          <w:marRight w:val="0"/>
                                                                                                                                                          <w:marTop w:val="0"/>
                                                                                                                                                          <w:marBottom w:val="0"/>
                                                                                                                                                          <w:divBdr>
                                                                                                                                                            <w:top w:val="none" w:sz="0" w:space="0" w:color="auto"/>
                                                                                                                                                            <w:left w:val="none" w:sz="0" w:space="0" w:color="auto"/>
                                                                                                                                                            <w:bottom w:val="none" w:sz="0" w:space="0" w:color="auto"/>
                                                                                                                                                            <w:right w:val="none" w:sz="0" w:space="0" w:color="auto"/>
                                                                                                                                                          </w:divBdr>
                                                                                                                                                          <w:divsChild>
                                                                                                                                                            <w:div w:id="5227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005533">
      <w:bodyDiv w:val="1"/>
      <w:marLeft w:val="0"/>
      <w:marRight w:val="0"/>
      <w:marTop w:val="0"/>
      <w:marBottom w:val="0"/>
      <w:divBdr>
        <w:top w:val="none" w:sz="0" w:space="0" w:color="auto"/>
        <w:left w:val="none" w:sz="0" w:space="0" w:color="auto"/>
        <w:bottom w:val="none" w:sz="0" w:space="0" w:color="auto"/>
        <w:right w:val="none" w:sz="0" w:space="0" w:color="auto"/>
      </w:divBdr>
      <w:divsChild>
        <w:div w:id="227306220">
          <w:marLeft w:val="0"/>
          <w:marRight w:val="0"/>
          <w:marTop w:val="0"/>
          <w:marBottom w:val="0"/>
          <w:divBdr>
            <w:top w:val="none" w:sz="0" w:space="0" w:color="auto"/>
            <w:left w:val="none" w:sz="0" w:space="0" w:color="auto"/>
            <w:bottom w:val="none" w:sz="0" w:space="0" w:color="auto"/>
            <w:right w:val="none" w:sz="0" w:space="0" w:color="auto"/>
          </w:divBdr>
          <w:divsChild>
            <w:div w:id="155463457">
              <w:marLeft w:val="0"/>
              <w:marRight w:val="0"/>
              <w:marTop w:val="0"/>
              <w:marBottom w:val="0"/>
              <w:divBdr>
                <w:top w:val="none" w:sz="0" w:space="0" w:color="auto"/>
                <w:left w:val="none" w:sz="0" w:space="0" w:color="auto"/>
                <w:bottom w:val="none" w:sz="0" w:space="0" w:color="auto"/>
                <w:right w:val="none" w:sz="0" w:space="0" w:color="auto"/>
              </w:divBdr>
              <w:divsChild>
                <w:div w:id="12997464">
                  <w:marLeft w:val="0"/>
                  <w:marRight w:val="0"/>
                  <w:marTop w:val="0"/>
                  <w:marBottom w:val="0"/>
                  <w:divBdr>
                    <w:top w:val="none" w:sz="0" w:space="0" w:color="auto"/>
                    <w:left w:val="none" w:sz="0" w:space="0" w:color="auto"/>
                    <w:bottom w:val="none" w:sz="0" w:space="0" w:color="auto"/>
                    <w:right w:val="none" w:sz="0" w:space="0" w:color="auto"/>
                  </w:divBdr>
                  <w:divsChild>
                    <w:div w:id="925722401">
                      <w:marLeft w:val="0"/>
                      <w:marRight w:val="0"/>
                      <w:marTop w:val="0"/>
                      <w:marBottom w:val="0"/>
                      <w:divBdr>
                        <w:top w:val="none" w:sz="0" w:space="0" w:color="auto"/>
                        <w:left w:val="none" w:sz="0" w:space="0" w:color="auto"/>
                        <w:bottom w:val="none" w:sz="0" w:space="0" w:color="auto"/>
                        <w:right w:val="none" w:sz="0" w:space="0" w:color="auto"/>
                      </w:divBdr>
                      <w:divsChild>
                        <w:div w:id="1879734051">
                          <w:marLeft w:val="0"/>
                          <w:marRight w:val="0"/>
                          <w:marTop w:val="0"/>
                          <w:marBottom w:val="0"/>
                          <w:divBdr>
                            <w:top w:val="none" w:sz="0" w:space="0" w:color="auto"/>
                            <w:left w:val="none" w:sz="0" w:space="0" w:color="auto"/>
                            <w:bottom w:val="none" w:sz="0" w:space="0" w:color="auto"/>
                            <w:right w:val="none" w:sz="0" w:space="0" w:color="auto"/>
                          </w:divBdr>
                          <w:divsChild>
                            <w:div w:id="475296432">
                              <w:marLeft w:val="0"/>
                              <w:marRight w:val="0"/>
                              <w:marTop w:val="0"/>
                              <w:marBottom w:val="0"/>
                              <w:divBdr>
                                <w:top w:val="none" w:sz="0" w:space="0" w:color="auto"/>
                                <w:left w:val="none" w:sz="0" w:space="0" w:color="auto"/>
                                <w:bottom w:val="none" w:sz="0" w:space="0" w:color="auto"/>
                                <w:right w:val="none" w:sz="0" w:space="0" w:color="auto"/>
                              </w:divBdr>
                              <w:divsChild>
                                <w:div w:id="1442608844">
                                  <w:marLeft w:val="0"/>
                                  <w:marRight w:val="0"/>
                                  <w:marTop w:val="0"/>
                                  <w:marBottom w:val="0"/>
                                  <w:divBdr>
                                    <w:top w:val="none" w:sz="0" w:space="0" w:color="auto"/>
                                    <w:left w:val="none" w:sz="0" w:space="0" w:color="auto"/>
                                    <w:bottom w:val="none" w:sz="0" w:space="0" w:color="auto"/>
                                    <w:right w:val="none" w:sz="0" w:space="0" w:color="auto"/>
                                  </w:divBdr>
                                  <w:divsChild>
                                    <w:div w:id="1517578093">
                                      <w:marLeft w:val="0"/>
                                      <w:marRight w:val="0"/>
                                      <w:marTop w:val="0"/>
                                      <w:marBottom w:val="0"/>
                                      <w:divBdr>
                                        <w:top w:val="none" w:sz="0" w:space="0" w:color="auto"/>
                                        <w:left w:val="none" w:sz="0" w:space="0" w:color="auto"/>
                                        <w:bottom w:val="none" w:sz="0" w:space="0" w:color="auto"/>
                                        <w:right w:val="none" w:sz="0" w:space="0" w:color="auto"/>
                                      </w:divBdr>
                                      <w:divsChild>
                                        <w:div w:id="1773238546">
                                          <w:marLeft w:val="0"/>
                                          <w:marRight w:val="0"/>
                                          <w:marTop w:val="0"/>
                                          <w:marBottom w:val="0"/>
                                          <w:divBdr>
                                            <w:top w:val="none" w:sz="0" w:space="0" w:color="auto"/>
                                            <w:left w:val="none" w:sz="0" w:space="0" w:color="auto"/>
                                            <w:bottom w:val="none" w:sz="0" w:space="0" w:color="auto"/>
                                            <w:right w:val="none" w:sz="0" w:space="0" w:color="auto"/>
                                          </w:divBdr>
                                          <w:divsChild>
                                            <w:div w:id="585697417">
                                              <w:marLeft w:val="0"/>
                                              <w:marRight w:val="0"/>
                                              <w:marTop w:val="0"/>
                                              <w:marBottom w:val="0"/>
                                              <w:divBdr>
                                                <w:top w:val="single" w:sz="12" w:space="2" w:color="FFFFCC"/>
                                                <w:left w:val="single" w:sz="12" w:space="2" w:color="FFFFCC"/>
                                                <w:bottom w:val="single" w:sz="12" w:space="2" w:color="FFFFCC"/>
                                                <w:right w:val="single" w:sz="12" w:space="0" w:color="FFFFCC"/>
                                              </w:divBdr>
                                              <w:divsChild>
                                                <w:div w:id="301496653">
                                                  <w:marLeft w:val="0"/>
                                                  <w:marRight w:val="0"/>
                                                  <w:marTop w:val="0"/>
                                                  <w:marBottom w:val="0"/>
                                                  <w:divBdr>
                                                    <w:top w:val="none" w:sz="0" w:space="0" w:color="auto"/>
                                                    <w:left w:val="none" w:sz="0" w:space="0" w:color="auto"/>
                                                    <w:bottom w:val="none" w:sz="0" w:space="0" w:color="auto"/>
                                                    <w:right w:val="none" w:sz="0" w:space="0" w:color="auto"/>
                                                  </w:divBdr>
                                                  <w:divsChild>
                                                    <w:div w:id="330836999">
                                                      <w:marLeft w:val="0"/>
                                                      <w:marRight w:val="0"/>
                                                      <w:marTop w:val="0"/>
                                                      <w:marBottom w:val="0"/>
                                                      <w:divBdr>
                                                        <w:top w:val="none" w:sz="0" w:space="0" w:color="auto"/>
                                                        <w:left w:val="none" w:sz="0" w:space="0" w:color="auto"/>
                                                        <w:bottom w:val="none" w:sz="0" w:space="0" w:color="auto"/>
                                                        <w:right w:val="none" w:sz="0" w:space="0" w:color="auto"/>
                                                      </w:divBdr>
                                                      <w:divsChild>
                                                        <w:div w:id="867378065">
                                                          <w:marLeft w:val="0"/>
                                                          <w:marRight w:val="0"/>
                                                          <w:marTop w:val="0"/>
                                                          <w:marBottom w:val="0"/>
                                                          <w:divBdr>
                                                            <w:top w:val="none" w:sz="0" w:space="0" w:color="auto"/>
                                                            <w:left w:val="none" w:sz="0" w:space="0" w:color="auto"/>
                                                            <w:bottom w:val="none" w:sz="0" w:space="0" w:color="auto"/>
                                                            <w:right w:val="none" w:sz="0" w:space="0" w:color="auto"/>
                                                          </w:divBdr>
                                                          <w:divsChild>
                                                            <w:div w:id="100686292">
                                                              <w:marLeft w:val="0"/>
                                                              <w:marRight w:val="0"/>
                                                              <w:marTop w:val="0"/>
                                                              <w:marBottom w:val="0"/>
                                                              <w:divBdr>
                                                                <w:top w:val="none" w:sz="0" w:space="0" w:color="auto"/>
                                                                <w:left w:val="none" w:sz="0" w:space="0" w:color="auto"/>
                                                                <w:bottom w:val="none" w:sz="0" w:space="0" w:color="auto"/>
                                                                <w:right w:val="none" w:sz="0" w:space="0" w:color="auto"/>
                                                              </w:divBdr>
                                                              <w:divsChild>
                                                                <w:div w:id="12920444">
                                                                  <w:marLeft w:val="0"/>
                                                                  <w:marRight w:val="0"/>
                                                                  <w:marTop w:val="0"/>
                                                                  <w:marBottom w:val="0"/>
                                                                  <w:divBdr>
                                                                    <w:top w:val="none" w:sz="0" w:space="0" w:color="auto"/>
                                                                    <w:left w:val="none" w:sz="0" w:space="0" w:color="auto"/>
                                                                    <w:bottom w:val="none" w:sz="0" w:space="0" w:color="auto"/>
                                                                    <w:right w:val="none" w:sz="0" w:space="0" w:color="auto"/>
                                                                  </w:divBdr>
                                                                  <w:divsChild>
                                                                    <w:div w:id="135608378">
                                                                      <w:marLeft w:val="0"/>
                                                                      <w:marRight w:val="0"/>
                                                                      <w:marTop w:val="0"/>
                                                                      <w:marBottom w:val="0"/>
                                                                      <w:divBdr>
                                                                        <w:top w:val="none" w:sz="0" w:space="0" w:color="auto"/>
                                                                        <w:left w:val="none" w:sz="0" w:space="0" w:color="auto"/>
                                                                        <w:bottom w:val="none" w:sz="0" w:space="0" w:color="auto"/>
                                                                        <w:right w:val="none" w:sz="0" w:space="0" w:color="auto"/>
                                                                      </w:divBdr>
                                                                      <w:divsChild>
                                                                        <w:div w:id="1349714297">
                                                                          <w:marLeft w:val="0"/>
                                                                          <w:marRight w:val="0"/>
                                                                          <w:marTop w:val="0"/>
                                                                          <w:marBottom w:val="0"/>
                                                                          <w:divBdr>
                                                                            <w:top w:val="none" w:sz="0" w:space="0" w:color="auto"/>
                                                                            <w:left w:val="none" w:sz="0" w:space="0" w:color="auto"/>
                                                                            <w:bottom w:val="none" w:sz="0" w:space="0" w:color="auto"/>
                                                                            <w:right w:val="none" w:sz="0" w:space="0" w:color="auto"/>
                                                                          </w:divBdr>
                                                                          <w:divsChild>
                                                                            <w:div w:id="1736513506">
                                                                              <w:marLeft w:val="0"/>
                                                                              <w:marRight w:val="0"/>
                                                                              <w:marTop w:val="0"/>
                                                                              <w:marBottom w:val="0"/>
                                                                              <w:divBdr>
                                                                                <w:top w:val="none" w:sz="0" w:space="0" w:color="auto"/>
                                                                                <w:left w:val="none" w:sz="0" w:space="0" w:color="auto"/>
                                                                                <w:bottom w:val="none" w:sz="0" w:space="0" w:color="auto"/>
                                                                                <w:right w:val="none" w:sz="0" w:space="0" w:color="auto"/>
                                                                              </w:divBdr>
                                                                              <w:divsChild>
                                                                                <w:div w:id="708644794">
                                                                                  <w:marLeft w:val="0"/>
                                                                                  <w:marRight w:val="0"/>
                                                                                  <w:marTop w:val="0"/>
                                                                                  <w:marBottom w:val="0"/>
                                                                                  <w:divBdr>
                                                                                    <w:top w:val="none" w:sz="0" w:space="0" w:color="auto"/>
                                                                                    <w:left w:val="none" w:sz="0" w:space="0" w:color="auto"/>
                                                                                    <w:bottom w:val="none" w:sz="0" w:space="0" w:color="auto"/>
                                                                                    <w:right w:val="none" w:sz="0" w:space="0" w:color="auto"/>
                                                                                  </w:divBdr>
                                                                                  <w:divsChild>
                                                                                    <w:div w:id="1531338539">
                                                                                      <w:marLeft w:val="0"/>
                                                                                      <w:marRight w:val="0"/>
                                                                                      <w:marTop w:val="0"/>
                                                                                      <w:marBottom w:val="0"/>
                                                                                      <w:divBdr>
                                                                                        <w:top w:val="none" w:sz="0" w:space="0" w:color="auto"/>
                                                                                        <w:left w:val="none" w:sz="0" w:space="0" w:color="auto"/>
                                                                                        <w:bottom w:val="none" w:sz="0" w:space="0" w:color="auto"/>
                                                                                        <w:right w:val="none" w:sz="0" w:space="0" w:color="auto"/>
                                                                                      </w:divBdr>
                                                                                      <w:divsChild>
                                                                                        <w:div w:id="1471171375">
                                                                                          <w:marLeft w:val="0"/>
                                                                                          <w:marRight w:val="120"/>
                                                                                          <w:marTop w:val="0"/>
                                                                                          <w:marBottom w:val="150"/>
                                                                                          <w:divBdr>
                                                                                            <w:top w:val="single" w:sz="2" w:space="0" w:color="EFEFEF"/>
                                                                                            <w:left w:val="single" w:sz="6" w:space="0" w:color="EFEFEF"/>
                                                                                            <w:bottom w:val="single" w:sz="6" w:space="0" w:color="E2E2E2"/>
                                                                                            <w:right w:val="single" w:sz="6" w:space="0" w:color="EFEFEF"/>
                                                                                          </w:divBdr>
                                                                                          <w:divsChild>
                                                                                            <w:div w:id="823163217">
                                                                                              <w:marLeft w:val="0"/>
                                                                                              <w:marRight w:val="0"/>
                                                                                              <w:marTop w:val="0"/>
                                                                                              <w:marBottom w:val="0"/>
                                                                                              <w:divBdr>
                                                                                                <w:top w:val="none" w:sz="0" w:space="0" w:color="auto"/>
                                                                                                <w:left w:val="none" w:sz="0" w:space="0" w:color="auto"/>
                                                                                                <w:bottom w:val="none" w:sz="0" w:space="0" w:color="auto"/>
                                                                                                <w:right w:val="none" w:sz="0" w:space="0" w:color="auto"/>
                                                                                              </w:divBdr>
                                                                                              <w:divsChild>
                                                                                                <w:div w:id="591473311">
                                                                                                  <w:marLeft w:val="0"/>
                                                                                                  <w:marRight w:val="0"/>
                                                                                                  <w:marTop w:val="0"/>
                                                                                                  <w:marBottom w:val="0"/>
                                                                                                  <w:divBdr>
                                                                                                    <w:top w:val="none" w:sz="0" w:space="0" w:color="auto"/>
                                                                                                    <w:left w:val="none" w:sz="0" w:space="0" w:color="auto"/>
                                                                                                    <w:bottom w:val="none" w:sz="0" w:space="0" w:color="auto"/>
                                                                                                    <w:right w:val="none" w:sz="0" w:space="0" w:color="auto"/>
                                                                                                  </w:divBdr>
                                                                                                  <w:divsChild>
                                                                                                    <w:div w:id="1669598033">
                                                                                                      <w:marLeft w:val="0"/>
                                                                                                      <w:marRight w:val="0"/>
                                                                                                      <w:marTop w:val="0"/>
                                                                                                      <w:marBottom w:val="0"/>
                                                                                                      <w:divBdr>
                                                                                                        <w:top w:val="none" w:sz="0" w:space="0" w:color="auto"/>
                                                                                                        <w:left w:val="none" w:sz="0" w:space="0" w:color="auto"/>
                                                                                                        <w:bottom w:val="none" w:sz="0" w:space="0" w:color="auto"/>
                                                                                                        <w:right w:val="none" w:sz="0" w:space="0" w:color="auto"/>
                                                                                                      </w:divBdr>
                                                                                                      <w:divsChild>
                                                                                                        <w:div w:id="388109936">
                                                                                                          <w:marLeft w:val="0"/>
                                                                                                          <w:marRight w:val="0"/>
                                                                                                          <w:marTop w:val="0"/>
                                                                                                          <w:marBottom w:val="0"/>
                                                                                                          <w:divBdr>
                                                                                                            <w:top w:val="single" w:sz="6" w:space="0" w:color="E5E5E5"/>
                                                                                                            <w:left w:val="none" w:sz="0" w:space="0" w:color="auto"/>
                                                                                                            <w:bottom w:val="none" w:sz="0" w:space="0" w:color="auto"/>
                                                                                                            <w:right w:val="none" w:sz="0" w:space="0" w:color="auto"/>
                                                                                                          </w:divBdr>
                                                                                                          <w:divsChild>
                                                                                                            <w:div w:id="1926455647">
                                                                                                              <w:marLeft w:val="0"/>
                                                                                                              <w:marRight w:val="0"/>
                                                                                                              <w:marTop w:val="0"/>
                                                                                                              <w:marBottom w:val="0"/>
                                                                                                              <w:divBdr>
                                                                                                                <w:top w:val="single" w:sz="6" w:space="9" w:color="D8D8D8"/>
                                                                                                                <w:left w:val="none" w:sz="0" w:space="0" w:color="auto"/>
                                                                                                                <w:bottom w:val="none" w:sz="0" w:space="0" w:color="auto"/>
                                                                                                                <w:right w:val="none" w:sz="0" w:space="0" w:color="auto"/>
                                                                                                              </w:divBdr>
                                                                                                              <w:divsChild>
                                                                                                                <w:div w:id="1810198756">
                                                                                                                  <w:marLeft w:val="0"/>
                                                                                                                  <w:marRight w:val="0"/>
                                                                                                                  <w:marTop w:val="0"/>
                                                                                                                  <w:marBottom w:val="0"/>
                                                                                                                  <w:divBdr>
                                                                                                                    <w:top w:val="none" w:sz="0" w:space="0" w:color="auto"/>
                                                                                                                    <w:left w:val="none" w:sz="0" w:space="0" w:color="auto"/>
                                                                                                                    <w:bottom w:val="none" w:sz="0" w:space="0" w:color="auto"/>
                                                                                                                    <w:right w:val="none" w:sz="0" w:space="0" w:color="auto"/>
                                                                                                                  </w:divBdr>
                                                                                                                  <w:divsChild>
                                                                                                                    <w:div w:id="832139335">
                                                                                                                      <w:marLeft w:val="0"/>
                                                                                                                      <w:marRight w:val="0"/>
                                                                                                                      <w:marTop w:val="0"/>
                                                                                                                      <w:marBottom w:val="0"/>
                                                                                                                      <w:divBdr>
                                                                                                                        <w:top w:val="none" w:sz="0" w:space="0" w:color="auto"/>
                                                                                                                        <w:left w:val="none" w:sz="0" w:space="0" w:color="auto"/>
                                                                                                                        <w:bottom w:val="none" w:sz="0" w:space="0" w:color="auto"/>
                                                                                                                        <w:right w:val="none" w:sz="0" w:space="0" w:color="auto"/>
                                                                                                                      </w:divBdr>
                                                                                                                      <w:divsChild>
                                                                                                                        <w:div w:id="1490516131">
                                                                                                                          <w:marLeft w:val="0"/>
                                                                                                                          <w:marRight w:val="0"/>
                                                                                                                          <w:marTop w:val="0"/>
                                                                                                                          <w:marBottom w:val="0"/>
                                                                                                                          <w:divBdr>
                                                                                                                            <w:top w:val="none" w:sz="0" w:space="0" w:color="auto"/>
                                                                                                                            <w:left w:val="none" w:sz="0" w:space="0" w:color="auto"/>
                                                                                                                            <w:bottom w:val="none" w:sz="0" w:space="0" w:color="auto"/>
                                                                                                                            <w:right w:val="none" w:sz="0" w:space="0" w:color="auto"/>
                                                                                                                          </w:divBdr>
                                                                                                                          <w:divsChild>
                                                                                                                            <w:div w:id="393743769">
                                                                                                                              <w:marLeft w:val="-6000"/>
                                                                                                                              <w:marRight w:val="0"/>
                                                                                                                              <w:marTop w:val="0"/>
                                                                                                                              <w:marBottom w:val="135"/>
                                                                                                                              <w:divBdr>
                                                                                                                                <w:top w:val="none" w:sz="0" w:space="0" w:color="auto"/>
                                                                                                                                <w:left w:val="none" w:sz="0" w:space="0" w:color="auto"/>
                                                                                                                                <w:bottom w:val="none" w:sz="0" w:space="0" w:color="auto"/>
                                                                                                                                <w:right w:val="none" w:sz="0" w:space="0" w:color="auto"/>
                                                                                                                              </w:divBdr>
                                                                                                                              <w:divsChild>
                                                                                                                                <w:div w:id="269701089">
                                                                                                                                  <w:marLeft w:val="0"/>
                                                                                                                                  <w:marRight w:val="0"/>
                                                                                                                                  <w:marTop w:val="0"/>
                                                                                                                                  <w:marBottom w:val="0"/>
                                                                                                                                  <w:divBdr>
                                                                                                                                    <w:top w:val="none" w:sz="0" w:space="0" w:color="auto"/>
                                                                                                                                    <w:left w:val="none" w:sz="0" w:space="0" w:color="auto"/>
                                                                                                                                    <w:bottom w:val="none" w:sz="0" w:space="0" w:color="auto"/>
                                                                                                                                    <w:right w:val="none" w:sz="0" w:space="0" w:color="auto"/>
                                                                                                                                  </w:divBdr>
                                                                                                                                  <w:divsChild>
                                                                                                                                    <w:div w:id="2065716874">
                                                                                                                                      <w:marLeft w:val="0"/>
                                                                                                                                      <w:marRight w:val="0"/>
                                                                                                                                      <w:marTop w:val="0"/>
                                                                                                                                      <w:marBottom w:val="0"/>
                                                                                                                                      <w:divBdr>
                                                                                                                                        <w:top w:val="none" w:sz="0" w:space="0" w:color="auto"/>
                                                                                                                                        <w:left w:val="none" w:sz="0" w:space="0" w:color="auto"/>
                                                                                                                                        <w:bottom w:val="none" w:sz="0" w:space="0" w:color="auto"/>
                                                                                                                                        <w:right w:val="none" w:sz="0" w:space="0" w:color="auto"/>
                                                                                                                                      </w:divBdr>
                                                                                                                                      <w:divsChild>
                                                                                                                                        <w:div w:id="209155517">
                                                                                                                                          <w:marLeft w:val="0"/>
                                                                                                                                          <w:marRight w:val="0"/>
                                                                                                                                          <w:marTop w:val="0"/>
                                                                                                                                          <w:marBottom w:val="0"/>
                                                                                                                                          <w:divBdr>
                                                                                                                                            <w:top w:val="none" w:sz="0" w:space="0" w:color="auto"/>
                                                                                                                                            <w:left w:val="none" w:sz="0" w:space="0" w:color="auto"/>
                                                                                                                                            <w:bottom w:val="none" w:sz="0" w:space="0" w:color="auto"/>
                                                                                                                                            <w:right w:val="none" w:sz="0" w:space="0" w:color="auto"/>
                                                                                                                                          </w:divBdr>
                                                                                                                                          <w:divsChild>
                                                                                                                                            <w:div w:id="169102506">
                                                                                                                                              <w:marLeft w:val="0"/>
                                                                                                                                              <w:marRight w:val="0"/>
                                                                                                                                              <w:marTop w:val="0"/>
                                                                                                                                              <w:marBottom w:val="0"/>
                                                                                                                                              <w:divBdr>
                                                                                                                                                <w:top w:val="single" w:sz="6" w:space="0" w:color="666666"/>
                                                                                                                                                <w:left w:val="single" w:sz="6" w:space="0" w:color="CCCCCC"/>
                                                                                                                                                <w:bottom w:val="single" w:sz="6" w:space="0" w:color="CCCCCC"/>
                                                                                                                                                <w:right w:val="single" w:sz="6" w:space="0" w:color="CCCCCC"/>
                                                                                                                                              </w:divBdr>
                                                                                                                                              <w:divsChild>
                                                                                                                                                <w:div w:id="627932249">
                                                                                                                                                  <w:marLeft w:val="30"/>
                                                                                                                                                  <w:marRight w:val="0"/>
                                                                                                                                                  <w:marTop w:val="0"/>
                                                                                                                                                  <w:marBottom w:val="0"/>
                                                                                                                                                  <w:divBdr>
                                                                                                                                                    <w:top w:val="none" w:sz="0" w:space="0" w:color="auto"/>
                                                                                                                                                    <w:left w:val="none" w:sz="0" w:space="0" w:color="auto"/>
                                                                                                                                                    <w:bottom w:val="none" w:sz="0" w:space="0" w:color="auto"/>
                                                                                                                                                    <w:right w:val="none" w:sz="0" w:space="0" w:color="auto"/>
                                                                                                                                                  </w:divBdr>
                                                                                                                                                  <w:divsChild>
                                                                                                                                                    <w:div w:id="186451696">
                                                                                                                                                      <w:marLeft w:val="0"/>
                                                                                                                                                      <w:marRight w:val="0"/>
                                                                                                                                                      <w:marTop w:val="0"/>
                                                                                                                                                      <w:marBottom w:val="0"/>
                                                                                                                                                      <w:divBdr>
                                                                                                                                                        <w:top w:val="none" w:sz="0" w:space="0" w:color="auto"/>
                                                                                                                                                        <w:left w:val="none" w:sz="0" w:space="0" w:color="auto"/>
                                                                                                                                                        <w:bottom w:val="none" w:sz="0" w:space="0" w:color="auto"/>
                                                                                                                                                        <w:right w:val="none" w:sz="0" w:space="0" w:color="auto"/>
                                                                                                                                                      </w:divBdr>
                                                                                                                                                      <w:divsChild>
                                                                                                                                                        <w:div w:id="109587846">
                                                                                                                                                          <w:marLeft w:val="0"/>
                                                                                                                                                          <w:marRight w:val="0"/>
                                                                                                                                                          <w:marTop w:val="0"/>
                                                                                                                                                          <w:marBottom w:val="0"/>
                                                                                                                                                          <w:divBdr>
                                                                                                                                                            <w:top w:val="none" w:sz="0" w:space="0" w:color="auto"/>
                                                                                                                                                            <w:left w:val="none" w:sz="0" w:space="0" w:color="auto"/>
                                                                                                                                                            <w:bottom w:val="none" w:sz="0" w:space="0" w:color="auto"/>
                                                                                                                                                            <w:right w:val="none" w:sz="0" w:space="0" w:color="auto"/>
                                                                                                                                                          </w:divBdr>
                                                                                                                                                          <w:divsChild>
                                                                                                                                                            <w:div w:id="506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60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6C968-568F-49D3-A60D-D9B710E1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9433</Words>
  <Characters>53774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NBC Universal</Company>
  <LinksUpToDate>false</LinksUpToDate>
  <CharactersWithSpaces>63081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206094640</dc:creator>
  <cp:lastModifiedBy>Lorenzo Briceno</cp:lastModifiedBy>
  <cp:revision>2</cp:revision>
  <dcterms:created xsi:type="dcterms:W3CDTF">2020-11-17T18:50:00Z</dcterms:created>
  <dcterms:modified xsi:type="dcterms:W3CDTF">2020-11-17T18:50:00Z</dcterms:modified>
</cp:coreProperties>
</file>